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4E" w:rsidRPr="00FD7A4E" w:rsidRDefault="00FD7A4E" w:rsidP="00FD7A4E">
      <w:pPr>
        <w:spacing w:line="360" w:lineRule="auto"/>
        <w:jc w:val="both"/>
        <w:rPr>
          <w:b/>
          <w:sz w:val="24"/>
        </w:rPr>
      </w:pPr>
      <w:r w:rsidRPr="00FD7A4E">
        <w:rPr>
          <w:b/>
          <w:sz w:val="24"/>
        </w:rPr>
        <w:t>Sblížení řeky Labe s Městem Ústí nad Labem</w:t>
      </w:r>
    </w:p>
    <w:p w:rsidR="00FD7A4E" w:rsidRDefault="00FD7A4E" w:rsidP="00FD7A4E">
      <w:pPr>
        <w:spacing w:line="360" w:lineRule="auto"/>
        <w:jc w:val="both"/>
        <w:rPr>
          <w:sz w:val="24"/>
        </w:rPr>
      </w:pPr>
    </w:p>
    <w:p w:rsidR="00FD7A4E" w:rsidRDefault="00FD7A4E" w:rsidP="00FD7A4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Jednou z priorit Hospodářské a sociální rady Ústecka, </w:t>
      </w:r>
      <w:proofErr w:type="spellStart"/>
      <w:proofErr w:type="gramStart"/>
      <w:r>
        <w:rPr>
          <w:sz w:val="24"/>
        </w:rPr>
        <w:t>o.s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které předsedá Ing. Radek Vonka</w:t>
      </w:r>
      <w:r>
        <w:rPr>
          <w:sz w:val="24"/>
        </w:rPr>
        <w:t xml:space="preserve"> je pro rok 2013 téma sblížení města Ústí nad Labem s řekou Labe. </w:t>
      </w:r>
      <w:r>
        <w:rPr>
          <w:sz w:val="24"/>
        </w:rPr>
        <w:t xml:space="preserve">O tomto tématu se jednalo na posledním zasedání HSRÚ dne 29. 4. 2013. </w:t>
      </w:r>
      <w:r>
        <w:rPr>
          <w:sz w:val="24"/>
        </w:rPr>
        <w:t xml:space="preserve">K diskuzi byl přizván Ing. </w:t>
      </w:r>
      <w:r>
        <w:rPr>
          <w:sz w:val="24"/>
        </w:rPr>
        <w:t>Jiří Aster, místopředseda HSR okresu Děčín</w:t>
      </w:r>
      <w:r>
        <w:rPr>
          <w:sz w:val="24"/>
        </w:rPr>
        <w:t xml:space="preserve"> a HSR-ÚK a člen Dopravní komise při Radě ÚK a HSR-ÚK. Všichni přítomní se shodli na tom, že řeka není dostatečně využita jak pro oblast cestovního ruc</w:t>
      </w:r>
      <w:bookmarkStart w:id="0" w:name="_GoBack"/>
      <w:bookmarkEnd w:id="0"/>
      <w:r>
        <w:rPr>
          <w:sz w:val="24"/>
        </w:rPr>
        <w:t xml:space="preserve">hu, tak jako část dopravní infrastruktury pro export zboží. Faktem zůstává, že lodní doprava je stále nejvíce ekologickou. Ing. Aster zmínil příklad společnosti Chart </w:t>
      </w:r>
      <w:proofErr w:type="spellStart"/>
      <w:r>
        <w:rPr>
          <w:sz w:val="24"/>
        </w:rPr>
        <w:t>Ferox</w:t>
      </w:r>
      <w:proofErr w:type="spellEnd"/>
      <w:r>
        <w:rPr>
          <w:sz w:val="24"/>
        </w:rPr>
        <w:t>, a.s., která vyrábí zásobníky na zkapalněný plyn, které se pro své roz</w:t>
      </w:r>
      <w:r>
        <w:rPr>
          <w:sz w:val="24"/>
        </w:rPr>
        <w:t>měry nevejdou na nákladní vozy,</w:t>
      </w:r>
      <w:r>
        <w:rPr>
          <w:sz w:val="24"/>
        </w:rPr>
        <w:t xml:space="preserve"> ideální by byla jejich přeprava po Labi. </w:t>
      </w:r>
      <w:r>
        <w:rPr>
          <w:sz w:val="24"/>
        </w:rPr>
        <w:t>„</w:t>
      </w:r>
      <w:r w:rsidRPr="00FD7A4E">
        <w:rPr>
          <w:i/>
          <w:sz w:val="24"/>
        </w:rPr>
        <w:t>M</w:t>
      </w:r>
      <w:r w:rsidRPr="00FD7A4E">
        <w:rPr>
          <w:i/>
          <w:sz w:val="24"/>
        </w:rPr>
        <w:t>noho společností zvažuje odchod z regionu právě pro nedostatečnou infrastrukturu</w:t>
      </w:r>
      <w:r>
        <w:rPr>
          <w:sz w:val="24"/>
        </w:rPr>
        <w:t>“ sdělil Ing. Jiří Aster</w:t>
      </w:r>
      <w:r>
        <w:rPr>
          <w:sz w:val="24"/>
        </w:rPr>
        <w:t>. Přítomní zmiňovali množství projektů</w:t>
      </w:r>
      <w:r>
        <w:rPr>
          <w:sz w:val="24"/>
        </w:rPr>
        <w:t xml:space="preserve"> pro zatraktivnění břehů Labe</w:t>
      </w:r>
      <w:r>
        <w:rPr>
          <w:sz w:val="24"/>
        </w:rPr>
        <w:t xml:space="preserve">, které však nikdy nebyly zrealizovány, chybí jednotná koncepce. Za příklad byly dávány města jako Písek a Strakonice, kde je kolem řeky tzv. živo, využívány jsou kolonády, přístaviště, půjčovny lodí, restaurace, parky apod. Řešena byla i technická stránka splavnosti Labe. </w:t>
      </w:r>
      <w:r>
        <w:rPr>
          <w:sz w:val="24"/>
        </w:rPr>
        <w:t>„</w:t>
      </w:r>
      <w:r w:rsidRPr="00FD7A4E">
        <w:rPr>
          <w:i/>
          <w:sz w:val="24"/>
        </w:rPr>
        <w:t>M</w:t>
      </w:r>
      <w:r w:rsidRPr="00FD7A4E">
        <w:rPr>
          <w:i/>
          <w:sz w:val="24"/>
        </w:rPr>
        <w:t>áme řeku, která dala městu jméno, nevážíme si jí a nevyužíváme její potenciál</w:t>
      </w:r>
      <w:r>
        <w:rPr>
          <w:sz w:val="24"/>
        </w:rPr>
        <w:t>“ sdělil Ing. Zima, zástupce společnosti Skanska CZ, a.s</w:t>
      </w:r>
      <w:r>
        <w:rPr>
          <w:sz w:val="24"/>
        </w:rPr>
        <w:t xml:space="preserve">. Tato problematika bude projednávána i na následujícím zasedání HSRÚ a přizván bude zástupce Města Ústí n. L. pro představení územního plánu souvisejícího s řekou. </w:t>
      </w:r>
    </w:p>
    <w:p w:rsidR="00CD2582" w:rsidRDefault="00CD2582" w:rsidP="00FD7A4E">
      <w:pPr>
        <w:spacing w:line="360" w:lineRule="auto"/>
      </w:pPr>
    </w:p>
    <w:sectPr w:rsidR="00CD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4E"/>
    <w:rsid w:val="00CD2582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2013-05-03T13:06:00Z</dcterms:created>
  <dcterms:modified xsi:type="dcterms:W3CDTF">2013-05-03T13:15:00Z</dcterms:modified>
</cp:coreProperties>
</file>