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Pr="00E54A2B" w:rsidRDefault="009268BF" w:rsidP="009268BF">
      <w:pPr>
        <w:spacing w:after="0" w:line="288" w:lineRule="auto"/>
      </w:pPr>
      <w:r w:rsidRPr="00E54A2B">
        <w:rPr>
          <w:noProof/>
          <w:lang w:eastAsia="cs-CZ"/>
        </w:rPr>
        <mc:AlternateContent>
          <mc:Choice Requires="wps">
            <w:drawing>
              <wp:anchor distT="0" distB="0" distL="114300" distR="114300" simplePos="0" relativeHeight="251661312" behindDoc="0" locked="0" layoutInCell="1" allowOverlap="1" wp14:anchorId="00FAD56B" wp14:editId="31DA0CF0">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918" w:rsidRPr="009268BF" w:rsidRDefault="007F7918"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7F7918" w:rsidRPr="009268BF" w:rsidRDefault="007F7918"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7F7918" w:rsidRPr="009268BF" w:rsidRDefault="007F7918"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7F7918" w:rsidRPr="009268BF" w:rsidRDefault="007F7918"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sidRPr="00E54A2B">
        <w:rPr>
          <w:noProof/>
          <w:lang w:eastAsia="cs-CZ"/>
        </w:rPr>
        <w:drawing>
          <wp:anchor distT="0" distB="0" distL="114300" distR="114300" simplePos="0" relativeHeight="251659264" behindDoc="0" locked="0" layoutInCell="1" allowOverlap="1" wp14:anchorId="4DEAC233" wp14:editId="4228F615">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Pr="00E54A2B" w:rsidRDefault="009268BF" w:rsidP="009268BF">
      <w:pPr>
        <w:spacing w:after="0" w:line="288" w:lineRule="auto"/>
      </w:pPr>
    </w:p>
    <w:p w:rsidR="009268BF" w:rsidRPr="00E54A2B" w:rsidRDefault="009268BF" w:rsidP="009268BF">
      <w:pPr>
        <w:spacing w:after="0" w:line="288" w:lineRule="auto"/>
      </w:pPr>
    </w:p>
    <w:p w:rsidR="009268BF" w:rsidRPr="00E54A2B" w:rsidRDefault="009268BF" w:rsidP="009268BF">
      <w:pPr>
        <w:spacing w:after="0" w:line="288" w:lineRule="auto"/>
      </w:pPr>
    </w:p>
    <w:p w:rsidR="009268BF" w:rsidRPr="00E54A2B" w:rsidRDefault="009268BF" w:rsidP="00436020">
      <w:pPr>
        <w:spacing w:after="0" w:line="240" w:lineRule="auto"/>
      </w:pPr>
    </w:p>
    <w:p w:rsidR="009268BF" w:rsidRPr="00EC626C" w:rsidRDefault="009268BF" w:rsidP="00436020">
      <w:pPr>
        <w:spacing w:after="0" w:line="240" w:lineRule="auto"/>
      </w:pPr>
    </w:p>
    <w:p w:rsidR="00436020" w:rsidRPr="006E0B6A" w:rsidRDefault="00436020" w:rsidP="00436020">
      <w:pPr>
        <w:spacing w:after="0" w:line="240" w:lineRule="auto"/>
      </w:pPr>
    </w:p>
    <w:p w:rsidR="00436020" w:rsidRPr="006E0B6A" w:rsidRDefault="00436020" w:rsidP="00436020">
      <w:pPr>
        <w:spacing w:after="0" w:line="240" w:lineRule="auto"/>
      </w:pPr>
    </w:p>
    <w:p w:rsidR="009268BF" w:rsidRPr="006E0B6A" w:rsidRDefault="009268BF" w:rsidP="00436020">
      <w:pPr>
        <w:spacing w:after="0" w:line="240" w:lineRule="auto"/>
      </w:pPr>
    </w:p>
    <w:p w:rsidR="009268BF" w:rsidRPr="006E0B6A" w:rsidRDefault="009268BF" w:rsidP="00436020">
      <w:pPr>
        <w:spacing w:after="0" w:line="240" w:lineRule="auto"/>
      </w:pPr>
    </w:p>
    <w:p w:rsidR="009268BF" w:rsidRPr="006E0B6A" w:rsidRDefault="00C44B51" w:rsidP="00436020">
      <w:pPr>
        <w:spacing w:after="0" w:line="240" w:lineRule="auto"/>
        <w:jc w:val="center"/>
        <w:rPr>
          <w:b/>
          <w:sz w:val="72"/>
          <w:szCs w:val="72"/>
        </w:rPr>
      </w:pPr>
      <w:r w:rsidRPr="006E0B6A">
        <w:rPr>
          <w:b/>
          <w:sz w:val="72"/>
          <w:szCs w:val="72"/>
        </w:rPr>
        <w:t>Měsíční statistická zpráva</w:t>
      </w:r>
    </w:p>
    <w:p w:rsidR="009268BF" w:rsidRPr="006E0B6A" w:rsidRDefault="00F0734F" w:rsidP="00436020">
      <w:pPr>
        <w:spacing w:after="0" w:line="240" w:lineRule="auto"/>
        <w:jc w:val="center"/>
        <w:rPr>
          <w:b/>
          <w:sz w:val="48"/>
          <w:szCs w:val="48"/>
        </w:rPr>
      </w:pPr>
      <w:r>
        <w:rPr>
          <w:b/>
          <w:sz w:val="48"/>
          <w:szCs w:val="48"/>
        </w:rPr>
        <w:t>ZÁŘÍ</w:t>
      </w:r>
      <w:r w:rsidR="00ED6D92" w:rsidRPr="006E0B6A">
        <w:rPr>
          <w:b/>
          <w:sz w:val="48"/>
          <w:szCs w:val="48"/>
        </w:rPr>
        <w:t xml:space="preserve"> 2015</w:t>
      </w:r>
    </w:p>
    <w:p w:rsidR="009268BF" w:rsidRPr="006E0B6A" w:rsidRDefault="009268BF" w:rsidP="00436020">
      <w:pPr>
        <w:spacing w:after="0" w:line="240" w:lineRule="auto"/>
      </w:pPr>
    </w:p>
    <w:p w:rsidR="009268BF" w:rsidRPr="006E0B6A" w:rsidRDefault="009268BF" w:rsidP="00436020">
      <w:pPr>
        <w:spacing w:after="0" w:line="240" w:lineRule="auto"/>
      </w:pPr>
    </w:p>
    <w:p w:rsidR="009268BF" w:rsidRPr="006E0B6A" w:rsidRDefault="009268BF" w:rsidP="00436020">
      <w:pPr>
        <w:spacing w:after="0" w:line="240" w:lineRule="auto"/>
      </w:pPr>
    </w:p>
    <w:p w:rsidR="00436020" w:rsidRPr="006E0B6A" w:rsidRDefault="00436020" w:rsidP="00436020">
      <w:pPr>
        <w:spacing w:after="0" w:line="240" w:lineRule="auto"/>
      </w:pPr>
    </w:p>
    <w:p w:rsidR="00436020" w:rsidRPr="006E0B6A" w:rsidRDefault="00436020" w:rsidP="00436020">
      <w:pPr>
        <w:spacing w:after="0" w:line="240" w:lineRule="auto"/>
      </w:pPr>
    </w:p>
    <w:p w:rsidR="009268BF" w:rsidRPr="006E0B6A" w:rsidRDefault="009268BF" w:rsidP="00436020">
      <w:pPr>
        <w:spacing w:after="0" w:line="240" w:lineRule="auto"/>
      </w:pPr>
    </w:p>
    <w:p w:rsidR="009268BF" w:rsidRPr="006E0B6A" w:rsidRDefault="009268BF" w:rsidP="00B64F20">
      <w:pPr>
        <w:spacing w:after="0" w:line="240" w:lineRule="auto"/>
        <w:jc w:val="center"/>
      </w:pPr>
      <w:r w:rsidRPr="006E0B6A">
        <w:rPr>
          <w:noProof/>
          <w:lang w:eastAsia="cs-CZ"/>
        </w:rPr>
        <w:drawing>
          <wp:inline distT="0" distB="0" distL="0" distR="0" wp14:anchorId="5A17158F" wp14:editId="42A2E245">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6E0B6A" w:rsidRDefault="009268BF" w:rsidP="00436020">
      <w:pPr>
        <w:spacing w:after="0" w:line="240" w:lineRule="auto"/>
      </w:pPr>
    </w:p>
    <w:p w:rsidR="009A3B5A" w:rsidRPr="006E0B6A" w:rsidRDefault="009A3B5A" w:rsidP="00436020">
      <w:pPr>
        <w:spacing w:after="0" w:line="240" w:lineRule="auto"/>
      </w:pPr>
    </w:p>
    <w:p w:rsidR="009A3B5A" w:rsidRPr="006E0B6A" w:rsidRDefault="009A3B5A" w:rsidP="00436020">
      <w:pPr>
        <w:spacing w:after="0" w:line="240" w:lineRule="auto"/>
      </w:pPr>
    </w:p>
    <w:p w:rsidR="00C44B51" w:rsidRPr="006E0B6A" w:rsidRDefault="00C44B51" w:rsidP="00436020">
      <w:pPr>
        <w:spacing w:after="0" w:line="240" w:lineRule="auto"/>
      </w:pPr>
    </w:p>
    <w:p w:rsidR="00DC4C5A" w:rsidRPr="006E0B6A" w:rsidRDefault="00DC4C5A" w:rsidP="00436020">
      <w:pPr>
        <w:spacing w:after="0" w:line="240" w:lineRule="auto"/>
      </w:pPr>
    </w:p>
    <w:p w:rsidR="009A3B5A" w:rsidRPr="006E0B6A" w:rsidRDefault="00C44B51" w:rsidP="00436020">
      <w:pPr>
        <w:spacing w:after="0" w:line="240" w:lineRule="auto"/>
      </w:pPr>
      <w:r w:rsidRPr="006E0B6A">
        <w:rPr>
          <w:b/>
        </w:rPr>
        <w:t xml:space="preserve">Zpracoval: </w:t>
      </w:r>
      <w:r w:rsidRPr="006E0B6A">
        <w:t>Bc. Michal Tuček</w:t>
      </w:r>
    </w:p>
    <w:p w:rsidR="009A3B5A" w:rsidRPr="006E0B6A" w:rsidRDefault="005753A0" w:rsidP="00436020">
      <w:pPr>
        <w:spacing w:after="0" w:line="240" w:lineRule="auto"/>
      </w:pPr>
      <w:hyperlink r:id="rId11" w:history="1">
        <w:r w:rsidR="00C44B51" w:rsidRPr="006E0B6A">
          <w:rPr>
            <w:rStyle w:val="Hypertextovodkaz"/>
            <w:color w:val="auto"/>
          </w:rPr>
          <w:t>http://portal.mpsv.cz/upcr/kp/ulk/informace/bulletiny</w:t>
        </w:r>
      </w:hyperlink>
    </w:p>
    <w:p w:rsidR="00C44B51" w:rsidRPr="006E0B6A" w:rsidRDefault="00C44B51" w:rsidP="00436020">
      <w:pPr>
        <w:spacing w:after="0" w:line="240" w:lineRule="auto"/>
        <w:rPr>
          <w:b/>
          <w:bCs/>
          <w:u w:val="single"/>
        </w:rPr>
      </w:pPr>
    </w:p>
    <w:p w:rsidR="00AB2108" w:rsidRPr="00996407" w:rsidRDefault="00AB2108" w:rsidP="00436020">
      <w:pPr>
        <w:spacing w:after="0" w:line="240" w:lineRule="auto"/>
        <w:rPr>
          <w:b/>
          <w:bCs/>
          <w:u w:val="single"/>
        </w:rPr>
      </w:pPr>
      <w:r w:rsidRPr="00996407">
        <w:rPr>
          <w:b/>
          <w:bCs/>
          <w:u w:val="single"/>
        </w:rPr>
        <w:lastRenderedPageBreak/>
        <w:t>Osnova:</w:t>
      </w:r>
    </w:p>
    <w:p w:rsidR="00F24DBC" w:rsidRPr="00996407" w:rsidRDefault="00F24DBC" w:rsidP="00436020">
      <w:pPr>
        <w:spacing w:after="0" w:line="240" w:lineRule="auto"/>
        <w:rPr>
          <w:b/>
        </w:rPr>
      </w:pPr>
    </w:p>
    <w:p w:rsidR="00436020" w:rsidRPr="00996407" w:rsidRDefault="00436020" w:rsidP="00436020">
      <w:pPr>
        <w:spacing w:after="0" w:line="240" w:lineRule="auto"/>
        <w:rPr>
          <w:b/>
        </w:rPr>
      </w:pPr>
    </w:p>
    <w:p w:rsidR="00996407" w:rsidRPr="00996407" w:rsidRDefault="00AB2108">
      <w:pPr>
        <w:pStyle w:val="Obsah1"/>
        <w:rPr>
          <w:rFonts w:asciiTheme="minorHAnsi" w:eastAsiaTheme="minorEastAsia" w:hAnsiTheme="minorHAnsi" w:cstheme="minorBidi"/>
          <w:b w:val="0"/>
          <w:caps w:val="0"/>
          <w:color w:val="auto"/>
          <w:sz w:val="22"/>
          <w:szCs w:val="22"/>
        </w:rPr>
      </w:pPr>
      <w:r w:rsidRPr="00996407">
        <w:rPr>
          <w:rFonts w:asciiTheme="minorHAnsi" w:hAnsiTheme="minorHAnsi"/>
          <w:color w:val="auto"/>
          <w:sz w:val="22"/>
          <w:szCs w:val="22"/>
        </w:rPr>
        <w:fldChar w:fldCharType="begin"/>
      </w:r>
      <w:r w:rsidRPr="00996407">
        <w:rPr>
          <w:rFonts w:asciiTheme="minorHAnsi" w:hAnsiTheme="minorHAnsi"/>
          <w:color w:val="auto"/>
          <w:sz w:val="22"/>
          <w:szCs w:val="22"/>
        </w:rPr>
        <w:instrText xml:space="preserve"> TOC \o "1-2" \h \z \u </w:instrText>
      </w:r>
      <w:r w:rsidRPr="00996407">
        <w:rPr>
          <w:rFonts w:asciiTheme="minorHAnsi" w:hAnsiTheme="minorHAnsi"/>
          <w:color w:val="auto"/>
          <w:sz w:val="22"/>
          <w:szCs w:val="22"/>
        </w:rPr>
        <w:fldChar w:fldCharType="separate"/>
      </w:r>
      <w:hyperlink w:anchor="_Toc432082243" w:history="1">
        <w:r w:rsidR="00996407" w:rsidRPr="00996407">
          <w:rPr>
            <w:rStyle w:val="Hypertextovodkaz"/>
            <w:rFonts w:asciiTheme="minorHAnsi" w:hAnsiTheme="minorHAnsi"/>
            <w:color w:val="auto"/>
            <w:sz w:val="22"/>
            <w:szCs w:val="22"/>
          </w:rPr>
          <w:t>1. informace o nezaměstnanosti v Ústeckém kraji k 30. 9. 2015</w:t>
        </w:r>
        <w:r w:rsidR="00996407" w:rsidRPr="00996407">
          <w:rPr>
            <w:rFonts w:asciiTheme="minorHAnsi" w:hAnsiTheme="minorHAnsi"/>
            <w:webHidden/>
            <w:color w:val="auto"/>
            <w:sz w:val="22"/>
            <w:szCs w:val="22"/>
          </w:rPr>
          <w:tab/>
        </w:r>
        <w:r w:rsidR="00996407" w:rsidRPr="00996407">
          <w:rPr>
            <w:rFonts w:asciiTheme="minorHAnsi" w:hAnsiTheme="minorHAnsi"/>
            <w:webHidden/>
            <w:color w:val="auto"/>
            <w:sz w:val="22"/>
            <w:szCs w:val="22"/>
          </w:rPr>
          <w:fldChar w:fldCharType="begin"/>
        </w:r>
        <w:r w:rsidR="00996407" w:rsidRPr="00996407">
          <w:rPr>
            <w:rFonts w:asciiTheme="minorHAnsi" w:hAnsiTheme="minorHAnsi"/>
            <w:webHidden/>
            <w:color w:val="auto"/>
            <w:sz w:val="22"/>
            <w:szCs w:val="22"/>
          </w:rPr>
          <w:instrText xml:space="preserve"> PAGEREF _Toc432082243 \h </w:instrText>
        </w:r>
        <w:r w:rsidR="00996407" w:rsidRPr="00996407">
          <w:rPr>
            <w:rFonts w:asciiTheme="minorHAnsi" w:hAnsiTheme="minorHAnsi"/>
            <w:webHidden/>
            <w:color w:val="auto"/>
            <w:sz w:val="22"/>
            <w:szCs w:val="22"/>
          </w:rPr>
        </w:r>
        <w:r w:rsidR="00996407" w:rsidRPr="00996407">
          <w:rPr>
            <w:rFonts w:asciiTheme="minorHAnsi" w:hAnsiTheme="minorHAnsi"/>
            <w:webHidden/>
            <w:color w:val="auto"/>
            <w:sz w:val="22"/>
            <w:szCs w:val="22"/>
          </w:rPr>
          <w:fldChar w:fldCharType="separate"/>
        </w:r>
        <w:r w:rsidR="00996407">
          <w:rPr>
            <w:rFonts w:asciiTheme="minorHAnsi" w:hAnsiTheme="minorHAnsi"/>
            <w:webHidden/>
            <w:color w:val="auto"/>
            <w:sz w:val="22"/>
            <w:szCs w:val="22"/>
          </w:rPr>
          <w:t>2</w:t>
        </w:r>
        <w:r w:rsidR="00996407" w:rsidRPr="00996407">
          <w:rPr>
            <w:rFonts w:asciiTheme="minorHAnsi" w:hAnsiTheme="minorHAnsi"/>
            <w:webHidden/>
            <w:color w:val="auto"/>
            <w:sz w:val="22"/>
            <w:szCs w:val="22"/>
          </w:rPr>
          <w:fldChar w:fldCharType="end"/>
        </w:r>
      </w:hyperlink>
    </w:p>
    <w:p w:rsidR="00996407" w:rsidRPr="00996407" w:rsidRDefault="00996407">
      <w:pPr>
        <w:pStyle w:val="Obsah1"/>
        <w:rPr>
          <w:rFonts w:asciiTheme="minorHAnsi" w:eastAsiaTheme="minorEastAsia" w:hAnsiTheme="minorHAnsi" w:cstheme="minorBidi"/>
          <w:b w:val="0"/>
          <w:caps w:val="0"/>
          <w:color w:val="auto"/>
          <w:sz w:val="22"/>
          <w:szCs w:val="22"/>
        </w:rPr>
      </w:pPr>
      <w:hyperlink w:anchor="_Toc432082244" w:history="1">
        <w:r w:rsidRPr="00996407">
          <w:rPr>
            <w:rStyle w:val="Hypertextovodkaz"/>
            <w:rFonts w:asciiTheme="minorHAnsi" w:hAnsiTheme="minorHAnsi"/>
            <w:color w:val="auto"/>
            <w:sz w:val="22"/>
            <w:szCs w:val="22"/>
          </w:rPr>
          <w:t>2. charakteristika vývoje nezaměstnanosti a volných pracovních míst v Ústeckém kraji</w:t>
        </w:r>
        <w:r w:rsidRPr="00996407">
          <w:rPr>
            <w:rFonts w:asciiTheme="minorHAnsi" w:hAnsiTheme="minorHAnsi"/>
            <w:webHidden/>
            <w:color w:val="auto"/>
            <w:sz w:val="22"/>
            <w:szCs w:val="22"/>
          </w:rPr>
          <w:tab/>
        </w:r>
        <w:r w:rsidRPr="00996407">
          <w:rPr>
            <w:rFonts w:asciiTheme="minorHAnsi" w:hAnsiTheme="minorHAnsi"/>
            <w:webHidden/>
            <w:color w:val="auto"/>
            <w:sz w:val="22"/>
            <w:szCs w:val="22"/>
          </w:rPr>
          <w:fldChar w:fldCharType="begin"/>
        </w:r>
        <w:r w:rsidRPr="00996407">
          <w:rPr>
            <w:rFonts w:asciiTheme="minorHAnsi" w:hAnsiTheme="minorHAnsi"/>
            <w:webHidden/>
            <w:color w:val="auto"/>
            <w:sz w:val="22"/>
            <w:szCs w:val="22"/>
          </w:rPr>
          <w:instrText xml:space="preserve"> PAGEREF _Toc432082244 \h </w:instrText>
        </w:r>
        <w:r w:rsidRPr="00996407">
          <w:rPr>
            <w:rFonts w:asciiTheme="minorHAnsi" w:hAnsiTheme="minorHAnsi"/>
            <w:webHidden/>
            <w:color w:val="auto"/>
            <w:sz w:val="22"/>
            <w:szCs w:val="22"/>
          </w:rPr>
        </w:r>
        <w:r w:rsidRPr="00996407">
          <w:rPr>
            <w:rFonts w:asciiTheme="minorHAnsi" w:hAnsiTheme="minorHAnsi"/>
            <w:webHidden/>
            <w:color w:val="auto"/>
            <w:sz w:val="22"/>
            <w:szCs w:val="22"/>
          </w:rPr>
          <w:fldChar w:fldCharType="separate"/>
        </w:r>
        <w:r>
          <w:rPr>
            <w:rFonts w:asciiTheme="minorHAnsi" w:hAnsiTheme="minorHAnsi"/>
            <w:webHidden/>
            <w:color w:val="auto"/>
            <w:sz w:val="22"/>
            <w:szCs w:val="22"/>
          </w:rPr>
          <w:t>3</w:t>
        </w:r>
        <w:r w:rsidRPr="00996407">
          <w:rPr>
            <w:rFonts w:asciiTheme="minorHAnsi" w:hAnsiTheme="minorHAnsi"/>
            <w:webHidden/>
            <w:color w:val="auto"/>
            <w:sz w:val="22"/>
            <w:szCs w:val="22"/>
          </w:rPr>
          <w:fldChar w:fldCharType="end"/>
        </w:r>
      </w:hyperlink>
    </w:p>
    <w:p w:rsidR="00996407" w:rsidRPr="00996407" w:rsidRDefault="00996407">
      <w:pPr>
        <w:pStyle w:val="Obsah1"/>
        <w:rPr>
          <w:rFonts w:asciiTheme="minorHAnsi" w:eastAsiaTheme="minorEastAsia" w:hAnsiTheme="minorHAnsi" w:cstheme="minorBidi"/>
          <w:b w:val="0"/>
          <w:caps w:val="0"/>
          <w:color w:val="auto"/>
          <w:sz w:val="22"/>
          <w:szCs w:val="22"/>
        </w:rPr>
      </w:pPr>
      <w:hyperlink w:anchor="_Toc432082245" w:history="1">
        <w:r w:rsidRPr="00996407">
          <w:rPr>
            <w:rStyle w:val="Hypertextovodkaz"/>
            <w:rFonts w:asciiTheme="minorHAnsi" w:hAnsiTheme="minorHAnsi"/>
            <w:color w:val="auto"/>
            <w:sz w:val="22"/>
            <w:szCs w:val="22"/>
          </w:rPr>
          <w:t>3. REALIZACE AKTIVNÍ POLITIKY ZAMĚSTNANOSTI V ÚSTECKÉM KRAJI</w:t>
        </w:r>
        <w:r w:rsidRPr="00996407">
          <w:rPr>
            <w:rFonts w:asciiTheme="minorHAnsi" w:hAnsiTheme="minorHAnsi"/>
            <w:webHidden/>
            <w:color w:val="auto"/>
            <w:sz w:val="22"/>
            <w:szCs w:val="22"/>
          </w:rPr>
          <w:tab/>
        </w:r>
        <w:r w:rsidRPr="00996407">
          <w:rPr>
            <w:rFonts w:asciiTheme="minorHAnsi" w:hAnsiTheme="minorHAnsi"/>
            <w:webHidden/>
            <w:color w:val="auto"/>
            <w:sz w:val="22"/>
            <w:szCs w:val="22"/>
          </w:rPr>
          <w:fldChar w:fldCharType="begin"/>
        </w:r>
        <w:r w:rsidRPr="00996407">
          <w:rPr>
            <w:rFonts w:asciiTheme="minorHAnsi" w:hAnsiTheme="minorHAnsi"/>
            <w:webHidden/>
            <w:color w:val="auto"/>
            <w:sz w:val="22"/>
            <w:szCs w:val="22"/>
          </w:rPr>
          <w:instrText xml:space="preserve"> PAGEREF _Toc432082245 \h </w:instrText>
        </w:r>
        <w:r w:rsidRPr="00996407">
          <w:rPr>
            <w:rFonts w:asciiTheme="minorHAnsi" w:hAnsiTheme="minorHAnsi"/>
            <w:webHidden/>
            <w:color w:val="auto"/>
            <w:sz w:val="22"/>
            <w:szCs w:val="22"/>
          </w:rPr>
        </w:r>
        <w:r w:rsidRPr="00996407">
          <w:rPr>
            <w:rFonts w:asciiTheme="minorHAnsi" w:hAnsiTheme="minorHAnsi"/>
            <w:webHidden/>
            <w:color w:val="auto"/>
            <w:sz w:val="22"/>
            <w:szCs w:val="22"/>
          </w:rPr>
          <w:fldChar w:fldCharType="separate"/>
        </w:r>
        <w:r>
          <w:rPr>
            <w:rFonts w:asciiTheme="minorHAnsi" w:hAnsiTheme="minorHAnsi"/>
            <w:webHidden/>
            <w:color w:val="auto"/>
            <w:sz w:val="22"/>
            <w:szCs w:val="22"/>
          </w:rPr>
          <w:t>7</w:t>
        </w:r>
        <w:r w:rsidRPr="00996407">
          <w:rPr>
            <w:rFonts w:asciiTheme="minorHAnsi" w:hAnsiTheme="minorHAnsi"/>
            <w:webHidden/>
            <w:color w:val="auto"/>
            <w:sz w:val="22"/>
            <w:szCs w:val="22"/>
          </w:rPr>
          <w:fldChar w:fldCharType="end"/>
        </w:r>
      </w:hyperlink>
    </w:p>
    <w:p w:rsidR="00996407" w:rsidRPr="00996407" w:rsidRDefault="00996407">
      <w:pPr>
        <w:pStyle w:val="Obsah1"/>
        <w:rPr>
          <w:rFonts w:asciiTheme="minorHAnsi" w:eastAsiaTheme="minorEastAsia" w:hAnsiTheme="minorHAnsi" w:cstheme="minorBidi"/>
          <w:b w:val="0"/>
          <w:caps w:val="0"/>
          <w:color w:val="auto"/>
          <w:sz w:val="22"/>
          <w:szCs w:val="22"/>
        </w:rPr>
      </w:pPr>
      <w:hyperlink w:anchor="_Toc432082246" w:history="1">
        <w:r w:rsidRPr="00996407">
          <w:rPr>
            <w:rStyle w:val="Hypertextovodkaz"/>
            <w:rFonts w:asciiTheme="minorHAnsi" w:hAnsiTheme="minorHAnsi"/>
            <w:color w:val="auto"/>
            <w:sz w:val="22"/>
            <w:szCs w:val="22"/>
          </w:rPr>
          <w:t>4. POSKYTNUTÉ nepojistné sociální dávky V ÚSTECKÉM KRAJI</w:t>
        </w:r>
        <w:r w:rsidRPr="00996407">
          <w:rPr>
            <w:rFonts w:asciiTheme="minorHAnsi" w:hAnsiTheme="minorHAnsi"/>
            <w:webHidden/>
            <w:color w:val="auto"/>
            <w:sz w:val="22"/>
            <w:szCs w:val="22"/>
          </w:rPr>
          <w:tab/>
        </w:r>
        <w:r w:rsidRPr="00996407">
          <w:rPr>
            <w:rFonts w:asciiTheme="minorHAnsi" w:hAnsiTheme="minorHAnsi"/>
            <w:webHidden/>
            <w:color w:val="auto"/>
            <w:sz w:val="22"/>
            <w:szCs w:val="22"/>
          </w:rPr>
          <w:fldChar w:fldCharType="begin"/>
        </w:r>
        <w:r w:rsidRPr="00996407">
          <w:rPr>
            <w:rFonts w:asciiTheme="minorHAnsi" w:hAnsiTheme="minorHAnsi"/>
            <w:webHidden/>
            <w:color w:val="auto"/>
            <w:sz w:val="22"/>
            <w:szCs w:val="22"/>
          </w:rPr>
          <w:instrText xml:space="preserve"> PAGEREF _Toc432082246 \h </w:instrText>
        </w:r>
        <w:r w:rsidRPr="00996407">
          <w:rPr>
            <w:rFonts w:asciiTheme="minorHAnsi" w:hAnsiTheme="minorHAnsi"/>
            <w:webHidden/>
            <w:color w:val="auto"/>
            <w:sz w:val="22"/>
            <w:szCs w:val="22"/>
          </w:rPr>
        </w:r>
        <w:r w:rsidRPr="00996407">
          <w:rPr>
            <w:rFonts w:asciiTheme="minorHAnsi" w:hAnsiTheme="minorHAnsi"/>
            <w:webHidden/>
            <w:color w:val="auto"/>
            <w:sz w:val="22"/>
            <w:szCs w:val="22"/>
          </w:rPr>
          <w:fldChar w:fldCharType="separate"/>
        </w:r>
        <w:r>
          <w:rPr>
            <w:rFonts w:asciiTheme="minorHAnsi" w:hAnsiTheme="minorHAnsi"/>
            <w:webHidden/>
            <w:color w:val="auto"/>
            <w:sz w:val="22"/>
            <w:szCs w:val="22"/>
          </w:rPr>
          <w:t>9</w:t>
        </w:r>
        <w:r w:rsidRPr="00996407">
          <w:rPr>
            <w:rFonts w:asciiTheme="minorHAnsi" w:hAnsiTheme="minorHAnsi"/>
            <w:webHidden/>
            <w:color w:val="auto"/>
            <w:sz w:val="22"/>
            <w:szCs w:val="22"/>
          </w:rPr>
          <w:fldChar w:fldCharType="end"/>
        </w:r>
      </w:hyperlink>
    </w:p>
    <w:p w:rsidR="00996407" w:rsidRPr="00996407" w:rsidRDefault="00996407">
      <w:pPr>
        <w:pStyle w:val="Obsah1"/>
        <w:rPr>
          <w:rFonts w:asciiTheme="minorHAnsi" w:eastAsiaTheme="minorEastAsia" w:hAnsiTheme="minorHAnsi" w:cstheme="minorBidi"/>
          <w:b w:val="0"/>
          <w:caps w:val="0"/>
          <w:color w:val="auto"/>
          <w:sz w:val="22"/>
          <w:szCs w:val="22"/>
        </w:rPr>
      </w:pPr>
      <w:hyperlink w:anchor="_Toc432082247" w:history="1">
        <w:r w:rsidRPr="00996407">
          <w:rPr>
            <w:rStyle w:val="Hypertextovodkaz"/>
            <w:rFonts w:asciiTheme="minorHAnsi" w:hAnsiTheme="minorHAnsi"/>
            <w:color w:val="auto"/>
            <w:sz w:val="22"/>
            <w:szCs w:val="22"/>
          </w:rPr>
          <w:t>5. MAPOVÁNÍ PREDIKCE TRENDŮ ZAMĚSTNANOSTI A POTŘEB ZAMĚSTNAVATELŮ V ÚSTECKÉM KRAJI</w:t>
        </w:r>
        <w:r w:rsidRPr="00996407">
          <w:rPr>
            <w:rFonts w:asciiTheme="minorHAnsi" w:hAnsiTheme="minorHAnsi"/>
            <w:webHidden/>
            <w:color w:val="auto"/>
            <w:sz w:val="22"/>
            <w:szCs w:val="22"/>
          </w:rPr>
          <w:tab/>
        </w:r>
        <w:r w:rsidRPr="00996407">
          <w:rPr>
            <w:rFonts w:asciiTheme="minorHAnsi" w:hAnsiTheme="minorHAnsi"/>
            <w:webHidden/>
            <w:color w:val="auto"/>
            <w:sz w:val="22"/>
            <w:szCs w:val="22"/>
          </w:rPr>
          <w:fldChar w:fldCharType="begin"/>
        </w:r>
        <w:r w:rsidRPr="00996407">
          <w:rPr>
            <w:rFonts w:asciiTheme="minorHAnsi" w:hAnsiTheme="minorHAnsi"/>
            <w:webHidden/>
            <w:color w:val="auto"/>
            <w:sz w:val="22"/>
            <w:szCs w:val="22"/>
          </w:rPr>
          <w:instrText xml:space="preserve"> PAGEREF _Toc432082247 \h </w:instrText>
        </w:r>
        <w:r w:rsidRPr="00996407">
          <w:rPr>
            <w:rFonts w:asciiTheme="minorHAnsi" w:hAnsiTheme="minorHAnsi"/>
            <w:webHidden/>
            <w:color w:val="auto"/>
            <w:sz w:val="22"/>
            <w:szCs w:val="22"/>
          </w:rPr>
        </w:r>
        <w:r w:rsidRPr="00996407">
          <w:rPr>
            <w:rFonts w:asciiTheme="minorHAnsi" w:hAnsiTheme="minorHAnsi"/>
            <w:webHidden/>
            <w:color w:val="auto"/>
            <w:sz w:val="22"/>
            <w:szCs w:val="22"/>
          </w:rPr>
          <w:fldChar w:fldCharType="separate"/>
        </w:r>
        <w:r>
          <w:rPr>
            <w:rFonts w:asciiTheme="minorHAnsi" w:hAnsiTheme="minorHAnsi"/>
            <w:webHidden/>
            <w:color w:val="auto"/>
            <w:sz w:val="22"/>
            <w:szCs w:val="22"/>
          </w:rPr>
          <w:t>11</w:t>
        </w:r>
        <w:r w:rsidRPr="00996407">
          <w:rPr>
            <w:rFonts w:asciiTheme="minorHAnsi" w:hAnsiTheme="minorHAnsi"/>
            <w:webHidden/>
            <w:color w:val="auto"/>
            <w:sz w:val="22"/>
            <w:szCs w:val="22"/>
          </w:rPr>
          <w:fldChar w:fldCharType="end"/>
        </w:r>
      </w:hyperlink>
    </w:p>
    <w:p w:rsidR="00996407" w:rsidRPr="00996407" w:rsidRDefault="00996407">
      <w:pPr>
        <w:pStyle w:val="Obsah1"/>
        <w:rPr>
          <w:rFonts w:asciiTheme="minorHAnsi" w:eastAsiaTheme="minorEastAsia" w:hAnsiTheme="minorHAnsi" w:cstheme="minorBidi"/>
          <w:b w:val="0"/>
          <w:caps w:val="0"/>
          <w:color w:val="auto"/>
          <w:sz w:val="22"/>
          <w:szCs w:val="22"/>
        </w:rPr>
      </w:pPr>
      <w:hyperlink w:anchor="_Toc432082248" w:history="1">
        <w:r w:rsidRPr="00996407">
          <w:rPr>
            <w:rStyle w:val="Hypertextovodkaz"/>
            <w:rFonts w:asciiTheme="minorHAnsi" w:hAnsiTheme="minorHAnsi"/>
            <w:color w:val="auto"/>
            <w:sz w:val="22"/>
            <w:szCs w:val="22"/>
          </w:rPr>
          <w:t>6. Aktivity eures poradce V ÚSTECKÉM KRAJI</w:t>
        </w:r>
        <w:r w:rsidRPr="00996407">
          <w:rPr>
            <w:rFonts w:asciiTheme="minorHAnsi" w:hAnsiTheme="minorHAnsi"/>
            <w:webHidden/>
            <w:color w:val="auto"/>
            <w:sz w:val="22"/>
            <w:szCs w:val="22"/>
          </w:rPr>
          <w:tab/>
        </w:r>
        <w:r w:rsidRPr="00996407">
          <w:rPr>
            <w:rFonts w:asciiTheme="minorHAnsi" w:hAnsiTheme="minorHAnsi"/>
            <w:webHidden/>
            <w:color w:val="auto"/>
            <w:sz w:val="22"/>
            <w:szCs w:val="22"/>
          </w:rPr>
          <w:fldChar w:fldCharType="begin"/>
        </w:r>
        <w:r w:rsidRPr="00996407">
          <w:rPr>
            <w:rFonts w:asciiTheme="minorHAnsi" w:hAnsiTheme="minorHAnsi"/>
            <w:webHidden/>
            <w:color w:val="auto"/>
            <w:sz w:val="22"/>
            <w:szCs w:val="22"/>
          </w:rPr>
          <w:instrText xml:space="preserve"> PAGEREF _Toc432082248 \h </w:instrText>
        </w:r>
        <w:r w:rsidRPr="00996407">
          <w:rPr>
            <w:rFonts w:asciiTheme="minorHAnsi" w:hAnsiTheme="minorHAnsi"/>
            <w:webHidden/>
            <w:color w:val="auto"/>
            <w:sz w:val="22"/>
            <w:szCs w:val="22"/>
          </w:rPr>
        </w:r>
        <w:r w:rsidRPr="00996407">
          <w:rPr>
            <w:rFonts w:asciiTheme="minorHAnsi" w:hAnsiTheme="minorHAnsi"/>
            <w:webHidden/>
            <w:color w:val="auto"/>
            <w:sz w:val="22"/>
            <w:szCs w:val="22"/>
          </w:rPr>
          <w:fldChar w:fldCharType="separate"/>
        </w:r>
        <w:r>
          <w:rPr>
            <w:rFonts w:asciiTheme="minorHAnsi" w:hAnsiTheme="minorHAnsi"/>
            <w:webHidden/>
            <w:color w:val="auto"/>
            <w:sz w:val="22"/>
            <w:szCs w:val="22"/>
          </w:rPr>
          <w:t>11</w:t>
        </w:r>
        <w:r w:rsidRPr="00996407">
          <w:rPr>
            <w:rFonts w:asciiTheme="minorHAnsi" w:hAnsiTheme="minorHAnsi"/>
            <w:webHidden/>
            <w:color w:val="auto"/>
            <w:sz w:val="22"/>
            <w:szCs w:val="22"/>
          </w:rPr>
          <w:fldChar w:fldCharType="end"/>
        </w:r>
      </w:hyperlink>
    </w:p>
    <w:p w:rsidR="00996407" w:rsidRPr="00996407" w:rsidRDefault="00996407">
      <w:pPr>
        <w:pStyle w:val="Obsah1"/>
        <w:rPr>
          <w:rFonts w:asciiTheme="minorHAnsi" w:eastAsiaTheme="minorEastAsia" w:hAnsiTheme="minorHAnsi" w:cstheme="minorBidi"/>
          <w:b w:val="0"/>
          <w:caps w:val="0"/>
          <w:color w:val="auto"/>
          <w:sz w:val="22"/>
          <w:szCs w:val="22"/>
        </w:rPr>
      </w:pPr>
      <w:hyperlink w:anchor="_Toc432082249" w:history="1">
        <w:r w:rsidRPr="00996407">
          <w:rPr>
            <w:rStyle w:val="Hypertextovodkaz"/>
            <w:rFonts w:asciiTheme="minorHAnsi" w:hAnsiTheme="minorHAnsi"/>
            <w:color w:val="auto"/>
            <w:sz w:val="22"/>
            <w:szCs w:val="22"/>
          </w:rPr>
          <w:t>7. Veřejná služba realizovaná v Ústeckém kraji</w:t>
        </w:r>
        <w:r w:rsidRPr="00996407">
          <w:rPr>
            <w:rFonts w:asciiTheme="minorHAnsi" w:hAnsiTheme="minorHAnsi"/>
            <w:webHidden/>
            <w:color w:val="auto"/>
            <w:sz w:val="22"/>
            <w:szCs w:val="22"/>
          </w:rPr>
          <w:tab/>
        </w:r>
        <w:r w:rsidRPr="00996407">
          <w:rPr>
            <w:rFonts w:asciiTheme="minorHAnsi" w:hAnsiTheme="minorHAnsi"/>
            <w:webHidden/>
            <w:color w:val="auto"/>
            <w:sz w:val="22"/>
            <w:szCs w:val="22"/>
          </w:rPr>
          <w:fldChar w:fldCharType="begin"/>
        </w:r>
        <w:r w:rsidRPr="00996407">
          <w:rPr>
            <w:rFonts w:asciiTheme="minorHAnsi" w:hAnsiTheme="minorHAnsi"/>
            <w:webHidden/>
            <w:color w:val="auto"/>
            <w:sz w:val="22"/>
            <w:szCs w:val="22"/>
          </w:rPr>
          <w:instrText xml:space="preserve"> PAGEREF _Toc432082249 \h </w:instrText>
        </w:r>
        <w:r w:rsidRPr="00996407">
          <w:rPr>
            <w:rFonts w:asciiTheme="minorHAnsi" w:hAnsiTheme="minorHAnsi"/>
            <w:webHidden/>
            <w:color w:val="auto"/>
            <w:sz w:val="22"/>
            <w:szCs w:val="22"/>
          </w:rPr>
        </w:r>
        <w:r w:rsidRPr="00996407">
          <w:rPr>
            <w:rFonts w:asciiTheme="minorHAnsi" w:hAnsiTheme="minorHAnsi"/>
            <w:webHidden/>
            <w:color w:val="auto"/>
            <w:sz w:val="22"/>
            <w:szCs w:val="22"/>
          </w:rPr>
          <w:fldChar w:fldCharType="separate"/>
        </w:r>
        <w:r>
          <w:rPr>
            <w:rFonts w:asciiTheme="minorHAnsi" w:hAnsiTheme="minorHAnsi"/>
            <w:webHidden/>
            <w:color w:val="auto"/>
            <w:sz w:val="22"/>
            <w:szCs w:val="22"/>
          </w:rPr>
          <w:t>12</w:t>
        </w:r>
        <w:r w:rsidRPr="00996407">
          <w:rPr>
            <w:rFonts w:asciiTheme="minorHAnsi" w:hAnsiTheme="minorHAnsi"/>
            <w:webHidden/>
            <w:color w:val="auto"/>
            <w:sz w:val="22"/>
            <w:szCs w:val="22"/>
          </w:rPr>
          <w:fldChar w:fldCharType="end"/>
        </w:r>
      </w:hyperlink>
    </w:p>
    <w:p w:rsidR="00996407" w:rsidRPr="00996407" w:rsidRDefault="00996407">
      <w:pPr>
        <w:pStyle w:val="Obsah1"/>
        <w:rPr>
          <w:rFonts w:asciiTheme="minorHAnsi" w:eastAsiaTheme="minorEastAsia" w:hAnsiTheme="minorHAnsi" w:cstheme="minorBidi"/>
          <w:b w:val="0"/>
          <w:caps w:val="0"/>
          <w:color w:val="auto"/>
          <w:sz w:val="22"/>
          <w:szCs w:val="22"/>
        </w:rPr>
      </w:pPr>
      <w:hyperlink w:anchor="_Toc432082250" w:history="1">
        <w:r w:rsidRPr="00996407">
          <w:rPr>
            <w:rStyle w:val="Hypertextovodkaz"/>
            <w:rFonts w:asciiTheme="minorHAnsi" w:hAnsiTheme="minorHAnsi"/>
            <w:color w:val="auto"/>
            <w:sz w:val="22"/>
            <w:szCs w:val="22"/>
          </w:rPr>
          <w:t>8. projekty spolufinancované z esf REALIZOVANÉ NA KRP ÚSTÍ NAD LABEM</w:t>
        </w:r>
        <w:r w:rsidRPr="00996407">
          <w:rPr>
            <w:rFonts w:asciiTheme="minorHAnsi" w:hAnsiTheme="minorHAnsi"/>
            <w:webHidden/>
            <w:color w:val="auto"/>
            <w:sz w:val="22"/>
            <w:szCs w:val="22"/>
          </w:rPr>
          <w:tab/>
        </w:r>
        <w:r w:rsidRPr="00996407">
          <w:rPr>
            <w:rFonts w:asciiTheme="minorHAnsi" w:hAnsiTheme="minorHAnsi"/>
            <w:webHidden/>
            <w:color w:val="auto"/>
            <w:sz w:val="22"/>
            <w:szCs w:val="22"/>
          </w:rPr>
          <w:fldChar w:fldCharType="begin"/>
        </w:r>
        <w:r w:rsidRPr="00996407">
          <w:rPr>
            <w:rFonts w:asciiTheme="minorHAnsi" w:hAnsiTheme="minorHAnsi"/>
            <w:webHidden/>
            <w:color w:val="auto"/>
            <w:sz w:val="22"/>
            <w:szCs w:val="22"/>
          </w:rPr>
          <w:instrText xml:space="preserve"> PAGEREF _Toc432082250 \h </w:instrText>
        </w:r>
        <w:r w:rsidRPr="00996407">
          <w:rPr>
            <w:rFonts w:asciiTheme="minorHAnsi" w:hAnsiTheme="minorHAnsi"/>
            <w:webHidden/>
            <w:color w:val="auto"/>
            <w:sz w:val="22"/>
            <w:szCs w:val="22"/>
          </w:rPr>
        </w:r>
        <w:r w:rsidRPr="00996407">
          <w:rPr>
            <w:rFonts w:asciiTheme="minorHAnsi" w:hAnsiTheme="minorHAnsi"/>
            <w:webHidden/>
            <w:color w:val="auto"/>
            <w:sz w:val="22"/>
            <w:szCs w:val="22"/>
          </w:rPr>
          <w:fldChar w:fldCharType="separate"/>
        </w:r>
        <w:r>
          <w:rPr>
            <w:rFonts w:asciiTheme="minorHAnsi" w:hAnsiTheme="minorHAnsi"/>
            <w:webHidden/>
            <w:color w:val="auto"/>
            <w:sz w:val="22"/>
            <w:szCs w:val="22"/>
          </w:rPr>
          <w:t>13</w:t>
        </w:r>
        <w:r w:rsidRPr="00996407">
          <w:rPr>
            <w:rFonts w:asciiTheme="minorHAnsi" w:hAnsiTheme="minorHAnsi"/>
            <w:webHidden/>
            <w:color w:val="auto"/>
            <w:sz w:val="22"/>
            <w:szCs w:val="22"/>
          </w:rPr>
          <w:fldChar w:fldCharType="end"/>
        </w:r>
      </w:hyperlink>
    </w:p>
    <w:p w:rsidR="00996407" w:rsidRPr="00996407" w:rsidRDefault="00996407">
      <w:pPr>
        <w:pStyle w:val="Obsah1"/>
        <w:rPr>
          <w:rFonts w:asciiTheme="minorHAnsi" w:eastAsiaTheme="minorEastAsia" w:hAnsiTheme="minorHAnsi" w:cstheme="minorBidi"/>
          <w:b w:val="0"/>
          <w:caps w:val="0"/>
          <w:color w:val="auto"/>
          <w:sz w:val="22"/>
          <w:szCs w:val="22"/>
        </w:rPr>
      </w:pPr>
      <w:hyperlink w:anchor="_Toc432082251" w:history="1">
        <w:r w:rsidRPr="00996407">
          <w:rPr>
            <w:rStyle w:val="Hypertextovodkaz"/>
            <w:rFonts w:asciiTheme="minorHAnsi" w:hAnsiTheme="minorHAnsi"/>
            <w:color w:val="auto"/>
            <w:sz w:val="22"/>
            <w:szCs w:val="22"/>
          </w:rPr>
          <w:t>9. Kontrolní a inspekční činnost NA KRP ÚSTÍ NAD lABEM</w:t>
        </w:r>
        <w:r w:rsidRPr="00996407">
          <w:rPr>
            <w:rFonts w:asciiTheme="minorHAnsi" w:hAnsiTheme="minorHAnsi"/>
            <w:webHidden/>
            <w:color w:val="auto"/>
            <w:sz w:val="22"/>
            <w:szCs w:val="22"/>
          </w:rPr>
          <w:tab/>
        </w:r>
        <w:r w:rsidRPr="00996407">
          <w:rPr>
            <w:rFonts w:asciiTheme="minorHAnsi" w:hAnsiTheme="minorHAnsi"/>
            <w:webHidden/>
            <w:color w:val="auto"/>
            <w:sz w:val="22"/>
            <w:szCs w:val="22"/>
          </w:rPr>
          <w:fldChar w:fldCharType="begin"/>
        </w:r>
        <w:r w:rsidRPr="00996407">
          <w:rPr>
            <w:rFonts w:asciiTheme="minorHAnsi" w:hAnsiTheme="minorHAnsi"/>
            <w:webHidden/>
            <w:color w:val="auto"/>
            <w:sz w:val="22"/>
            <w:szCs w:val="22"/>
          </w:rPr>
          <w:instrText xml:space="preserve"> PAGEREF _Toc432082251 \h </w:instrText>
        </w:r>
        <w:r w:rsidRPr="00996407">
          <w:rPr>
            <w:rFonts w:asciiTheme="minorHAnsi" w:hAnsiTheme="minorHAnsi"/>
            <w:webHidden/>
            <w:color w:val="auto"/>
            <w:sz w:val="22"/>
            <w:szCs w:val="22"/>
          </w:rPr>
        </w:r>
        <w:r w:rsidRPr="00996407">
          <w:rPr>
            <w:rFonts w:asciiTheme="minorHAnsi" w:hAnsiTheme="minorHAnsi"/>
            <w:webHidden/>
            <w:color w:val="auto"/>
            <w:sz w:val="22"/>
            <w:szCs w:val="22"/>
          </w:rPr>
          <w:fldChar w:fldCharType="separate"/>
        </w:r>
        <w:r>
          <w:rPr>
            <w:rFonts w:asciiTheme="minorHAnsi" w:hAnsiTheme="minorHAnsi"/>
            <w:webHidden/>
            <w:color w:val="auto"/>
            <w:sz w:val="22"/>
            <w:szCs w:val="22"/>
          </w:rPr>
          <w:t>14</w:t>
        </w:r>
        <w:r w:rsidRPr="00996407">
          <w:rPr>
            <w:rFonts w:asciiTheme="minorHAnsi" w:hAnsiTheme="minorHAnsi"/>
            <w:webHidden/>
            <w:color w:val="auto"/>
            <w:sz w:val="22"/>
            <w:szCs w:val="22"/>
          </w:rPr>
          <w:fldChar w:fldCharType="end"/>
        </w:r>
      </w:hyperlink>
    </w:p>
    <w:p w:rsidR="00996407" w:rsidRPr="00996407" w:rsidRDefault="00996407">
      <w:pPr>
        <w:pStyle w:val="Obsah1"/>
        <w:rPr>
          <w:rFonts w:asciiTheme="minorHAnsi" w:eastAsiaTheme="minorEastAsia" w:hAnsiTheme="minorHAnsi" w:cstheme="minorBidi"/>
          <w:b w:val="0"/>
          <w:caps w:val="0"/>
          <w:color w:val="auto"/>
          <w:sz w:val="22"/>
          <w:szCs w:val="22"/>
        </w:rPr>
      </w:pPr>
      <w:hyperlink w:anchor="_Toc432082252" w:history="1">
        <w:r w:rsidRPr="00996407">
          <w:rPr>
            <w:rStyle w:val="Hypertextovodkaz"/>
            <w:rFonts w:asciiTheme="minorHAnsi" w:hAnsiTheme="minorHAnsi"/>
            <w:color w:val="auto"/>
            <w:sz w:val="22"/>
            <w:szCs w:val="22"/>
          </w:rPr>
          <w:t>10. ZAHRANIČNÍ ZAMĚSTNANOST V ÚSTECKÉM KRAJI</w:t>
        </w:r>
        <w:r w:rsidRPr="00996407">
          <w:rPr>
            <w:rFonts w:asciiTheme="minorHAnsi" w:hAnsiTheme="minorHAnsi"/>
            <w:webHidden/>
            <w:color w:val="auto"/>
            <w:sz w:val="22"/>
            <w:szCs w:val="22"/>
          </w:rPr>
          <w:tab/>
        </w:r>
        <w:r w:rsidRPr="00996407">
          <w:rPr>
            <w:rFonts w:asciiTheme="minorHAnsi" w:hAnsiTheme="minorHAnsi"/>
            <w:webHidden/>
            <w:color w:val="auto"/>
            <w:sz w:val="22"/>
            <w:szCs w:val="22"/>
          </w:rPr>
          <w:fldChar w:fldCharType="begin"/>
        </w:r>
        <w:r w:rsidRPr="00996407">
          <w:rPr>
            <w:rFonts w:asciiTheme="minorHAnsi" w:hAnsiTheme="minorHAnsi"/>
            <w:webHidden/>
            <w:color w:val="auto"/>
            <w:sz w:val="22"/>
            <w:szCs w:val="22"/>
          </w:rPr>
          <w:instrText xml:space="preserve"> PAGEREF _Toc432082252 \h </w:instrText>
        </w:r>
        <w:r w:rsidRPr="00996407">
          <w:rPr>
            <w:rFonts w:asciiTheme="minorHAnsi" w:hAnsiTheme="minorHAnsi"/>
            <w:webHidden/>
            <w:color w:val="auto"/>
            <w:sz w:val="22"/>
            <w:szCs w:val="22"/>
          </w:rPr>
        </w:r>
        <w:r w:rsidRPr="00996407">
          <w:rPr>
            <w:rFonts w:asciiTheme="minorHAnsi" w:hAnsiTheme="minorHAnsi"/>
            <w:webHidden/>
            <w:color w:val="auto"/>
            <w:sz w:val="22"/>
            <w:szCs w:val="22"/>
          </w:rPr>
          <w:fldChar w:fldCharType="separate"/>
        </w:r>
        <w:r>
          <w:rPr>
            <w:rFonts w:asciiTheme="minorHAnsi" w:hAnsiTheme="minorHAnsi"/>
            <w:webHidden/>
            <w:color w:val="auto"/>
            <w:sz w:val="22"/>
            <w:szCs w:val="22"/>
          </w:rPr>
          <w:t>15</w:t>
        </w:r>
        <w:r w:rsidRPr="00996407">
          <w:rPr>
            <w:rFonts w:asciiTheme="minorHAnsi" w:hAnsiTheme="minorHAnsi"/>
            <w:webHidden/>
            <w:color w:val="auto"/>
            <w:sz w:val="22"/>
            <w:szCs w:val="22"/>
          </w:rPr>
          <w:fldChar w:fldCharType="end"/>
        </w:r>
      </w:hyperlink>
    </w:p>
    <w:p w:rsidR="00996407" w:rsidRPr="00996407" w:rsidRDefault="00996407">
      <w:pPr>
        <w:pStyle w:val="Obsah1"/>
        <w:rPr>
          <w:rFonts w:asciiTheme="minorHAnsi" w:eastAsiaTheme="minorEastAsia" w:hAnsiTheme="minorHAnsi" w:cstheme="minorBidi"/>
          <w:b w:val="0"/>
          <w:caps w:val="0"/>
          <w:color w:val="auto"/>
          <w:sz w:val="22"/>
          <w:szCs w:val="22"/>
        </w:rPr>
      </w:pPr>
      <w:hyperlink w:anchor="_Toc432082253" w:history="1">
        <w:r w:rsidRPr="00996407">
          <w:rPr>
            <w:rStyle w:val="Hypertextovodkaz"/>
            <w:rFonts w:asciiTheme="minorHAnsi" w:hAnsiTheme="minorHAnsi"/>
            <w:color w:val="auto"/>
            <w:sz w:val="22"/>
            <w:szCs w:val="22"/>
          </w:rPr>
          <w:t>11. přílohy - podíl nezaměstnaných v obcích Ústeckého kraje k 30. 9. 2015</w:t>
        </w:r>
        <w:r w:rsidRPr="00996407">
          <w:rPr>
            <w:rFonts w:asciiTheme="minorHAnsi" w:hAnsiTheme="minorHAnsi"/>
            <w:webHidden/>
            <w:color w:val="auto"/>
            <w:sz w:val="22"/>
            <w:szCs w:val="22"/>
          </w:rPr>
          <w:tab/>
        </w:r>
        <w:r w:rsidRPr="00996407">
          <w:rPr>
            <w:rFonts w:asciiTheme="minorHAnsi" w:hAnsiTheme="minorHAnsi"/>
            <w:webHidden/>
            <w:color w:val="auto"/>
            <w:sz w:val="22"/>
            <w:szCs w:val="22"/>
          </w:rPr>
          <w:fldChar w:fldCharType="begin"/>
        </w:r>
        <w:r w:rsidRPr="00996407">
          <w:rPr>
            <w:rFonts w:asciiTheme="minorHAnsi" w:hAnsiTheme="minorHAnsi"/>
            <w:webHidden/>
            <w:color w:val="auto"/>
            <w:sz w:val="22"/>
            <w:szCs w:val="22"/>
          </w:rPr>
          <w:instrText xml:space="preserve"> PAGEREF _Toc432082253 \h </w:instrText>
        </w:r>
        <w:r w:rsidRPr="00996407">
          <w:rPr>
            <w:rFonts w:asciiTheme="minorHAnsi" w:hAnsiTheme="minorHAnsi"/>
            <w:webHidden/>
            <w:color w:val="auto"/>
            <w:sz w:val="22"/>
            <w:szCs w:val="22"/>
          </w:rPr>
        </w:r>
        <w:r w:rsidRPr="00996407">
          <w:rPr>
            <w:rFonts w:asciiTheme="minorHAnsi" w:hAnsiTheme="minorHAnsi"/>
            <w:webHidden/>
            <w:color w:val="auto"/>
            <w:sz w:val="22"/>
            <w:szCs w:val="22"/>
          </w:rPr>
          <w:fldChar w:fldCharType="separate"/>
        </w:r>
        <w:r>
          <w:rPr>
            <w:rFonts w:asciiTheme="minorHAnsi" w:hAnsiTheme="minorHAnsi"/>
            <w:webHidden/>
            <w:color w:val="auto"/>
            <w:sz w:val="22"/>
            <w:szCs w:val="22"/>
          </w:rPr>
          <w:t>16</w:t>
        </w:r>
        <w:r w:rsidRPr="00996407">
          <w:rPr>
            <w:rFonts w:asciiTheme="minorHAnsi" w:hAnsiTheme="minorHAnsi"/>
            <w:webHidden/>
            <w:color w:val="auto"/>
            <w:sz w:val="22"/>
            <w:szCs w:val="22"/>
          </w:rPr>
          <w:fldChar w:fldCharType="end"/>
        </w:r>
      </w:hyperlink>
    </w:p>
    <w:p w:rsidR="00AB2108" w:rsidRPr="00996407" w:rsidRDefault="00AB2108" w:rsidP="00436020">
      <w:pPr>
        <w:spacing w:after="0" w:line="240" w:lineRule="auto"/>
        <w:jc w:val="both"/>
      </w:pPr>
      <w:r w:rsidRPr="00996407">
        <w:fldChar w:fldCharType="end"/>
      </w:r>
    </w:p>
    <w:p w:rsidR="00AB2108" w:rsidRPr="00C74778" w:rsidRDefault="00AB2108" w:rsidP="00390044">
      <w:pPr>
        <w:spacing w:after="0" w:line="240" w:lineRule="auto"/>
        <w:jc w:val="both"/>
      </w:pPr>
    </w:p>
    <w:p w:rsidR="00D903DC" w:rsidRPr="00C74778" w:rsidRDefault="00D903DC" w:rsidP="00390044">
      <w:pPr>
        <w:spacing w:after="0" w:line="240" w:lineRule="auto"/>
        <w:jc w:val="both"/>
      </w:pPr>
    </w:p>
    <w:p w:rsidR="00417295" w:rsidRPr="00C74778" w:rsidRDefault="00417295" w:rsidP="00390044">
      <w:pPr>
        <w:spacing w:after="0" w:line="240" w:lineRule="auto"/>
        <w:jc w:val="both"/>
      </w:pPr>
    </w:p>
    <w:p w:rsidR="00417295" w:rsidRPr="00C74778" w:rsidRDefault="00417295" w:rsidP="00390044">
      <w:pPr>
        <w:spacing w:after="0" w:line="240" w:lineRule="auto"/>
        <w:jc w:val="both"/>
      </w:pPr>
      <w:bookmarkStart w:id="0" w:name="_GoBack"/>
      <w:bookmarkEnd w:id="0"/>
    </w:p>
    <w:p w:rsidR="0059019B" w:rsidRPr="00C74778" w:rsidRDefault="0059019B" w:rsidP="00390044">
      <w:pPr>
        <w:spacing w:after="0" w:line="240" w:lineRule="auto"/>
        <w:jc w:val="both"/>
      </w:pPr>
    </w:p>
    <w:p w:rsidR="0059019B" w:rsidRPr="00C74778" w:rsidRDefault="0059019B" w:rsidP="00390044">
      <w:pPr>
        <w:spacing w:after="0" w:line="240" w:lineRule="auto"/>
        <w:jc w:val="both"/>
      </w:pPr>
    </w:p>
    <w:p w:rsidR="00C74778" w:rsidRDefault="00C74778" w:rsidP="00390044">
      <w:pPr>
        <w:spacing w:after="0" w:line="240" w:lineRule="auto"/>
        <w:jc w:val="both"/>
      </w:pPr>
    </w:p>
    <w:p w:rsidR="00C74778" w:rsidRDefault="00C74778" w:rsidP="00390044">
      <w:pPr>
        <w:spacing w:after="0" w:line="240" w:lineRule="auto"/>
        <w:jc w:val="both"/>
      </w:pPr>
    </w:p>
    <w:p w:rsidR="00C74778" w:rsidRPr="004F412E" w:rsidRDefault="00C74778" w:rsidP="00390044">
      <w:pPr>
        <w:spacing w:after="0" w:line="240" w:lineRule="auto"/>
        <w:jc w:val="both"/>
      </w:pPr>
    </w:p>
    <w:p w:rsidR="00D903DC" w:rsidRPr="004F412E" w:rsidRDefault="00D903DC" w:rsidP="00390044">
      <w:pPr>
        <w:spacing w:after="0" w:line="240" w:lineRule="auto"/>
        <w:jc w:val="both"/>
      </w:pPr>
    </w:p>
    <w:p w:rsidR="00D903DC" w:rsidRPr="004F412E" w:rsidRDefault="00D903DC" w:rsidP="00390044">
      <w:pPr>
        <w:spacing w:after="0" w:line="240" w:lineRule="auto"/>
        <w:jc w:val="both"/>
      </w:pPr>
    </w:p>
    <w:p w:rsidR="00D903DC" w:rsidRPr="004F412E" w:rsidRDefault="00D903DC" w:rsidP="00390044">
      <w:pPr>
        <w:spacing w:after="0" w:line="240" w:lineRule="auto"/>
        <w:jc w:val="both"/>
      </w:pPr>
    </w:p>
    <w:p w:rsidR="00D903DC" w:rsidRPr="004F412E" w:rsidRDefault="00D903DC" w:rsidP="00390044">
      <w:pPr>
        <w:spacing w:after="0" w:line="240" w:lineRule="auto"/>
        <w:jc w:val="both"/>
      </w:pPr>
    </w:p>
    <w:p w:rsidR="00D903DC" w:rsidRPr="004F412E" w:rsidRDefault="00D903DC" w:rsidP="00390044">
      <w:pPr>
        <w:spacing w:after="0" w:line="240" w:lineRule="auto"/>
        <w:jc w:val="both"/>
      </w:pPr>
    </w:p>
    <w:p w:rsidR="00D903DC" w:rsidRPr="004F412E" w:rsidRDefault="00D903DC" w:rsidP="00F33A74">
      <w:pPr>
        <w:spacing w:after="0" w:line="240" w:lineRule="auto"/>
        <w:jc w:val="both"/>
      </w:pPr>
    </w:p>
    <w:p w:rsidR="00D903DC" w:rsidRPr="004F412E" w:rsidRDefault="00D903DC" w:rsidP="00F33A74">
      <w:pPr>
        <w:spacing w:after="0" w:line="240" w:lineRule="auto"/>
        <w:jc w:val="both"/>
      </w:pPr>
    </w:p>
    <w:p w:rsidR="00D903DC" w:rsidRPr="004F412E" w:rsidRDefault="00D903DC" w:rsidP="00F33A74">
      <w:pPr>
        <w:spacing w:after="0" w:line="240" w:lineRule="auto"/>
        <w:jc w:val="both"/>
      </w:pPr>
    </w:p>
    <w:p w:rsidR="00D903DC" w:rsidRPr="004F412E" w:rsidRDefault="00D903DC" w:rsidP="00F33A74">
      <w:pPr>
        <w:spacing w:after="0" w:line="240" w:lineRule="auto"/>
        <w:jc w:val="both"/>
      </w:pPr>
    </w:p>
    <w:p w:rsidR="007447E3" w:rsidRPr="004765A2" w:rsidRDefault="007447E3" w:rsidP="0051025A">
      <w:pPr>
        <w:pStyle w:val="Nadpis1"/>
        <w:rPr>
          <w:b/>
          <w:caps/>
          <w:szCs w:val="22"/>
        </w:rPr>
      </w:pPr>
      <w:bookmarkStart w:id="1" w:name="_Toc432082243"/>
      <w:r w:rsidRPr="004765A2">
        <w:rPr>
          <w:b/>
          <w:caps/>
          <w:szCs w:val="22"/>
        </w:rPr>
        <w:lastRenderedPageBreak/>
        <w:t xml:space="preserve">1. </w:t>
      </w:r>
      <w:r w:rsidR="00C44B51" w:rsidRPr="004765A2">
        <w:rPr>
          <w:b/>
          <w:caps/>
          <w:szCs w:val="22"/>
        </w:rPr>
        <w:t xml:space="preserve">informace o nezaměstnanosti v Ústeckém kraji </w:t>
      </w:r>
      <w:r w:rsidR="00293C3D" w:rsidRPr="004765A2">
        <w:rPr>
          <w:b/>
          <w:caps/>
          <w:szCs w:val="22"/>
        </w:rPr>
        <w:t>k</w:t>
      </w:r>
      <w:r w:rsidR="004F412E" w:rsidRPr="004765A2">
        <w:rPr>
          <w:b/>
          <w:caps/>
          <w:szCs w:val="22"/>
        </w:rPr>
        <w:t> 30. 9</w:t>
      </w:r>
      <w:r w:rsidR="00C44B51" w:rsidRPr="004765A2">
        <w:rPr>
          <w:b/>
          <w:caps/>
          <w:szCs w:val="22"/>
        </w:rPr>
        <w:t>. 201</w:t>
      </w:r>
      <w:r w:rsidR="00ED6D92" w:rsidRPr="004765A2">
        <w:rPr>
          <w:b/>
          <w:caps/>
          <w:szCs w:val="22"/>
        </w:rPr>
        <w:t>5</w:t>
      </w:r>
      <w:bookmarkEnd w:id="1"/>
    </w:p>
    <w:p w:rsidR="0033145A" w:rsidRPr="004765A2" w:rsidRDefault="0033145A" w:rsidP="0051025A">
      <w:pPr>
        <w:spacing w:after="0" w:line="240" w:lineRule="auto"/>
        <w:jc w:val="both"/>
        <w:rPr>
          <w:rFonts w:cs="Arial"/>
        </w:rPr>
      </w:pPr>
    </w:p>
    <w:p w:rsidR="0051025A" w:rsidRPr="004765A2" w:rsidRDefault="001D696B" w:rsidP="0051025A">
      <w:pPr>
        <w:spacing w:after="0" w:line="240" w:lineRule="auto"/>
        <w:ind w:firstLine="708"/>
        <w:jc w:val="both"/>
        <w:rPr>
          <w:rFonts w:cs="Arial"/>
          <w:bCs/>
        </w:rPr>
      </w:pPr>
      <w:r w:rsidRPr="004765A2">
        <w:rPr>
          <w:rFonts w:cs="Arial"/>
        </w:rPr>
        <w:t>V </w:t>
      </w:r>
      <w:r w:rsidR="00975759" w:rsidRPr="004765A2">
        <w:rPr>
          <w:rFonts w:cs="Arial"/>
        </w:rPr>
        <w:t>září</w:t>
      </w:r>
      <w:r w:rsidR="0051025A" w:rsidRPr="004765A2">
        <w:rPr>
          <w:rFonts w:cs="Arial"/>
        </w:rPr>
        <w:t xml:space="preserve"> celkový počet uchazečů o zaměstnání klesl </w:t>
      </w:r>
      <w:r w:rsidR="00975759" w:rsidRPr="004765A2">
        <w:rPr>
          <w:rFonts w:cs="Arial"/>
        </w:rPr>
        <w:t>o 1,3</w:t>
      </w:r>
      <w:r w:rsidR="00335DF6" w:rsidRPr="004765A2">
        <w:rPr>
          <w:rFonts w:cs="Arial"/>
        </w:rPr>
        <w:t xml:space="preserve">9 % na </w:t>
      </w:r>
      <w:r w:rsidR="00975759" w:rsidRPr="004765A2">
        <w:rPr>
          <w:rFonts w:cs="Arial"/>
        </w:rPr>
        <w:t>51 782</w:t>
      </w:r>
      <w:r w:rsidR="0051025A" w:rsidRPr="004765A2">
        <w:rPr>
          <w:rFonts w:cs="Arial"/>
        </w:rPr>
        <w:t xml:space="preserve"> osob</w:t>
      </w:r>
      <w:r w:rsidR="0051025A" w:rsidRPr="004765A2">
        <w:rPr>
          <w:bCs/>
        </w:rPr>
        <w:t>,</w:t>
      </w:r>
      <w:r w:rsidR="0051025A" w:rsidRPr="004765A2">
        <w:rPr>
          <w:rFonts w:cs="Arial"/>
        </w:rPr>
        <w:t> počet hlášených volných pracovních míst</w:t>
      </w:r>
      <w:r w:rsidRPr="004765A2">
        <w:rPr>
          <w:rFonts w:cs="Arial"/>
        </w:rPr>
        <w:t xml:space="preserve"> vzrostl o </w:t>
      </w:r>
      <w:r w:rsidR="00975759" w:rsidRPr="004765A2">
        <w:rPr>
          <w:rFonts w:cs="Arial"/>
        </w:rPr>
        <w:t>3,63</w:t>
      </w:r>
      <w:r w:rsidR="00335DF6" w:rsidRPr="004765A2">
        <w:rPr>
          <w:rFonts w:cs="Arial"/>
        </w:rPr>
        <w:t xml:space="preserve"> </w:t>
      </w:r>
      <w:r w:rsidRPr="004765A2">
        <w:rPr>
          <w:rFonts w:cs="Arial"/>
        </w:rPr>
        <w:t xml:space="preserve">% na </w:t>
      </w:r>
      <w:r w:rsidR="00335DF6" w:rsidRPr="004765A2">
        <w:rPr>
          <w:rFonts w:cs="Arial"/>
        </w:rPr>
        <w:t xml:space="preserve">6 </w:t>
      </w:r>
      <w:r w:rsidR="00975759" w:rsidRPr="004765A2">
        <w:rPr>
          <w:rFonts w:cs="Arial"/>
        </w:rPr>
        <w:t>257</w:t>
      </w:r>
      <w:r w:rsidR="0051025A" w:rsidRPr="004765A2">
        <w:rPr>
          <w:rFonts w:cs="Arial"/>
        </w:rPr>
        <w:t xml:space="preserve"> a podíl nezaměstnaných osob na obyvatel</w:t>
      </w:r>
      <w:r w:rsidR="00335DF6" w:rsidRPr="004765A2">
        <w:rPr>
          <w:rFonts w:cs="Arial"/>
        </w:rPr>
        <w:t>stvu ve věku</w:t>
      </w:r>
      <w:r w:rsidR="00335DF6" w:rsidRPr="004765A2">
        <w:rPr>
          <w:rFonts w:cs="Arial"/>
        </w:rPr>
        <w:br/>
      </w:r>
      <w:r w:rsidR="0051025A" w:rsidRPr="004765A2">
        <w:rPr>
          <w:rFonts w:cs="Arial"/>
        </w:rPr>
        <w:t xml:space="preserve">15 - </w:t>
      </w:r>
      <w:r w:rsidR="009D78B1" w:rsidRPr="004765A2">
        <w:rPr>
          <w:rFonts w:cs="Arial"/>
        </w:rPr>
        <w:t>64 let klesl na stávajících 9,06</w:t>
      </w:r>
      <w:r w:rsidR="0051025A" w:rsidRPr="004765A2">
        <w:rPr>
          <w:rFonts w:cs="Arial"/>
        </w:rPr>
        <w:t> %. Nezaměstnanost v Ústeckém kraji tak</w:t>
      </w:r>
      <w:r w:rsidR="00335DF6" w:rsidRPr="004765A2">
        <w:rPr>
          <w:rFonts w:cs="Arial"/>
        </w:rPr>
        <w:t xml:space="preserve"> </w:t>
      </w:r>
      <w:r w:rsidR="009D78B1" w:rsidRPr="004765A2">
        <w:rPr>
          <w:rFonts w:cs="Arial"/>
        </w:rPr>
        <w:t>dle očekávání</w:t>
      </w:r>
      <w:r w:rsidR="00335DF6" w:rsidRPr="004765A2">
        <w:rPr>
          <w:rFonts w:cs="Arial"/>
        </w:rPr>
        <w:t xml:space="preserve"> </w:t>
      </w:r>
      <w:r w:rsidR="0051025A" w:rsidRPr="004765A2">
        <w:rPr>
          <w:rFonts w:cs="Arial"/>
        </w:rPr>
        <w:t xml:space="preserve">mírně klesla. </w:t>
      </w:r>
      <w:r w:rsidR="00335DF6" w:rsidRPr="004765A2">
        <w:rPr>
          <w:rFonts w:cs="Arial"/>
        </w:rPr>
        <w:t xml:space="preserve">Negativně se na vývoji nezaměstnanosti </w:t>
      </w:r>
      <w:r w:rsidR="009D78B1" w:rsidRPr="004765A2">
        <w:rPr>
          <w:rFonts w:cs="Arial"/>
        </w:rPr>
        <w:t>projevil</w:t>
      </w:r>
      <w:r w:rsidR="0051025A" w:rsidRPr="004765A2">
        <w:rPr>
          <w:rFonts w:cs="Arial"/>
        </w:rPr>
        <w:t xml:space="preserve"> příliv nových absolventů do evidence ÚP </w:t>
      </w:r>
      <w:r w:rsidR="009D78B1" w:rsidRPr="004765A2">
        <w:rPr>
          <w:rFonts w:cs="Arial"/>
        </w:rPr>
        <w:t>po skončení</w:t>
      </w:r>
      <w:r w:rsidR="0051025A" w:rsidRPr="004765A2">
        <w:rPr>
          <w:rFonts w:cs="Arial"/>
        </w:rPr>
        <w:t xml:space="preserve"> </w:t>
      </w:r>
      <w:r w:rsidR="009D78B1" w:rsidRPr="004765A2">
        <w:rPr>
          <w:rFonts w:cs="Arial"/>
        </w:rPr>
        <w:t xml:space="preserve">letních prázdnin. </w:t>
      </w:r>
      <w:r w:rsidR="000230A8" w:rsidRPr="004765A2">
        <w:rPr>
          <w:rFonts w:cs="Arial"/>
        </w:rPr>
        <w:t xml:space="preserve">Pozitivně se na vývoji nezaměstnanosti </w:t>
      </w:r>
      <w:r w:rsidR="004E18CA">
        <w:rPr>
          <w:rFonts w:cs="Arial"/>
        </w:rPr>
        <w:t>podílela</w:t>
      </w:r>
      <w:r w:rsidR="000230A8" w:rsidRPr="004765A2">
        <w:rPr>
          <w:rFonts w:cs="Arial"/>
        </w:rPr>
        <w:t xml:space="preserve"> zvýšená aktivita ucha</w:t>
      </w:r>
      <w:r w:rsidR="009D78B1" w:rsidRPr="004765A2">
        <w:rPr>
          <w:rFonts w:cs="Arial"/>
        </w:rPr>
        <w:t>zečů na trhu práce</w:t>
      </w:r>
      <w:r w:rsidR="009D78B1" w:rsidRPr="004765A2">
        <w:rPr>
          <w:rFonts w:cs="Arial"/>
        </w:rPr>
        <w:br/>
      </w:r>
      <w:r w:rsidR="000230A8" w:rsidRPr="004765A2">
        <w:rPr>
          <w:rFonts w:cs="Arial"/>
        </w:rPr>
        <w:t>při získávání nového zaměstnání p</w:t>
      </w:r>
      <w:r w:rsidR="009D78B1" w:rsidRPr="004765A2">
        <w:rPr>
          <w:rFonts w:cs="Arial"/>
        </w:rPr>
        <w:t>o skončení prázdninových měsíců a především rostoucí nabídka volný</w:t>
      </w:r>
      <w:r w:rsidR="004E18CA">
        <w:rPr>
          <w:rFonts w:cs="Arial"/>
        </w:rPr>
        <w:t>ch pracovních míst, která</w:t>
      </w:r>
      <w:r w:rsidR="009D78B1" w:rsidRPr="004765A2">
        <w:rPr>
          <w:rFonts w:cs="Arial"/>
        </w:rPr>
        <w:t xml:space="preserve"> se, i za podpory nástrojů APZ, daří více či méně úspěšně obsazovat.</w:t>
      </w:r>
    </w:p>
    <w:p w:rsidR="0051025A" w:rsidRPr="004765A2" w:rsidRDefault="009533E5" w:rsidP="0051025A">
      <w:pPr>
        <w:spacing w:after="0" w:line="240" w:lineRule="auto"/>
        <w:ind w:firstLine="708"/>
        <w:contextualSpacing/>
        <w:jc w:val="both"/>
        <w:rPr>
          <w:rFonts w:cs="Arial"/>
        </w:rPr>
      </w:pPr>
      <w:r w:rsidRPr="004765A2">
        <w:rPr>
          <w:rFonts w:cs="Arial"/>
          <w:bCs/>
        </w:rPr>
        <w:t>K 30. 9</w:t>
      </w:r>
      <w:r w:rsidR="0051025A" w:rsidRPr="004765A2">
        <w:rPr>
          <w:rFonts w:cs="Arial"/>
          <w:bCs/>
        </w:rPr>
        <w:t>. 2015 evidoval Úřad práce ČR (ÚP ČR), Krajská pobočka v Ústí nad Labem celkem</w:t>
      </w:r>
      <w:r w:rsidR="0051025A" w:rsidRPr="004765A2">
        <w:rPr>
          <w:rFonts w:cs="Arial"/>
          <w:bCs/>
        </w:rPr>
        <w:br/>
      </w:r>
      <w:r w:rsidRPr="004765A2">
        <w:rPr>
          <w:rFonts w:cs="Arial"/>
          <w:b/>
          <w:bCs/>
        </w:rPr>
        <w:t>51 782</w:t>
      </w:r>
      <w:r w:rsidR="009D0A1E" w:rsidRPr="004765A2">
        <w:rPr>
          <w:rFonts w:cs="Arial"/>
          <w:b/>
          <w:bCs/>
        </w:rPr>
        <w:t xml:space="preserve"> </w:t>
      </w:r>
      <w:r w:rsidR="0051025A" w:rsidRPr="004765A2">
        <w:rPr>
          <w:rFonts w:cs="Arial"/>
          <w:b/>
          <w:bCs/>
        </w:rPr>
        <w:t>uchazečů o zaměstnání</w:t>
      </w:r>
      <w:r w:rsidR="0051025A" w:rsidRPr="004765A2">
        <w:rPr>
          <w:rFonts w:cs="Arial"/>
        </w:rPr>
        <w:t xml:space="preserve">. Jejich počet byl o </w:t>
      </w:r>
      <w:r w:rsidRPr="004765A2">
        <w:rPr>
          <w:rFonts w:cs="Arial"/>
        </w:rPr>
        <w:t>729</w:t>
      </w:r>
      <w:r w:rsidR="0051025A" w:rsidRPr="004765A2">
        <w:rPr>
          <w:rFonts w:cs="Arial"/>
        </w:rPr>
        <w:t xml:space="preserve"> nižší než na konci předchozího m</w:t>
      </w:r>
      <w:r w:rsidRPr="004765A2">
        <w:rPr>
          <w:rFonts w:cs="Arial"/>
        </w:rPr>
        <w:t>ěsíce. Ve srovnání</w:t>
      </w:r>
      <w:r w:rsidRPr="004765A2">
        <w:rPr>
          <w:rFonts w:cs="Arial"/>
        </w:rPr>
        <w:br/>
      </w:r>
      <w:r w:rsidR="0051025A" w:rsidRPr="004765A2">
        <w:rPr>
          <w:rFonts w:cs="Arial"/>
        </w:rPr>
        <w:t xml:space="preserve">se stejným obdobím minulého roku je nižší o 8 </w:t>
      </w:r>
      <w:r w:rsidRPr="004765A2">
        <w:rPr>
          <w:rFonts w:cs="Arial"/>
        </w:rPr>
        <w:t>927</w:t>
      </w:r>
      <w:r w:rsidR="0051025A" w:rsidRPr="004765A2">
        <w:rPr>
          <w:rFonts w:cs="Arial"/>
        </w:rPr>
        <w:t xml:space="preserve"> osob. Z tohoto počtu bylo </w:t>
      </w:r>
      <w:r w:rsidRPr="004765A2">
        <w:rPr>
          <w:rFonts w:cs="Arial"/>
          <w:b/>
        </w:rPr>
        <w:t>49 833</w:t>
      </w:r>
      <w:r w:rsidR="0051025A" w:rsidRPr="004765A2">
        <w:rPr>
          <w:rFonts w:cs="Arial"/>
          <w:b/>
        </w:rPr>
        <w:t xml:space="preserve"> </w:t>
      </w:r>
      <w:r w:rsidR="0051025A" w:rsidRPr="004765A2">
        <w:rPr>
          <w:rFonts w:cs="Arial"/>
          <w:b/>
          <w:bCs/>
        </w:rPr>
        <w:t>dosažitelných</w:t>
      </w:r>
      <w:r w:rsidR="0051025A" w:rsidRPr="004765A2">
        <w:rPr>
          <w:rFonts w:cs="Arial"/>
          <w:bCs/>
        </w:rPr>
        <w:t xml:space="preserve"> uchazečů o zaměstnání ve věku 15 - 64 let</w:t>
      </w:r>
      <w:r w:rsidR="0051025A" w:rsidRPr="004765A2">
        <w:rPr>
          <w:rFonts w:cs="Arial"/>
        </w:rPr>
        <w:t>. Bylo to o </w:t>
      </w:r>
      <w:r w:rsidRPr="004765A2">
        <w:rPr>
          <w:rFonts w:cs="Arial"/>
        </w:rPr>
        <w:t>847</w:t>
      </w:r>
      <w:r w:rsidR="0051025A" w:rsidRPr="004765A2">
        <w:rPr>
          <w:rFonts w:cs="Arial"/>
        </w:rPr>
        <w:t xml:space="preserve"> osob méně než na konci předchozího měsíce.</w:t>
      </w:r>
    </w:p>
    <w:p w:rsidR="0051025A" w:rsidRPr="004765A2" w:rsidRDefault="009D0A1E" w:rsidP="004C2A49">
      <w:pPr>
        <w:spacing w:after="0" w:line="240" w:lineRule="auto"/>
        <w:ind w:firstLine="708"/>
        <w:contextualSpacing/>
        <w:jc w:val="both"/>
        <w:rPr>
          <w:rFonts w:cs="Arial"/>
        </w:rPr>
      </w:pPr>
      <w:r w:rsidRPr="004765A2">
        <w:rPr>
          <w:rFonts w:cs="Arial"/>
          <w:bCs/>
        </w:rPr>
        <w:t xml:space="preserve">V průběhu </w:t>
      </w:r>
      <w:r w:rsidR="009533E5" w:rsidRPr="004765A2">
        <w:rPr>
          <w:rFonts w:cs="Arial"/>
          <w:bCs/>
        </w:rPr>
        <w:t>září</w:t>
      </w:r>
      <w:r w:rsidR="0051025A" w:rsidRPr="004765A2">
        <w:rPr>
          <w:rFonts w:cs="Arial"/>
          <w:bCs/>
        </w:rPr>
        <w:t xml:space="preserve"> bylo nově zaevidováno </w:t>
      </w:r>
      <w:r w:rsidR="009533E5" w:rsidRPr="004765A2">
        <w:rPr>
          <w:rFonts w:cs="Arial"/>
          <w:bCs/>
        </w:rPr>
        <w:t>5 813</w:t>
      </w:r>
      <w:r w:rsidRPr="004765A2">
        <w:rPr>
          <w:rFonts w:cs="Arial"/>
          <w:bCs/>
        </w:rPr>
        <w:t xml:space="preserve"> </w:t>
      </w:r>
      <w:r w:rsidR="0051025A" w:rsidRPr="004765A2">
        <w:rPr>
          <w:rFonts w:cs="Arial"/>
          <w:bCs/>
        </w:rPr>
        <w:t>osob. Ve srovnání s minulým měsícem to bylo</w:t>
      </w:r>
      <w:r w:rsidR="001C330C" w:rsidRPr="004765A2">
        <w:rPr>
          <w:rFonts w:cs="Arial"/>
          <w:bCs/>
        </w:rPr>
        <w:t xml:space="preserve"> </w:t>
      </w:r>
      <w:r w:rsidR="009533E5" w:rsidRPr="004765A2">
        <w:rPr>
          <w:rFonts w:cs="Arial"/>
          <w:bCs/>
        </w:rPr>
        <w:t xml:space="preserve">více </w:t>
      </w:r>
      <w:r w:rsidR="0051025A" w:rsidRPr="004765A2">
        <w:rPr>
          <w:rFonts w:cs="Arial"/>
          <w:bCs/>
        </w:rPr>
        <w:t>o </w:t>
      </w:r>
      <w:r w:rsidR="009533E5" w:rsidRPr="004765A2">
        <w:rPr>
          <w:rFonts w:cs="Arial"/>
          <w:bCs/>
        </w:rPr>
        <w:t xml:space="preserve">1 646 </w:t>
      </w:r>
      <w:r w:rsidR="0051025A" w:rsidRPr="004765A2">
        <w:rPr>
          <w:rFonts w:cs="Arial"/>
          <w:bCs/>
        </w:rPr>
        <w:t>osob</w:t>
      </w:r>
      <w:r w:rsidRPr="004765A2">
        <w:rPr>
          <w:rFonts w:cs="Arial"/>
          <w:bCs/>
        </w:rPr>
        <w:t>,</w:t>
      </w:r>
      <w:r w:rsidR="0051025A" w:rsidRPr="004765A2">
        <w:rPr>
          <w:rFonts w:cs="Arial"/>
          <w:bCs/>
        </w:rPr>
        <w:t xml:space="preserve"> a</w:t>
      </w:r>
      <w:r w:rsidRPr="004765A2">
        <w:rPr>
          <w:rFonts w:cs="Arial"/>
          <w:bCs/>
        </w:rPr>
        <w:t>le</w:t>
      </w:r>
      <w:r w:rsidR="0051025A" w:rsidRPr="004765A2">
        <w:rPr>
          <w:rFonts w:cs="Arial"/>
          <w:bCs/>
        </w:rPr>
        <w:t xml:space="preserve"> v porovnání se stejným obdobím předchozího roku to je </w:t>
      </w:r>
      <w:r w:rsidR="009533E5" w:rsidRPr="004765A2">
        <w:rPr>
          <w:rFonts w:cs="Arial"/>
          <w:bCs/>
        </w:rPr>
        <w:t>méně</w:t>
      </w:r>
      <w:r w:rsidR="0051025A" w:rsidRPr="004765A2">
        <w:rPr>
          <w:rFonts w:cs="Arial"/>
          <w:bCs/>
        </w:rPr>
        <w:t xml:space="preserve"> </w:t>
      </w:r>
      <w:r w:rsidRPr="004765A2">
        <w:rPr>
          <w:rFonts w:cs="Arial"/>
        </w:rPr>
        <w:t>o </w:t>
      </w:r>
      <w:r w:rsidR="009533E5" w:rsidRPr="004765A2">
        <w:rPr>
          <w:rFonts w:cs="Arial"/>
        </w:rPr>
        <w:t>931</w:t>
      </w:r>
      <w:r w:rsidR="004C2A49" w:rsidRPr="004765A2">
        <w:rPr>
          <w:rFonts w:cs="Arial"/>
        </w:rPr>
        <w:t xml:space="preserve"> osob. </w:t>
      </w:r>
      <w:r w:rsidR="00775040" w:rsidRPr="004765A2">
        <w:rPr>
          <w:rFonts w:cs="Arial"/>
          <w:bCs/>
        </w:rPr>
        <w:t xml:space="preserve">Z evidence během měsíce </w:t>
      </w:r>
      <w:r w:rsidR="004C2A49" w:rsidRPr="004765A2">
        <w:rPr>
          <w:rFonts w:cs="Arial"/>
          <w:bCs/>
        </w:rPr>
        <w:t>září</w:t>
      </w:r>
      <w:r w:rsidR="0051025A" w:rsidRPr="004765A2">
        <w:rPr>
          <w:rFonts w:cs="Arial"/>
          <w:bCs/>
        </w:rPr>
        <w:t xml:space="preserve"> odešlo celkem </w:t>
      </w:r>
      <w:r w:rsidR="004C2A49" w:rsidRPr="004765A2">
        <w:rPr>
          <w:rFonts w:cs="Arial"/>
          <w:bCs/>
        </w:rPr>
        <w:t>6 542</w:t>
      </w:r>
      <w:r w:rsidR="0051025A" w:rsidRPr="004765A2">
        <w:rPr>
          <w:rFonts w:cs="Arial"/>
          <w:bCs/>
        </w:rPr>
        <w:t xml:space="preserve"> uchazečů </w:t>
      </w:r>
      <w:r w:rsidR="0051025A" w:rsidRPr="004765A2">
        <w:rPr>
          <w:rFonts w:cs="Arial"/>
        </w:rPr>
        <w:t>(ukončená eviden</w:t>
      </w:r>
      <w:r w:rsidR="00AB7150" w:rsidRPr="004765A2">
        <w:rPr>
          <w:rFonts w:cs="Arial"/>
        </w:rPr>
        <w:t>ce, vyřazení uchazeči). Bylo to</w:t>
      </w:r>
      <w:r w:rsidR="00AB7150" w:rsidRPr="004765A2">
        <w:rPr>
          <w:rFonts w:cs="Arial"/>
        </w:rPr>
        <w:br/>
      </w:r>
      <w:r w:rsidR="0051025A" w:rsidRPr="004765A2">
        <w:rPr>
          <w:rFonts w:cs="Arial"/>
        </w:rPr>
        <w:t xml:space="preserve">o </w:t>
      </w:r>
      <w:r w:rsidR="00AB7150" w:rsidRPr="004765A2">
        <w:rPr>
          <w:rFonts w:cs="Arial"/>
        </w:rPr>
        <w:t>1 475</w:t>
      </w:r>
      <w:r w:rsidR="0051025A" w:rsidRPr="004765A2">
        <w:rPr>
          <w:rFonts w:cs="Arial"/>
        </w:rPr>
        <w:t xml:space="preserve"> osob </w:t>
      </w:r>
      <w:r w:rsidR="00AB7150" w:rsidRPr="004765A2">
        <w:rPr>
          <w:rFonts w:cs="Arial"/>
        </w:rPr>
        <w:t>více</w:t>
      </w:r>
      <w:r w:rsidR="0051025A" w:rsidRPr="004765A2">
        <w:rPr>
          <w:rFonts w:cs="Arial"/>
        </w:rPr>
        <w:t xml:space="preserve"> než před měsícem</w:t>
      </w:r>
      <w:r w:rsidR="00775040" w:rsidRPr="004765A2">
        <w:rPr>
          <w:rFonts w:cs="Arial"/>
        </w:rPr>
        <w:t>,</w:t>
      </w:r>
      <w:r w:rsidR="0051025A" w:rsidRPr="004765A2">
        <w:rPr>
          <w:rFonts w:cs="Arial"/>
        </w:rPr>
        <w:t xml:space="preserve"> a</w:t>
      </w:r>
      <w:r w:rsidR="00775040" w:rsidRPr="004765A2">
        <w:rPr>
          <w:rFonts w:cs="Arial"/>
        </w:rPr>
        <w:t>le</w:t>
      </w:r>
      <w:r w:rsidR="0051025A" w:rsidRPr="004765A2">
        <w:rPr>
          <w:rFonts w:cs="Arial"/>
        </w:rPr>
        <w:t xml:space="preserve"> o </w:t>
      </w:r>
      <w:r w:rsidR="00AB7150" w:rsidRPr="004765A2">
        <w:rPr>
          <w:rFonts w:cs="Arial"/>
        </w:rPr>
        <w:t>272</w:t>
      </w:r>
      <w:r w:rsidR="0051025A" w:rsidRPr="004765A2">
        <w:rPr>
          <w:rFonts w:cs="Arial"/>
        </w:rPr>
        <w:t xml:space="preserve"> osob </w:t>
      </w:r>
      <w:r w:rsidR="00AB7150" w:rsidRPr="004765A2">
        <w:rPr>
          <w:rFonts w:cs="Arial"/>
        </w:rPr>
        <w:t>méně</w:t>
      </w:r>
      <w:r w:rsidR="0051025A" w:rsidRPr="004765A2">
        <w:rPr>
          <w:rFonts w:cs="Arial"/>
        </w:rPr>
        <w:t xml:space="preserve"> než ve stejném měsíci minulého r</w:t>
      </w:r>
      <w:r w:rsidR="00AB7150" w:rsidRPr="004765A2">
        <w:rPr>
          <w:rFonts w:cs="Arial"/>
        </w:rPr>
        <w:t>oku.</w:t>
      </w:r>
      <w:r w:rsidR="00AB7150" w:rsidRPr="004765A2">
        <w:rPr>
          <w:rFonts w:cs="Arial"/>
        </w:rPr>
        <w:br/>
      </w:r>
      <w:r w:rsidR="00775040" w:rsidRPr="004765A2">
        <w:rPr>
          <w:rFonts w:cs="Arial"/>
        </w:rPr>
        <w:t xml:space="preserve">Do zaměstnání jich v </w:t>
      </w:r>
      <w:r w:rsidR="00AB7150" w:rsidRPr="004765A2">
        <w:rPr>
          <w:rFonts w:cs="Arial"/>
        </w:rPr>
        <w:t>září</w:t>
      </w:r>
      <w:r w:rsidR="0051025A" w:rsidRPr="004765A2">
        <w:rPr>
          <w:rFonts w:cs="Arial"/>
        </w:rPr>
        <w:t xml:space="preserve"> nastoupilo 3 </w:t>
      </w:r>
      <w:r w:rsidR="00AB7150" w:rsidRPr="004765A2">
        <w:rPr>
          <w:rFonts w:cs="Arial"/>
        </w:rPr>
        <w:t>995</w:t>
      </w:r>
      <w:r w:rsidR="0051025A" w:rsidRPr="004765A2">
        <w:rPr>
          <w:rFonts w:cs="Arial"/>
        </w:rPr>
        <w:t>, tj. o </w:t>
      </w:r>
      <w:r w:rsidR="00AB7150" w:rsidRPr="004765A2">
        <w:rPr>
          <w:rFonts w:cs="Arial"/>
        </w:rPr>
        <w:t>821</w:t>
      </w:r>
      <w:r w:rsidR="0051025A" w:rsidRPr="004765A2">
        <w:rPr>
          <w:rFonts w:cs="Arial"/>
        </w:rPr>
        <w:t xml:space="preserve"> </w:t>
      </w:r>
      <w:r w:rsidR="00AB7150" w:rsidRPr="004765A2">
        <w:rPr>
          <w:rFonts w:cs="Arial"/>
        </w:rPr>
        <w:t>více než v předchozím měsíci a</w:t>
      </w:r>
      <w:r w:rsidR="00775040" w:rsidRPr="004765A2">
        <w:rPr>
          <w:rFonts w:cs="Arial"/>
        </w:rPr>
        <w:t xml:space="preserve"> o </w:t>
      </w:r>
      <w:r w:rsidR="00AB7150" w:rsidRPr="004765A2">
        <w:rPr>
          <w:rFonts w:cs="Arial"/>
        </w:rPr>
        <w:t xml:space="preserve">11 více </w:t>
      </w:r>
      <w:r w:rsidR="0051025A" w:rsidRPr="004765A2">
        <w:rPr>
          <w:rFonts w:cs="Arial"/>
        </w:rPr>
        <w:t xml:space="preserve">než ve stejném měsíci minulého roku, 1 </w:t>
      </w:r>
      <w:r w:rsidR="00AB7150" w:rsidRPr="004765A2">
        <w:rPr>
          <w:rFonts w:cs="Arial"/>
        </w:rPr>
        <w:t>068</w:t>
      </w:r>
      <w:r w:rsidR="0051025A" w:rsidRPr="004765A2">
        <w:rPr>
          <w:rFonts w:cs="Arial"/>
        </w:rPr>
        <w:t xml:space="preserve"> uchazečů o zaměstnání bylo umí</w:t>
      </w:r>
      <w:r w:rsidR="00AB7150" w:rsidRPr="004765A2">
        <w:rPr>
          <w:rFonts w:cs="Arial"/>
        </w:rPr>
        <w:t>stěno prostřednictvím ÚP ČR, 2 927</w:t>
      </w:r>
      <w:r w:rsidR="00775040" w:rsidRPr="004765A2">
        <w:rPr>
          <w:rFonts w:cs="Arial"/>
        </w:rPr>
        <w:t xml:space="preserve"> umístěno jiným způsobem,</w:t>
      </w:r>
      <w:r w:rsidR="00AB7150" w:rsidRPr="004765A2">
        <w:rPr>
          <w:rFonts w:cs="Arial"/>
        </w:rPr>
        <w:t xml:space="preserve"> 905 vyřazeno sankčně a 1 642</w:t>
      </w:r>
      <w:r w:rsidR="0051025A" w:rsidRPr="004765A2">
        <w:rPr>
          <w:rFonts w:cs="Arial"/>
        </w:rPr>
        <w:t xml:space="preserve"> z jiných důvodů.</w:t>
      </w:r>
    </w:p>
    <w:p w:rsidR="0051025A" w:rsidRPr="004765A2" w:rsidRDefault="0051025A" w:rsidP="0051025A">
      <w:pPr>
        <w:spacing w:after="0" w:line="240" w:lineRule="auto"/>
        <w:ind w:firstLine="708"/>
        <w:contextualSpacing/>
        <w:jc w:val="both"/>
        <w:rPr>
          <w:rFonts w:cs="Arial"/>
        </w:rPr>
      </w:pPr>
      <w:r w:rsidRPr="004765A2">
        <w:rPr>
          <w:rFonts w:cs="Arial"/>
          <w:bCs/>
        </w:rPr>
        <w:t>Meziměsíční</w:t>
      </w:r>
      <w:r w:rsidRPr="004765A2">
        <w:rPr>
          <w:rFonts w:cs="Arial"/>
        </w:rPr>
        <w:t xml:space="preserve"> pokles evidovaných uchazečů </w:t>
      </w:r>
      <w:r w:rsidRPr="004765A2">
        <w:rPr>
          <w:rFonts w:cs="Arial"/>
          <w:bCs/>
        </w:rPr>
        <w:t xml:space="preserve">byl </w:t>
      </w:r>
      <w:r w:rsidRPr="004765A2">
        <w:rPr>
          <w:rFonts w:cs="Arial"/>
        </w:rPr>
        <w:t xml:space="preserve">zaznamenán </w:t>
      </w:r>
      <w:r w:rsidR="00CA60B4" w:rsidRPr="004765A2">
        <w:rPr>
          <w:rFonts w:cs="Arial"/>
        </w:rPr>
        <w:t>ve všech okresech</w:t>
      </w:r>
      <w:r w:rsidR="00677BF8" w:rsidRPr="004765A2">
        <w:rPr>
          <w:rFonts w:cs="Arial"/>
        </w:rPr>
        <w:t xml:space="preserve"> Ústeckého kraje</w:t>
      </w:r>
      <w:r w:rsidRPr="004765A2">
        <w:rPr>
          <w:rFonts w:cs="Arial"/>
        </w:rPr>
        <w:t xml:space="preserve">, přičemž největší připadal na okres </w:t>
      </w:r>
      <w:r w:rsidR="00CA60B4" w:rsidRPr="004765A2">
        <w:rPr>
          <w:rFonts w:cs="Arial"/>
        </w:rPr>
        <w:t>Ústí nad Labem</w:t>
      </w:r>
      <w:r w:rsidRPr="004765A2">
        <w:rPr>
          <w:rFonts w:cs="Arial"/>
        </w:rPr>
        <w:t xml:space="preserve"> (</w:t>
      </w:r>
      <w:r w:rsidR="00CA60B4" w:rsidRPr="004765A2">
        <w:rPr>
          <w:rFonts w:cs="Arial"/>
        </w:rPr>
        <w:t>-2,49</w:t>
      </w:r>
      <w:r w:rsidR="008854D1" w:rsidRPr="004765A2">
        <w:rPr>
          <w:rFonts w:cs="Arial"/>
        </w:rPr>
        <w:t xml:space="preserve"> %, </w:t>
      </w:r>
      <w:r w:rsidR="00CA60B4" w:rsidRPr="004765A2">
        <w:rPr>
          <w:rFonts w:cs="Arial"/>
        </w:rPr>
        <w:t>8 684</w:t>
      </w:r>
      <w:r w:rsidRPr="004765A2">
        <w:rPr>
          <w:rFonts w:cs="Arial"/>
        </w:rPr>
        <w:t xml:space="preserve"> </w:t>
      </w:r>
      <w:proofErr w:type="spellStart"/>
      <w:r w:rsidRPr="004765A2">
        <w:rPr>
          <w:rFonts w:cs="Arial"/>
        </w:rPr>
        <w:t>UoZ</w:t>
      </w:r>
      <w:proofErr w:type="spellEnd"/>
      <w:r w:rsidRPr="004765A2">
        <w:rPr>
          <w:rFonts w:cs="Arial"/>
        </w:rPr>
        <w:t>)</w:t>
      </w:r>
      <w:r w:rsidR="00CA60B4" w:rsidRPr="004765A2">
        <w:rPr>
          <w:rFonts w:cs="Arial"/>
        </w:rPr>
        <w:t xml:space="preserve"> a nejmenší na okres Teplice</w:t>
      </w:r>
      <w:r w:rsidR="00CA60B4" w:rsidRPr="004765A2">
        <w:rPr>
          <w:rFonts w:cs="Arial"/>
        </w:rPr>
        <w:br/>
        <w:t>(-0,44</w:t>
      </w:r>
      <w:r w:rsidR="00677BF8" w:rsidRPr="004765A2">
        <w:rPr>
          <w:rFonts w:cs="Arial"/>
        </w:rPr>
        <w:t xml:space="preserve"> %, </w:t>
      </w:r>
      <w:r w:rsidR="00CA60B4" w:rsidRPr="004765A2">
        <w:rPr>
          <w:rFonts w:cs="Arial"/>
        </w:rPr>
        <w:t>7 052</w:t>
      </w:r>
      <w:r w:rsidR="00677BF8" w:rsidRPr="004765A2">
        <w:rPr>
          <w:rFonts w:cs="Arial"/>
        </w:rPr>
        <w:t xml:space="preserve"> </w:t>
      </w:r>
      <w:proofErr w:type="spellStart"/>
      <w:r w:rsidR="00677BF8" w:rsidRPr="004765A2">
        <w:rPr>
          <w:rFonts w:cs="Arial"/>
        </w:rPr>
        <w:t>UoZ</w:t>
      </w:r>
      <w:proofErr w:type="spellEnd"/>
      <w:r w:rsidR="00677BF8" w:rsidRPr="004765A2">
        <w:rPr>
          <w:rFonts w:cs="Arial"/>
        </w:rPr>
        <w:t>)</w:t>
      </w:r>
      <w:r w:rsidR="005C3C2D" w:rsidRPr="004765A2">
        <w:rPr>
          <w:rFonts w:cs="Arial"/>
        </w:rPr>
        <w:t>.</w:t>
      </w:r>
      <w:r w:rsidRPr="004765A2">
        <w:rPr>
          <w:rFonts w:cs="Arial"/>
        </w:rPr>
        <w:t xml:space="preserve"> </w:t>
      </w:r>
      <w:r w:rsidRPr="004765A2">
        <w:rPr>
          <w:rFonts w:cs="Arial"/>
          <w:bCs/>
        </w:rPr>
        <w:t>Ke konci měsíce bylo evido</w:t>
      </w:r>
      <w:r w:rsidR="00677BF8" w:rsidRPr="004765A2">
        <w:rPr>
          <w:rFonts w:cs="Arial"/>
          <w:bCs/>
        </w:rPr>
        <w:t xml:space="preserve">váno na ÚP ČR, </w:t>
      </w:r>
      <w:proofErr w:type="spellStart"/>
      <w:r w:rsidR="00677BF8" w:rsidRPr="004765A2">
        <w:rPr>
          <w:rFonts w:cs="Arial"/>
          <w:bCs/>
        </w:rPr>
        <w:t>KrP</w:t>
      </w:r>
      <w:proofErr w:type="spellEnd"/>
      <w:r w:rsidR="00677BF8" w:rsidRPr="004765A2">
        <w:rPr>
          <w:rFonts w:cs="Arial"/>
          <w:bCs/>
        </w:rPr>
        <w:t xml:space="preserve"> v Ústí n. L. </w:t>
      </w:r>
      <w:r w:rsidR="00CA60B4" w:rsidRPr="004765A2">
        <w:rPr>
          <w:rFonts w:cs="Arial"/>
          <w:b/>
          <w:bCs/>
        </w:rPr>
        <w:t>26 986</w:t>
      </w:r>
      <w:r w:rsidRPr="004765A2">
        <w:rPr>
          <w:rFonts w:cs="Arial"/>
          <w:b/>
          <w:bCs/>
        </w:rPr>
        <w:t xml:space="preserve"> žen</w:t>
      </w:r>
      <w:r w:rsidR="00012817" w:rsidRPr="004765A2">
        <w:rPr>
          <w:rFonts w:cs="Arial"/>
        </w:rPr>
        <w:t>. Jejich podíl</w:t>
      </w:r>
      <w:r w:rsidR="00012817" w:rsidRPr="004765A2">
        <w:rPr>
          <w:rFonts w:cs="Arial"/>
        </w:rPr>
        <w:br/>
      </w:r>
      <w:r w:rsidRPr="004765A2">
        <w:rPr>
          <w:rFonts w:cs="Arial"/>
        </w:rPr>
        <w:t xml:space="preserve">na celkovém počtu uchazečů činil </w:t>
      </w:r>
      <w:r w:rsidR="009530C3" w:rsidRPr="004765A2">
        <w:rPr>
          <w:rFonts w:cs="Arial"/>
        </w:rPr>
        <w:t>52,1</w:t>
      </w:r>
      <w:r w:rsidR="005C3C2D" w:rsidRPr="004765A2">
        <w:rPr>
          <w:rFonts w:cs="Arial"/>
        </w:rPr>
        <w:t>1</w:t>
      </w:r>
      <w:r w:rsidRPr="004765A2">
        <w:rPr>
          <w:rFonts w:cs="Arial"/>
        </w:rPr>
        <w:t xml:space="preserve"> %. </w:t>
      </w:r>
      <w:r w:rsidRPr="004765A2">
        <w:rPr>
          <w:rFonts w:cs="Arial"/>
          <w:b/>
          <w:bCs/>
        </w:rPr>
        <w:t>Podporu v nezaměstnanosti</w:t>
      </w:r>
      <w:r w:rsidR="005C3C2D" w:rsidRPr="004765A2">
        <w:rPr>
          <w:rFonts w:cs="Arial"/>
          <w:bCs/>
        </w:rPr>
        <w:t xml:space="preserve"> pobíralo </w:t>
      </w:r>
      <w:r w:rsidR="009530C3" w:rsidRPr="004765A2">
        <w:rPr>
          <w:rFonts w:cs="Arial"/>
          <w:b/>
          <w:bCs/>
        </w:rPr>
        <w:t>7 703</w:t>
      </w:r>
      <w:r w:rsidRPr="004765A2">
        <w:rPr>
          <w:rFonts w:cs="Arial"/>
          <w:b/>
          <w:bCs/>
        </w:rPr>
        <w:t xml:space="preserve"> uchazečů</w:t>
      </w:r>
      <w:r w:rsidR="005C3C2D" w:rsidRPr="004765A2">
        <w:rPr>
          <w:rFonts w:cs="Arial"/>
        </w:rPr>
        <w:t xml:space="preserve"> </w:t>
      </w:r>
      <w:r w:rsidRPr="004765A2">
        <w:rPr>
          <w:rFonts w:cs="Arial"/>
          <w:bCs/>
        </w:rPr>
        <w:t>o zaměstnání</w:t>
      </w:r>
      <w:r w:rsidRPr="004765A2">
        <w:rPr>
          <w:rFonts w:cs="Arial"/>
        </w:rPr>
        <w:t>, tj. </w:t>
      </w:r>
      <w:r w:rsidR="009530C3" w:rsidRPr="004765A2">
        <w:rPr>
          <w:rFonts w:cs="Arial"/>
        </w:rPr>
        <w:t>14,88</w:t>
      </w:r>
      <w:r w:rsidRPr="004765A2">
        <w:rPr>
          <w:rFonts w:cs="Arial"/>
        </w:rPr>
        <w:t xml:space="preserve"> % všech uchazečů v evidenci. V evidenci bylo celkem </w:t>
      </w:r>
      <w:r w:rsidR="009530C3" w:rsidRPr="004765A2">
        <w:rPr>
          <w:rFonts w:cs="Arial"/>
          <w:b/>
        </w:rPr>
        <w:t>6 693</w:t>
      </w:r>
      <w:r w:rsidRPr="004765A2">
        <w:rPr>
          <w:rFonts w:cs="Arial"/>
          <w:b/>
        </w:rPr>
        <w:t> o</w:t>
      </w:r>
      <w:r w:rsidR="005C3C2D" w:rsidRPr="004765A2">
        <w:rPr>
          <w:rFonts w:cs="Arial"/>
          <w:b/>
          <w:bCs/>
        </w:rPr>
        <w:t xml:space="preserve">sob </w:t>
      </w:r>
      <w:r w:rsidRPr="004765A2">
        <w:rPr>
          <w:rFonts w:cs="Arial"/>
          <w:b/>
          <w:bCs/>
        </w:rPr>
        <w:t>se zdravotním postižením</w:t>
      </w:r>
      <w:r w:rsidRPr="004765A2">
        <w:rPr>
          <w:rFonts w:cs="Arial"/>
        </w:rPr>
        <w:t xml:space="preserve">, což představovalo </w:t>
      </w:r>
      <w:r w:rsidR="009530C3" w:rsidRPr="004765A2">
        <w:rPr>
          <w:rFonts w:cs="Arial"/>
        </w:rPr>
        <w:t>12,93</w:t>
      </w:r>
      <w:r w:rsidRPr="004765A2">
        <w:rPr>
          <w:rFonts w:cs="Arial"/>
        </w:rPr>
        <w:t> % z celkového počtu nezaměstnaných.</w:t>
      </w:r>
    </w:p>
    <w:p w:rsidR="0051025A" w:rsidRPr="004765A2" w:rsidRDefault="00B030A2" w:rsidP="0051025A">
      <w:pPr>
        <w:spacing w:after="0" w:line="240" w:lineRule="auto"/>
        <w:ind w:firstLine="708"/>
        <w:contextualSpacing/>
        <w:jc w:val="both"/>
        <w:rPr>
          <w:rFonts w:cs="Arial"/>
        </w:rPr>
      </w:pPr>
      <w:r w:rsidRPr="004765A2">
        <w:rPr>
          <w:rFonts w:cs="Arial"/>
          <w:bCs/>
        </w:rPr>
        <w:t xml:space="preserve">Ke konci </w:t>
      </w:r>
      <w:r w:rsidR="000D5986" w:rsidRPr="004765A2">
        <w:rPr>
          <w:rFonts w:cs="Arial"/>
          <w:bCs/>
        </w:rPr>
        <w:t>září</w:t>
      </w:r>
      <w:r w:rsidR="0051025A" w:rsidRPr="004765A2">
        <w:rPr>
          <w:rFonts w:cs="Arial"/>
          <w:bCs/>
        </w:rPr>
        <w:t xml:space="preserve"> bylo evidováno </w:t>
      </w:r>
      <w:r w:rsidR="000D5986" w:rsidRPr="004765A2">
        <w:rPr>
          <w:rFonts w:cs="Arial"/>
          <w:b/>
          <w:bCs/>
        </w:rPr>
        <w:t>2 448</w:t>
      </w:r>
      <w:r w:rsidR="0051025A" w:rsidRPr="004765A2">
        <w:rPr>
          <w:rFonts w:cs="Arial"/>
          <w:b/>
          <w:bCs/>
        </w:rPr>
        <w:t xml:space="preserve"> absolventů</w:t>
      </w:r>
      <w:r w:rsidR="0051025A" w:rsidRPr="004765A2">
        <w:rPr>
          <w:rFonts w:cs="Arial"/>
          <w:bCs/>
        </w:rPr>
        <w:t xml:space="preserve"> škol</w:t>
      </w:r>
      <w:r w:rsidR="0051025A" w:rsidRPr="004765A2">
        <w:rPr>
          <w:rFonts w:cs="Arial"/>
        </w:rPr>
        <w:t xml:space="preserve"> všech stupňů vzdělání </w:t>
      </w:r>
      <w:r w:rsidR="0051025A" w:rsidRPr="004765A2">
        <w:rPr>
          <w:rFonts w:cs="Arial"/>
          <w:b/>
          <w:bCs/>
        </w:rPr>
        <w:t>a mladistvých</w:t>
      </w:r>
      <w:r w:rsidR="0051025A" w:rsidRPr="004765A2">
        <w:rPr>
          <w:rFonts w:cs="Arial"/>
        </w:rPr>
        <w:t>,</w:t>
      </w:r>
      <w:r w:rsidR="0051025A" w:rsidRPr="004765A2">
        <w:rPr>
          <w:rFonts w:cs="Arial"/>
        </w:rPr>
        <w:br/>
        <w:t xml:space="preserve">jejichž počet </w:t>
      </w:r>
      <w:r w:rsidRPr="004765A2">
        <w:rPr>
          <w:rFonts w:cs="Arial"/>
        </w:rPr>
        <w:t>vzrostl</w:t>
      </w:r>
      <w:r w:rsidR="0051025A" w:rsidRPr="004765A2">
        <w:rPr>
          <w:rFonts w:cs="Arial"/>
        </w:rPr>
        <w:t xml:space="preserve"> ve sro</w:t>
      </w:r>
      <w:r w:rsidR="00012817" w:rsidRPr="004765A2">
        <w:rPr>
          <w:rFonts w:cs="Arial"/>
        </w:rPr>
        <w:t>vnání s předchozím měsícem o </w:t>
      </w:r>
      <w:r w:rsidR="000D5986" w:rsidRPr="004765A2">
        <w:rPr>
          <w:rFonts w:cs="Arial"/>
        </w:rPr>
        <w:t>483</w:t>
      </w:r>
      <w:r w:rsidRPr="004765A2">
        <w:rPr>
          <w:rFonts w:cs="Arial"/>
        </w:rPr>
        <w:t> osob, ale</w:t>
      </w:r>
      <w:r w:rsidR="0051025A" w:rsidRPr="004765A2">
        <w:rPr>
          <w:rFonts w:cs="Arial"/>
        </w:rPr>
        <w:t> ve srovnání se stejným měsícem minulého roku byl nižší o </w:t>
      </w:r>
      <w:r w:rsidR="000D5986" w:rsidRPr="004765A2">
        <w:rPr>
          <w:rFonts w:cs="Arial"/>
        </w:rPr>
        <w:t>627</w:t>
      </w:r>
      <w:r w:rsidR="0051025A" w:rsidRPr="004765A2">
        <w:rPr>
          <w:rFonts w:cs="Arial"/>
        </w:rPr>
        <w:t xml:space="preserve"> osob. Na celkové</w:t>
      </w:r>
      <w:r w:rsidR="00012817" w:rsidRPr="004765A2">
        <w:rPr>
          <w:rFonts w:cs="Arial"/>
        </w:rPr>
        <w:t xml:space="preserve"> nezaměstnanosti se podíleli </w:t>
      </w:r>
      <w:r w:rsidR="000D5986" w:rsidRPr="004765A2">
        <w:rPr>
          <w:rFonts w:cs="Arial"/>
        </w:rPr>
        <w:t>4,73</w:t>
      </w:r>
      <w:r w:rsidR="0051025A" w:rsidRPr="004765A2">
        <w:rPr>
          <w:rFonts w:cs="Arial"/>
        </w:rPr>
        <w:t xml:space="preserve"> %. </w:t>
      </w:r>
    </w:p>
    <w:p w:rsidR="004E18CA" w:rsidRPr="00DD3BD0" w:rsidRDefault="0051025A" w:rsidP="004E18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4765A2">
        <w:rPr>
          <w:rFonts w:cs="Arial"/>
          <w:bCs/>
        </w:rPr>
        <w:tab/>
      </w:r>
      <w:r w:rsidRPr="004765A2">
        <w:rPr>
          <w:rFonts w:cs="Arial"/>
          <w:b/>
          <w:bCs/>
        </w:rPr>
        <w:t>P</w:t>
      </w:r>
      <w:r w:rsidRPr="004765A2">
        <w:rPr>
          <w:rFonts w:cs="Arial"/>
          <w:b/>
        </w:rPr>
        <w:t>odíl nezaměstnaných osob</w:t>
      </w:r>
      <w:r w:rsidRPr="004765A2">
        <w:rPr>
          <w:rFonts w:cs="Arial"/>
        </w:rPr>
        <w:t xml:space="preserve">, tj. počet dosažitelných uchazečů o zaměstnání ve věku 15 - 64 let k obyvatelstvu stejného věku, </w:t>
      </w:r>
      <w:r w:rsidRPr="004765A2">
        <w:rPr>
          <w:rFonts w:cs="Arial"/>
          <w:bCs/>
        </w:rPr>
        <w:t>klesl k</w:t>
      </w:r>
      <w:r w:rsidR="00A278EB" w:rsidRPr="004765A2">
        <w:rPr>
          <w:rFonts w:cs="Arial"/>
          <w:bCs/>
        </w:rPr>
        <w:t> 30. 9. 2015 o 0,15</w:t>
      </w:r>
      <w:r w:rsidRPr="004765A2">
        <w:rPr>
          <w:rFonts w:cs="Arial"/>
          <w:bCs/>
        </w:rPr>
        <w:t xml:space="preserve"> % na stávajících </w:t>
      </w:r>
      <w:r w:rsidR="00A278EB" w:rsidRPr="004765A2">
        <w:rPr>
          <w:rFonts w:cs="Arial"/>
          <w:b/>
          <w:bCs/>
        </w:rPr>
        <w:t>9,06</w:t>
      </w:r>
      <w:r w:rsidRPr="004765A2">
        <w:rPr>
          <w:rFonts w:cs="Arial"/>
          <w:b/>
          <w:bCs/>
        </w:rPr>
        <w:t> %.</w:t>
      </w:r>
      <w:r w:rsidRPr="004765A2">
        <w:rPr>
          <w:rFonts w:cs="Arial"/>
        </w:rPr>
        <w:t xml:space="preserve"> </w:t>
      </w:r>
      <w:r w:rsidRPr="004765A2">
        <w:rPr>
          <w:rFonts w:cs="Arial"/>
          <w:bCs/>
        </w:rPr>
        <w:t xml:space="preserve">Podíl nezaměstnaných žen </w:t>
      </w:r>
      <w:r w:rsidR="002842C1" w:rsidRPr="004765A2">
        <w:rPr>
          <w:rFonts w:cs="Arial"/>
          <w:bCs/>
        </w:rPr>
        <w:t xml:space="preserve">klesl </w:t>
      </w:r>
      <w:r w:rsidRPr="004765A2">
        <w:rPr>
          <w:rFonts w:cs="Arial"/>
          <w:bCs/>
        </w:rPr>
        <w:t xml:space="preserve">na </w:t>
      </w:r>
      <w:r w:rsidR="002842C1" w:rsidRPr="004765A2">
        <w:rPr>
          <w:rFonts w:cs="Arial"/>
          <w:bCs/>
        </w:rPr>
        <w:t>9,</w:t>
      </w:r>
      <w:r w:rsidR="00A278EB" w:rsidRPr="004765A2">
        <w:rPr>
          <w:rFonts w:cs="Arial"/>
          <w:bCs/>
        </w:rPr>
        <w:t>66</w:t>
      </w:r>
      <w:r w:rsidRPr="004765A2">
        <w:rPr>
          <w:rFonts w:cs="Arial"/>
          <w:bCs/>
        </w:rPr>
        <w:t xml:space="preserve"> % a podíl nezaměstnaných mužů </w:t>
      </w:r>
      <w:r w:rsidR="00646AF8" w:rsidRPr="004765A2">
        <w:rPr>
          <w:rFonts w:cs="Arial"/>
          <w:bCs/>
        </w:rPr>
        <w:t xml:space="preserve">klesl </w:t>
      </w:r>
      <w:r w:rsidRPr="004765A2">
        <w:rPr>
          <w:rFonts w:cs="Arial"/>
          <w:bCs/>
        </w:rPr>
        <w:t xml:space="preserve">na </w:t>
      </w:r>
      <w:r w:rsidR="00293382" w:rsidRPr="004765A2">
        <w:rPr>
          <w:rFonts w:cs="Arial"/>
          <w:bCs/>
        </w:rPr>
        <w:t>8,5</w:t>
      </w:r>
      <w:r w:rsidR="00A278EB" w:rsidRPr="004765A2">
        <w:rPr>
          <w:rFonts w:cs="Arial"/>
          <w:bCs/>
        </w:rPr>
        <w:t>0</w:t>
      </w:r>
      <w:r w:rsidRPr="004765A2">
        <w:rPr>
          <w:rFonts w:cs="Arial"/>
          <w:bCs/>
        </w:rPr>
        <w:t xml:space="preserve"> %.</w:t>
      </w:r>
      <w:r w:rsidRPr="004765A2">
        <w:rPr>
          <w:rFonts w:cs="Arial"/>
        </w:rPr>
        <w:t xml:space="preserve"> Podíl nezaměstnaných stejný nebo </w:t>
      </w:r>
      <w:r w:rsidRPr="004765A2">
        <w:rPr>
          <w:rFonts w:cs="Arial"/>
          <w:bCs/>
        </w:rPr>
        <w:t>vyšší</w:t>
      </w:r>
      <w:r w:rsidRPr="004765A2">
        <w:rPr>
          <w:rFonts w:cs="Arial"/>
          <w:bCs/>
        </w:rPr>
        <w:br/>
        <w:t xml:space="preserve">než celokrajský průměr vykázaly tři okresy Ústeckého kraje, přičemž nejvyšší byl </w:t>
      </w:r>
      <w:r w:rsidR="00A278EB" w:rsidRPr="004765A2">
        <w:rPr>
          <w:rFonts w:cs="Arial"/>
        </w:rPr>
        <w:t>v</w:t>
      </w:r>
      <w:r w:rsidR="004E18CA">
        <w:rPr>
          <w:rFonts w:cs="Arial"/>
        </w:rPr>
        <w:t xml:space="preserve"> okresu </w:t>
      </w:r>
      <w:r w:rsidR="004E18CA" w:rsidRPr="00DD3BD0">
        <w:rPr>
          <w:rFonts w:cs="Arial"/>
        </w:rPr>
        <w:t>Most (11,50</w:t>
      </w:r>
      <w:r w:rsidR="004E18CA">
        <w:rPr>
          <w:rFonts w:cs="Arial"/>
        </w:rPr>
        <w:t xml:space="preserve"> %)</w:t>
      </w:r>
      <w:r w:rsidR="004E18CA">
        <w:rPr>
          <w:rFonts w:cs="Arial"/>
        </w:rPr>
        <w:br/>
        <w:t>a n</w:t>
      </w:r>
      <w:r w:rsidR="004E18CA" w:rsidRPr="00DD3BD0">
        <w:rPr>
          <w:rFonts w:cs="Arial"/>
        </w:rPr>
        <w:t>ejnižší v okresu Litoměřice (7,45 %).</w:t>
      </w:r>
    </w:p>
    <w:p w:rsidR="0051025A" w:rsidRPr="004765A2" w:rsidRDefault="0051025A" w:rsidP="005102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4765A2">
        <w:rPr>
          <w:rFonts w:cs="Arial"/>
          <w:bCs/>
        </w:rPr>
        <w:tab/>
      </w:r>
      <w:proofErr w:type="spellStart"/>
      <w:r w:rsidRPr="004765A2">
        <w:rPr>
          <w:rFonts w:cs="Arial"/>
          <w:bCs/>
        </w:rPr>
        <w:t>KrP</w:t>
      </w:r>
      <w:proofErr w:type="spellEnd"/>
      <w:r w:rsidRPr="004765A2">
        <w:rPr>
          <w:rFonts w:cs="Arial"/>
          <w:bCs/>
        </w:rPr>
        <w:t xml:space="preserve"> Ústí nad Labem evidovala k</w:t>
      </w:r>
      <w:r w:rsidR="00A278EB" w:rsidRPr="004765A2">
        <w:rPr>
          <w:rFonts w:cs="Arial"/>
          <w:bCs/>
        </w:rPr>
        <w:t> 30. 9</w:t>
      </w:r>
      <w:r w:rsidR="008B5255" w:rsidRPr="004765A2">
        <w:rPr>
          <w:rFonts w:cs="Arial"/>
          <w:bCs/>
        </w:rPr>
        <w:t>.</w:t>
      </w:r>
      <w:r w:rsidRPr="004765A2">
        <w:rPr>
          <w:rFonts w:cs="Arial"/>
          <w:bCs/>
        </w:rPr>
        <w:t xml:space="preserve"> 2015 celkem </w:t>
      </w:r>
      <w:r w:rsidR="002842C1" w:rsidRPr="004765A2">
        <w:rPr>
          <w:rFonts w:cs="Arial"/>
          <w:b/>
          <w:bCs/>
        </w:rPr>
        <w:t xml:space="preserve">6 </w:t>
      </w:r>
      <w:r w:rsidR="00A278EB" w:rsidRPr="004765A2">
        <w:rPr>
          <w:rFonts w:cs="Arial"/>
          <w:b/>
          <w:bCs/>
        </w:rPr>
        <w:t>257</w:t>
      </w:r>
      <w:r w:rsidRPr="004765A2">
        <w:rPr>
          <w:rFonts w:cs="Arial"/>
          <w:b/>
          <w:bCs/>
        </w:rPr>
        <w:t xml:space="preserve"> volných pracovních míst</w:t>
      </w:r>
      <w:r w:rsidR="002842C1" w:rsidRPr="004765A2">
        <w:rPr>
          <w:rFonts w:cs="Arial"/>
        </w:rPr>
        <w:t xml:space="preserve">. Jejich počet byl o </w:t>
      </w:r>
      <w:r w:rsidR="00A278EB" w:rsidRPr="004765A2">
        <w:rPr>
          <w:rFonts w:cs="Arial"/>
        </w:rPr>
        <w:t>219</w:t>
      </w:r>
      <w:r w:rsidRPr="004765A2">
        <w:rPr>
          <w:rFonts w:cs="Arial"/>
        </w:rPr>
        <w:t xml:space="preserve"> vyšší n</w:t>
      </w:r>
      <w:r w:rsidR="00C73AFA" w:rsidRPr="004765A2">
        <w:rPr>
          <w:rFonts w:cs="Arial"/>
        </w:rPr>
        <w:t xml:space="preserve">ež v předchozím měsíci a o 2 </w:t>
      </w:r>
      <w:r w:rsidR="00A278EB" w:rsidRPr="004765A2">
        <w:rPr>
          <w:rFonts w:cs="Arial"/>
        </w:rPr>
        <w:t>906</w:t>
      </w:r>
      <w:r w:rsidRPr="004765A2">
        <w:rPr>
          <w:rFonts w:cs="Arial"/>
        </w:rPr>
        <w:t xml:space="preserve"> vyšší než ve stejném měsíci minulého roku. Na jedno volné pracovní místo připadalo v</w:t>
      </w:r>
      <w:r w:rsidR="00C73AFA" w:rsidRPr="004765A2">
        <w:rPr>
          <w:rFonts w:cs="Arial"/>
        </w:rPr>
        <w:t xml:space="preserve"> průměru </w:t>
      </w:r>
      <w:r w:rsidR="004765A2" w:rsidRPr="004765A2">
        <w:rPr>
          <w:rFonts w:cs="Arial"/>
        </w:rPr>
        <w:t>8,28</w:t>
      </w:r>
      <w:r w:rsidRPr="004765A2">
        <w:rPr>
          <w:rFonts w:cs="Arial"/>
        </w:rPr>
        <w:t xml:space="preserve"> uchazeče, z toho nejvíc</w:t>
      </w:r>
      <w:r w:rsidR="00C73AFA" w:rsidRPr="004765A2">
        <w:rPr>
          <w:rFonts w:cs="Arial"/>
        </w:rPr>
        <w:t>e v okrese Ústí nad Labem (</w:t>
      </w:r>
      <w:r w:rsidR="004765A2" w:rsidRPr="004765A2">
        <w:rPr>
          <w:rFonts w:cs="Arial"/>
        </w:rPr>
        <w:t>15,88</w:t>
      </w:r>
      <w:r w:rsidRPr="004765A2">
        <w:rPr>
          <w:rFonts w:cs="Arial"/>
        </w:rPr>
        <w:t xml:space="preserve"> </w:t>
      </w:r>
      <w:proofErr w:type="spellStart"/>
      <w:r w:rsidRPr="004765A2">
        <w:rPr>
          <w:rFonts w:cs="Arial"/>
        </w:rPr>
        <w:t>UoZ</w:t>
      </w:r>
      <w:proofErr w:type="spellEnd"/>
      <w:r w:rsidRPr="004765A2">
        <w:rPr>
          <w:rFonts w:cs="Arial"/>
        </w:rPr>
        <w:t>), nejméně v okresu Teplice (</w:t>
      </w:r>
      <w:r w:rsidR="004765A2" w:rsidRPr="004765A2">
        <w:rPr>
          <w:rFonts w:cs="Arial"/>
        </w:rPr>
        <w:t>4,68</w:t>
      </w:r>
      <w:r w:rsidRPr="004765A2">
        <w:rPr>
          <w:rFonts w:cs="Arial"/>
        </w:rPr>
        <w:t xml:space="preserve"> </w:t>
      </w:r>
      <w:proofErr w:type="spellStart"/>
      <w:r w:rsidRPr="004765A2">
        <w:rPr>
          <w:rFonts w:cs="Arial"/>
        </w:rPr>
        <w:t>UoZ</w:t>
      </w:r>
      <w:proofErr w:type="spellEnd"/>
      <w:r w:rsidRPr="004765A2">
        <w:rPr>
          <w:rFonts w:cs="Arial"/>
        </w:rPr>
        <w:t>). Z celkového</w:t>
      </w:r>
      <w:r w:rsidR="00C73AFA" w:rsidRPr="004765A2">
        <w:rPr>
          <w:rFonts w:cs="Arial"/>
        </w:rPr>
        <w:t xml:space="preserve"> počtu nahlášených míst bylo </w:t>
      </w:r>
      <w:r w:rsidR="004765A2" w:rsidRPr="004765A2">
        <w:rPr>
          <w:rFonts w:cs="Arial"/>
        </w:rPr>
        <w:t>908</w:t>
      </w:r>
      <w:r w:rsidRPr="004765A2">
        <w:rPr>
          <w:rFonts w:cs="Arial"/>
        </w:rPr>
        <w:t xml:space="preserve"> vhodných pro OZP,</w:t>
      </w:r>
      <w:r w:rsidRPr="004765A2">
        <w:rPr>
          <w:rFonts w:cs="Arial"/>
        </w:rPr>
        <w:br/>
        <w:t>na jedno volné p</w:t>
      </w:r>
      <w:r w:rsidR="00C73AFA" w:rsidRPr="004765A2">
        <w:rPr>
          <w:rFonts w:cs="Arial"/>
        </w:rPr>
        <w:t xml:space="preserve">racovní místo tak připadalo </w:t>
      </w:r>
      <w:r w:rsidR="004765A2" w:rsidRPr="004765A2">
        <w:rPr>
          <w:rFonts w:cs="Arial"/>
        </w:rPr>
        <w:t>7,37</w:t>
      </w:r>
      <w:r w:rsidRPr="004765A2">
        <w:rPr>
          <w:rFonts w:cs="Arial"/>
        </w:rPr>
        <w:t xml:space="preserve"> těchto osob. Volných pracovních míst pro absolventy a mladistvé bylo registrováno </w:t>
      </w:r>
      <w:r w:rsidR="00C436B2" w:rsidRPr="004765A2">
        <w:rPr>
          <w:rFonts w:cs="Arial"/>
        </w:rPr>
        <w:t xml:space="preserve">1 </w:t>
      </w:r>
      <w:r w:rsidR="004765A2" w:rsidRPr="004765A2">
        <w:rPr>
          <w:rFonts w:cs="Arial"/>
        </w:rPr>
        <w:t>608</w:t>
      </w:r>
      <w:r w:rsidRPr="004765A2">
        <w:rPr>
          <w:rFonts w:cs="Arial"/>
        </w:rPr>
        <w:t xml:space="preserve">, na </w:t>
      </w:r>
      <w:r w:rsidR="004765A2" w:rsidRPr="004765A2">
        <w:rPr>
          <w:rFonts w:cs="Arial"/>
        </w:rPr>
        <w:t>jedno volné místo připadalo 1,5</w:t>
      </w:r>
      <w:r w:rsidR="00C73AFA" w:rsidRPr="004765A2">
        <w:rPr>
          <w:rFonts w:cs="Arial"/>
        </w:rPr>
        <w:t>2</w:t>
      </w:r>
      <w:r w:rsidRPr="004765A2">
        <w:rPr>
          <w:rFonts w:cs="Arial"/>
        </w:rPr>
        <w:t xml:space="preserve"> uchazečů této kategorie. </w:t>
      </w:r>
    </w:p>
    <w:p w:rsidR="0051025A" w:rsidRPr="00396F6C" w:rsidRDefault="0051025A" w:rsidP="005102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ascii="Calibri" w:hAnsi="Calibri" w:cs="Arial"/>
        </w:rPr>
      </w:pPr>
      <w:r w:rsidRPr="004765A2">
        <w:rPr>
          <w:rFonts w:cs="Arial"/>
        </w:rPr>
        <w:tab/>
        <w:t xml:space="preserve">V rámci aktivní politiky </w:t>
      </w:r>
      <w:r w:rsidR="008B5255" w:rsidRPr="004765A2">
        <w:rPr>
          <w:rFonts w:cs="Arial"/>
        </w:rPr>
        <w:t>zaměstn</w:t>
      </w:r>
      <w:r w:rsidR="00C436B2" w:rsidRPr="004765A2">
        <w:rPr>
          <w:rFonts w:ascii="Calibri" w:hAnsi="Calibri" w:cs="Arial"/>
        </w:rPr>
        <w:t>anosti (APZ) bylo k</w:t>
      </w:r>
      <w:r w:rsidR="004765A2" w:rsidRPr="004765A2">
        <w:rPr>
          <w:rFonts w:ascii="Calibri" w:hAnsi="Calibri" w:cs="Arial"/>
        </w:rPr>
        <w:t> 30. 9</w:t>
      </w:r>
      <w:r w:rsidRPr="004765A2">
        <w:rPr>
          <w:rFonts w:ascii="Calibri" w:hAnsi="Calibri" w:cs="Arial"/>
        </w:rPr>
        <w:t xml:space="preserve">. 2015 podpořeno </w:t>
      </w:r>
      <w:r w:rsidR="00F7086E" w:rsidRPr="004765A2">
        <w:rPr>
          <w:rFonts w:ascii="Calibri" w:hAnsi="Calibri" w:cs="Arial"/>
        </w:rPr>
        <w:t xml:space="preserve">8 </w:t>
      </w:r>
      <w:r w:rsidR="004765A2" w:rsidRPr="004765A2">
        <w:rPr>
          <w:rFonts w:ascii="Calibri" w:hAnsi="Calibri" w:cs="Arial"/>
        </w:rPr>
        <w:t>412</w:t>
      </w:r>
      <w:r w:rsidR="007D4D30" w:rsidRPr="004765A2">
        <w:rPr>
          <w:rFonts w:ascii="Calibri" w:hAnsi="Calibri" w:cs="Arial"/>
        </w:rPr>
        <w:t xml:space="preserve"> uchazečů.</w:t>
      </w:r>
      <w:r w:rsidRPr="004765A2">
        <w:rPr>
          <w:rFonts w:ascii="Calibri" w:hAnsi="Calibri" w:cs="Arial"/>
        </w:rPr>
        <w:t xml:space="preserve"> V případě vyhrazených SÚPM se jednalo především o podporu administrativních </w:t>
      </w:r>
      <w:r w:rsidRPr="00DC7217">
        <w:rPr>
          <w:rFonts w:ascii="Calibri" w:hAnsi="Calibri" w:cs="Arial"/>
        </w:rPr>
        <w:t>pracovníků</w:t>
      </w:r>
      <w:r w:rsidR="00A93821" w:rsidRPr="00DC7217">
        <w:rPr>
          <w:rFonts w:ascii="Calibri" w:hAnsi="Calibri" w:cs="Arial"/>
        </w:rPr>
        <w:t>,</w:t>
      </w:r>
      <w:r w:rsidR="00136600" w:rsidRPr="00DC7217">
        <w:rPr>
          <w:rFonts w:ascii="Calibri" w:hAnsi="Calibri" w:cs="Arial"/>
        </w:rPr>
        <w:t xml:space="preserve"> obchodních zástupců,</w:t>
      </w:r>
      <w:r w:rsidR="00A93821" w:rsidRPr="00DC7217">
        <w:rPr>
          <w:rFonts w:ascii="Calibri" w:hAnsi="Calibri" w:cs="Arial"/>
        </w:rPr>
        <w:t xml:space="preserve"> </w:t>
      </w:r>
      <w:r w:rsidR="00803534" w:rsidRPr="00DC7217">
        <w:rPr>
          <w:rFonts w:ascii="Calibri" w:hAnsi="Calibri" w:cs="Arial"/>
        </w:rPr>
        <w:t xml:space="preserve">prodavačů, </w:t>
      </w:r>
      <w:r w:rsidR="00A93821" w:rsidRPr="00DC7217">
        <w:rPr>
          <w:rFonts w:ascii="Calibri" w:hAnsi="Calibri" w:cs="Arial"/>
        </w:rPr>
        <w:t>kuchařů</w:t>
      </w:r>
      <w:r w:rsidR="00803534" w:rsidRPr="00DC7217">
        <w:rPr>
          <w:rFonts w:ascii="Calibri" w:hAnsi="Calibri" w:cs="Arial"/>
        </w:rPr>
        <w:t xml:space="preserve">, </w:t>
      </w:r>
      <w:r w:rsidRPr="00DC7217">
        <w:rPr>
          <w:rFonts w:ascii="Calibri" w:hAnsi="Calibri" w:cs="Arial"/>
        </w:rPr>
        <w:t xml:space="preserve">číšníků/servírek, </w:t>
      </w:r>
      <w:r w:rsidR="00136600" w:rsidRPr="00DC7217">
        <w:rPr>
          <w:rFonts w:ascii="Calibri" w:hAnsi="Calibri" w:cs="Arial"/>
        </w:rPr>
        <w:t>uklízečů</w:t>
      </w:r>
      <w:r w:rsidR="00803534" w:rsidRPr="00DC7217">
        <w:rPr>
          <w:rFonts w:ascii="Calibri" w:hAnsi="Calibri" w:cs="Arial"/>
        </w:rPr>
        <w:t xml:space="preserve">, </w:t>
      </w:r>
      <w:r w:rsidR="00136600" w:rsidRPr="00DC7217">
        <w:rPr>
          <w:rFonts w:ascii="Calibri" w:hAnsi="Calibri" w:cs="Arial"/>
        </w:rPr>
        <w:t>operátorů výroby, skladníků, manipulačních</w:t>
      </w:r>
      <w:r w:rsidR="00136600" w:rsidRPr="00DC7217">
        <w:rPr>
          <w:rFonts w:ascii="Calibri" w:hAnsi="Calibri" w:cs="Arial"/>
        </w:rPr>
        <w:br/>
      </w:r>
      <w:r w:rsidR="00803534" w:rsidRPr="00DC7217">
        <w:rPr>
          <w:rFonts w:ascii="Calibri" w:hAnsi="Calibri" w:cs="Arial"/>
        </w:rPr>
        <w:t>a</w:t>
      </w:r>
      <w:r w:rsidRPr="00DC7217">
        <w:rPr>
          <w:rFonts w:ascii="Calibri" w:hAnsi="Calibri" w:cs="Arial"/>
        </w:rPr>
        <w:t xml:space="preserve"> </w:t>
      </w:r>
      <w:r w:rsidR="00A93821" w:rsidRPr="00DC7217">
        <w:rPr>
          <w:rFonts w:ascii="Calibri" w:hAnsi="Calibri" w:cs="Arial"/>
        </w:rPr>
        <w:t xml:space="preserve">pomocných dělníků </w:t>
      </w:r>
      <w:r w:rsidRPr="00DC7217">
        <w:rPr>
          <w:rFonts w:ascii="Calibri" w:hAnsi="Calibri" w:cs="Arial"/>
        </w:rPr>
        <w:t>apod. V případě SVČ to byla podpora velkoobchodu a maloobchodu, osobních služeb (kadeřnictví</w:t>
      </w:r>
      <w:r w:rsidR="00136600" w:rsidRPr="00DC7217">
        <w:rPr>
          <w:rFonts w:ascii="Calibri" w:hAnsi="Calibri" w:cs="Arial"/>
        </w:rPr>
        <w:t>, kosmetika</w:t>
      </w:r>
      <w:r w:rsidRPr="00DC7217">
        <w:rPr>
          <w:rFonts w:ascii="Calibri" w:hAnsi="Calibri" w:cs="Arial"/>
        </w:rPr>
        <w:t xml:space="preserve">), </w:t>
      </w:r>
      <w:r w:rsidR="00136600" w:rsidRPr="00DC7217">
        <w:rPr>
          <w:rFonts w:ascii="Calibri" w:hAnsi="Calibri" w:cs="Arial"/>
        </w:rPr>
        <w:t xml:space="preserve">administrativy (poradenská a konzultační činnost), </w:t>
      </w:r>
      <w:r w:rsidRPr="00DC7217">
        <w:rPr>
          <w:rFonts w:ascii="Calibri" w:hAnsi="Calibri" w:cs="Arial"/>
        </w:rPr>
        <w:t>specializací ve stavebnict</w:t>
      </w:r>
      <w:r w:rsidR="00A93821" w:rsidRPr="00DC7217">
        <w:rPr>
          <w:rFonts w:ascii="Calibri" w:hAnsi="Calibri" w:cs="Arial"/>
        </w:rPr>
        <w:t>ví (zedník, truhlář</w:t>
      </w:r>
      <w:r w:rsidR="00803534" w:rsidRPr="00DC7217">
        <w:rPr>
          <w:rFonts w:ascii="Calibri" w:hAnsi="Calibri" w:cs="Arial"/>
        </w:rPr>
        <w:t xml:space="preserve">, </w:t>
      </w:r>
      <w:r w:rsidR="00136600" w:rsidRPr="00DC7217">
        <w:rPr>
          <w:rFonts w:ascii="Calibri" w:hAnsi="Calibri" w:cs="Arial"/>
        </w:rPr>
        <w:t>podlahář</w:t>
      </w:r>
      <w:r w:rsidR="003200A0" w:rsidRPr="00DC7217">
        <w:rPr>
          <w:rFonts w:ascii="Calibri" w:hAnsi="Calibri" w:cs="Arial"/>
        </w:rPr>
        <w:t>, instalatér</w:t>
      </w:r>
      <w:r w:rsidR="00A93821" w:rsidRPr="00DC7217">
        <w:rPr>
          <w:rFonts w:ascii="Calibri" w:hAnsi="Calibri" w:cs="Arial"/>
        </w:rPr>
        <w:t>), zemědělství či</w:t>
      </w:r>
      <w:r w:rsidRPr="00DC7217">
        <w:rPr>
          <w:rFonts w:ascii="Calibri" w:hAnsi="Calibri" w:cs="Arial"/>
        </w:rPr>
        <w:t xml:space="preserve"> lesnictví</w:t>
      </w:r>
      <w:r w:rsidR="00A93821" w:rsidRPr="00DC7217">
        <w:rPr>
          <w:rFonts w:ascii="Calibri" w:hAnsi="Calibri" w:cs="Arial"/>
        </w:rPr>
        <w:t>.</w:t>
      </w:r>
      <w:r w:rsidR="00136600" w:rsidRPr="00DC7217">
        <w:rPr>
          <w:rFonts w:ascii="Calibri" w:hAnsi="Calibri" w:cs="Arial"/>
        </w:rPr>
        <w:t xml:space="preserve"> </w:t>
      </w:r>
      <w:r w:rsidRPr="00DC7217">
        <w:rPr>
          <w:rFonts w:ascii="Calibri" w:hAnsi="Calibri" w:cs="Arial"/>
        </w:rPr>
        <w:t>U VPP se jedná o uklízeče veřejných prostranství</w:t>
      </w:r>
      <w:r w:rsidR="003200A0" w:rsidRPr="00DC7217">
        <w:rPr>
          <w:rFonts w:ascii="Calibri" w:hAnsi="Calibri" w:cs="Arial"/>
        </w:rPr>
        <w:t xml:space="preserve"> </w:t>
      </w:r>
      <w:r w:rsidR="00A93821" w:rsidRPr="00DC7217">
        <w:rPr>
          <w:rFonts w:ascii="Calibri" w:hAnsi="Calibri" w:cs="Arial"/>
        </w:rPr>
        <w:t>a údržby obcí</w:t>
      </w:r>
      <w:r w:rsidR="00136600" w:rsidRPr="00DC7217">
        <w:rPr>
          <w:rFonts w:ascii="Calibri" w:hAnsi="Calibri" w:cs="Arial"/>
        </w:rPr>
        <w:t xml:space="preserve"> vč. předáků</w:t>
      </w:r>
      <w:r w:rsidRPr="00DC7217">
        <w:rPr>
          <w:rFonts w:ascii="Calibri" w:hAnsi="Calibri" w:cs="Arial"/>
        </w:rPr>
        <w:t>, pomocné pracovníky údržby a úklidu budov</w:t>
      </w:r>
      <w:r w:rsidR="00136600" w:rsidRPr="00DC7217">
        <w:rPr>
          <w:rFonts w:ascii="Calibri" w:hAnsi="Calibri" w:cs="Arial"/>
        </w:rPr>
        <w:t>, školských zařízení</w:t>
      </w:r>
      <w:r w:rsidR="00803534" w:rsidRPr="00DC7217">
        <w:rPr>
          <w:rFonts w:ascii="Calibri" w:hAnsi="Calibri" w:cs="Arial"/>
        </w:rPr>
        <w:t>, sportovišť</w:t>
      </w:r>
      <w:r w:rsidR="003200A0" w:rsidRPr="00DC7217">
        <w:rPr>
          <w:rFonts w:ascii="Calibri" w:hAnsi="Calibri" w:cs="Arial"/>
        </w:rPr>
        <w:t xml:space="preserve"> </w:t>
      </w:r>
      <w:r w:rsidR="00A93821" w:rsidRPr="00DC7217">
        <w:rPr>
          <w:rFonts w:ascii="Calibri" w:hAnsi="Calibri" w:cs="Arial"/>
        </w:rPr>
        <w:t>či areálů</w:t>
      </w:r>
      <w:r w:rsidRPr="00DC7217">
        <w:rPr>
          <w:rFonts w:ascii="Calibri" w:hAnsi="Calibri" w:cs="Arial"/>
        </w:rPr>
        <w:t xml:space="preserve">, pomocné pracovníky v sociálních službách, pomocné pracovníky v lesnictví, </w:t>
      </w:r>
      <w:r w:rsidR="00E90915" w:rsidRPr="00DC7217">
        <w:rPr>
          <w:rFonts w:ascii="Calibri" w:hAnsi="Calibri" w:cs="Arial"/>
        </w:rPr>
        <w:t>pracovníky dohledové služby, asistenty</w:t>
      </w:r>
      <w:r w:rsidRPr="00DC7217">
        <w:rPr>
          <w:rFonts w:ascii="Calibri" w:hAnsi="Calibri" w:cs="Arial"/>
        </w:rPr>
        <w:t xml:space="preserve"> prevence kriminality</w:t>
      </w:r>
      <w:r w:rsidR="00A93821" w:rsidRPr="00DC7217">
        <w:rPr>
          <w:rFonts w:ascii="Calibri" w:hAnsi="Calibri" w:cs="Arial"/>
        </w:rPr>
        <w:t xml:space="preserve"> </w:t>
      </w:r>
      <w:r w:rsidRPr="00396F6C">
        <w:rPr>
          <w:rFonts w:ascii="Calibri" w:hAnsi="Calibri" w:cs="Arial"/>
        </w:rPr>
        <w:t xml:space="preserve">atd. V případě CHPM byli podpořeni především </w:t>
      </w:r>
      <w:r w:rsidR="00136600" w:rsidRPr="00396F6C">
        <w:rPr>
          <w:rFonts w:ascii="Calibri" w:hAnsi="Calibri" w:cs="Arial"/>
        </w:rPr>
        <w:t xml:space="preserve">uklízeči, </w:t>
      </w:r>
      <w:r w:rsidR="00803534" w:rsidRPr="00396F6C">
        <w:rPr>
          <w:rFonts w:ascii="Calibri" w:hAnsi="Calibri" w:cs="Arial"/>
        </w:rPr>
        <w:t xml:space="preserve">výrobní, </w:t>
      </w:r>
      <w:r w:rsidR="00A93821" w:rsidRPr="00396F6C">
        <w:rPr>
          <w:rFonts w:ascii="Calibri" w:hAnsi="Calibri" w:cs="Arial"/>
        </w:rPr>
        <w:t xml:space="preserve">montážní a </w:t>
      </w:r>
      <w:r w:rsidRPr="00396F6C">
        <w:rPr>
          <w:rFonts w:ascii="Calibri" w:hAnsi="Calibri" w:cs="Arial"/>
        </w:rPr>
        <w:t>pomocní dělníci</w:t>
      </w:r>
      <w:r w:rsidR="00A93821" w:rsidRPr="00396F6C">
        <w:rPr>
          <w:rFonts w:ascii="Calibri" w:hAnsi="Calibri" w:cs="Arial"/>
        </w:rPr>
        <w:t xml:space="preserve">, </w:t>
      </w:r>
      <w:r w:rsidR="00803534" w:rsidRPr="00396F6C">
        <w:rPr>
          <w:rFonts w:ascii="Calibri" w:hAnsi="Calibri" w:cs="Arial"/>
        </w:rPr>
        <w:t xml:space="preserve">prodavači, </w:t>
      </w:r>
      <w:r w:rsidR="003200A0" w:rsidRPr="00396F6C">
        <w:rPr>
          <w:rFonts w:ascii="Calibri" w:hAnsi="Calibri" w:cs="Arial"/>
        </w:rPr>
        <w:t xml:space="preserve">maséři, </w:t>
      </w:r>
      <w:r w:rsidR="00136600" w:rsidRPr="00396F6C">
        <w:rPr>
          <w:rFonts w:ascii="Calibri" w:hAnsi="Calibri" w:cs="Arial"/>
        </w:rPr>
        <w:t>vrátní apod</w:t>
      </w:r>
      <w:r w:rsidR="00803534" w:rsidRPr="00396F6C">
        <w:rPr>
          <w:rFonts w:ascii="Calibri" w:hAnsi="Calibri" w:cs="Arial"/>
        </w:rPr>
        <w:t>.</w:t>
      </w:r>
    </w:p>
    <w:p w:rsidR="00A93821" w:rsidRPr="00396F6C" w:rsidRDefault="0051025A" w:rsidP="0051025A">
      <w:pPr>
        <w:spacing w:after="0" w:line="240" w:lineRule="auto"/>
        <w:jc w:val="both"/>
        <w:rPr>
          <w:rFonts w:ascii="Calibri" w:hAnsi="Calibri" w:cs="Arial"/>
        </w:rPr>
      </w:pPr>
      <w:r w:rsidRPr="00396F6C">
        <w:rPr>
          <w:rFonts w:ascii="Calibri" w:hAnsi="Calibri" w:cs="Arial"/>
        </w:rPr>
        <w:t xml:space="preserve">Informace o vývoji nezaměstnanosti v ČR v elektronické formě jsou zveřejněny na internetové adrese </w:t>
      </w:r>
      <w:hyperlink r:id="rId12" w:history="1">
        <w:r w:rsidRPr="00396F6C">
          <w:rPr>
            <w:rStyle w:val="Hypertextovodkaz"/>
            <w:rFonts w:ascii="Calibri" w:hAnsi="Calibri" w:cs="Arial"/>
            <w:b/>
            <w:color w:val="auto"/>
          </w:rPr>
          <w:t>http://portal.mpsv.cz/sz/stat</w:t>
        </w:r>
      </w:hyperlink>
      <w:r w:rsidRPr="00396F6C">
        <w:rPr>
          <w:rFonts w:ascii="Calibri" w:hAnsi="Calibri" w:cs="Arial"/>
        </w:rPr>
        <w:t>. Jednotlivé tiskové zprávy vydávané tiskovou mluvčí Úřadu práce ČR</w:t>
      </w:r>
      <w:r w:rsidRPr="00396F6C">
        <w:rPr>
          <w:rFonts w:ascii="Calibri" w:hAnsi="Calibri" w:cs="Arial"/>
        </w:rPr>
        <w:br/>
        <w:t xml:space="preserve">Mgr. Kateřinou Beránkovou jsou zveřejňovány na portálu MPSV na adrese </w:t>
      </w:r>
      <w:hyperlink r:id="rId13" w:history="1">
        <w:r w:rsidRPr="00396F6C">
          <w:rPr>
            <w:rStyle w:val="Hypertextovodkaz"/>
            <w:rFonts w:ascii="Calibri" w:hAnsi="Calibri" w:cs="Arial"/>
            <w:b/>
            <w:color w:val="auto"/>
          </w:rPr>
          <w:t>http://portal.mpsv.cz/upcr</w:t>
        </w:r>
      </w:hyperlink>
      <w:r w:rsidRPr="00396F6C">
        <w:rPr>
          <w:rFonts w:ascii="Calibri" w:hAnsi="Calibri" w:cs="Arial"/>
        </w:rPr>
        <w:t>,</w:t>
      </w:r>
      <w:r w:rsidRPr="00396F6C">
        <w:rPr>
          <w:rFonts w:ascii="Calibri" w:hAnsi="Calibri" w:cs="Arial"/>
        </w:rPr>
        <w:br/>
        <w:t>kde jsou k nalezení i další aktuální informace týkající se nezaměstnanosti, generálního ředitelství</w:t>
      </w:r>
      <w:r w:rsidRPr="00396F6C">
        <w:rPr>
          <w:rFonts w:ascii="Calibri" w:hAnsi="Calibri" w:cs="Arial"/>
        </w:rPr>
        <w:br/>
        <w:t>i jednotlivých krajských poboček.</w:t>
      </w:r>
    </w:p>
    <w:p w:rsidR="00AB2108" w:rsidRPr="00396F6C" w:rsidRDefault="00F13E67" w:rsidP="0051025A">
      <w:pPr>
        <w:pStyle w:val="Nadpis1"/>
        <w:rPr>
          <w:b/>
          <w:caps/>
        </w:rPr>
      </w:pPr>
      <w:bookmarkStart w:id="2" w:name="_Toc432082244"/>
      <w:r w:rsidRPr="00396F6C">
        <w:rPr>
          <w:b/>
          <w:caps/>
          <w:szCs w:val="22"/>
        </w:rPr>
        <w:lastRenderedPageBreak/>
        <w:t xml:space="preserve">2. </w:t>
      </w:r>
      <w:r w:rsidR="00046974" w:rsidRPr="00396F6C">
        <w:rPr>
          <w:b/>
          <w:caps/>
        </w:rPr>
        <w:t>charakteristika</w:t>
      </w:r>
      <w:r w:rsidR="00C44B51" w:rsidRPr="00396F6C">
        <w:rPr>
          <w:b/>
          <w:caps/>
        </w:rPr>
        <w:t xml:space="preserve"> vývoje nezaměstnanosti a volných pracovních míst v Ústeckém kraji</w:t>
      </w:r>
      <w:bookmarkEnd w:id="2"/>
    </w:p>
    <w:p w:rsidR="00A865D3" w:rsidRPr="00396F6C" w:rsidRDefault="00A865D3" w:rsidP="00F33A74">
      <w:pPr>
        <w:spacing w:after="0" w:line="240" w:lineRule="auto"/>
        <w:jc w:val="both"/>
        <w:rPr>
          <w:bCs/>
        </w:rPr>
      </w:pPr>
    </w:p>
    <w:p w:rsidR="00B26D18" w:rsidRPr="00396F6C" w:rsidRDefault="00833E7D" w:rsidP="00ED6D92">
      <w:pPr>
        <w:spacing w:after="0" w:line="240" w:lineRule="auto"/>
        <w:jc w:val="center"/>
        <w:rPr>
          <w:bCs/>
        </w:rPr>
      </w:pPr>
      <w:r w:rsidRPr="00396F6C">
        <w:rPr>
          <w:noProof/>
          <w:lang w:eastAsia="cs-CZ"/>
        </w:rPr>
        <w:drawing>
          <wp:inline distT="0" distB="0" distL="0" distR="0" wp14:anchorId="22CF4CD4" wp14:editId="05C31B3D">
            <wp:extent cx="5762625" cy="52959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5295900"/>
                    </a:xfrm>
                    <a:prstGeom prst="rect">
                      <a:avLst/>
                    </a:prstGeom>
                    <a:noFill/>
                    <a:ln>
                      <a:noFill/>
                    </a:ln>
                  </pic:spPr>
                </pic:pic>
              </a:graphicData>
            </a:graphic>
          </wp:inline>
        </w:drawing>
      </w:r>
    </w:p>
    <w:p w:rsidR="00A5162F" w:rsidRPr="00396F6C" w:rsidRDefault="00A5162F" w:rsidP="00F60636">
      <w:pPr>
        <w:autoSpaceDE w:val="0"/>
        <w:autoSpaceDN w:val="0"/>
        <w:adjustRightInd w:val="0"/>
        <w:spacing w:after="0" w:line="240" w:lineRule="auto"/>
      </w:pPr>
    </w:p>
    <w:p w:rsidR="00833E7D" w:rsidRPr="00396F6C" w:rsidRDefault="00833E7D" w:rsidP="00F60636">
      <w:pPr>
        <w:autoSpaceDE w:val="0"/>
        <w:autoSpaceDN w:val="0"/>
        <w:adjustRightInd w:val="0"/>
        <w:spacing w:after="0" w:line="240" w:lineRule="auto"/>
      </w:pPr>
    </w:p>
    <w:p w:rsidR="00161441" w:rsidRPr="00396F6C" w:rsidRDefault="00833E7D" w:rsidP="00F60636">
      <w:pPr>
        <w:autoSpaceDE w:val="0"/>
        <w:autoSpaceDN w:val="0"/>
        <w:adjustRightInd w:val="0"/>
        <w:spacing w:after="0" w:line="240" w:lineRule="auto"/>
        <w:jc w:val="center"/>
      </w:pPr>
      <w:r w:rsidRPr="00396F6C">
        <w:rPr>
          <w:noProof/>
          <w:lang w:eastAsia="cs-CZ"/>
        </w:rPr>
        <w:drawing>
          <wp:inline distT="0" distB="0" distL="0" distR="0" wp14:anchorId="5599FB3B" wp14:editId="0F47F674">
            <wp:extent cx="5986780" cy="2871470"/>
            <wp:effectExtent l="0" t="0" r="0" b="508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396F6C" w:rsidRDefault="00BB7028" w:rsidP="00BB7028">
      <w:pPr>
        <w:autoSpaceDE w:val="0"/>
        <w:autoSpaceDN w:val="0"/>
        <w:adjustRightInd w:val="0"/>
        <w:spacing w:after="0" w:line="240" w:lineRule="auto"/>
        <w:jc w:val="center"/>
        <w:rPr>
          <w:noProof/>
          <w:lang w:eastAsia="cs-CZ"/>
        </w:rPr>
      </w:pPr>
    </w:p>
    <w:p w:rsidR="00A5162F" w:rsidRPr="00396F6C" w:rsidRDefault="00833E7D" w:rsidP="00BB7028">
      <w:pPr>
        <w:autoSpaceDE w:val="0"/>
        <w:autoSpaceDN w:val="0"/>
        <w:adjustRightInd w:val="0"/>
        <w:spacing w:after="0" w:line="240" w:lineRule="auto"/>
        <w:jc w:val="center"/>
      </w:pPr>
      <w:r w:rsidRPr="00396F6C">
        <w:rPr>
          <w:noProof/>
          <w:lang w:eastAsia="cs-CZ"/>
        </w:rPr>
        <w:lastRenderedPageBreak/>
        <w:drawing>
          <wp:inline distT="0" distB="0" distL="0" distR="0" wp14:anchorId="6AF79711" wp14:editId="376B5A1E">
            <wp:extent cx="5986780" cy="286512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60636" w:rsidRPr="00396F6C" w:rsidRDefault="00BB7028" w:rsidP="00F60636">
      <w:pPr>
        <w:spacing w:after="0" w:line="240" w:lineRule="auto"/>
        <w:jc w:val="both"/>
      </w:pPr>
      <w:r w:rsidRPr="00396F6C">
        <w:tab/>
      </w:r>
    </w:p>
    <w:p w:rsidR="00B070A5" w:rsidRPr="00396F6C" w:rsidRDefault="00833E7D" w:rsidP="00B070A5">
      <w:pPr>
        <w:spacing w:after="0" w:line="240" w:lineRule="auto"/>
        <w:jc w:val="center"/>
      </w:pPr>
      <w:r w:rsidRPr="00396F6C">
        <w:rPr>
          <w:noProof/>
          <w:lang w:eastAsia="cs-CZ"/>
        </w:rPr>
        <w:drawing>
          <wp:inline distT="0" distB="0" distL="0" distR="0" wp14:anchorId="6F3431F9" wp14:editId="406E0515">
            <wp:extent cx="5986780" cy="285940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780" cy="2859405"/>
                    </a:xfrm>
                    <a:prstGeom prst="rect">
                      <a:avLst/>
                    </a:prstGeom>
                    <a:noFill/>
                  </pic:spPr>
                </pic:pic>
              </a:graphicData>
            </a:graphic>
          </wp:inline>
        </w:drawing>
      </w:r>
    </w:p>
    <w:p w:rsidR="00B070A5" w:rsidRPr="00396F6C" w:rsidRDefault="00B070A5" w:rsidP="00446CB7">
      <w:pPr>
        <w:spacing w:after="0" w:line="240" w:lineRule="auto"/>
        <w:ind w:firstLine="708"/>
        <w:jc w:val="both"/>
        <w:rPr>
          <w:rFonts w:eastAsia="Times New Roman" w:cs="Times New Roman"/>
          <w:lang w:eastAsia="cs-CZ"/>
        </w:rPr>
      </w:pPr>
    </w:p>
    <w:p w:rsidR="00F60636" w:rsidRPr="00396F6C" w:rsidRDefault="00446CB7" w:rsidP="00446CB7">
      <w:pPr>
        <w:spacing w:after="0" w:line="240" w:lineRule="auto"/>
        <w:ind w:firstLine="708"/>
        <w:jc w:val="both"/>
        <w:rPr>
          <w:rFonts w:eastAsia="Times New Roman" w:cs="Times New Roman"/>
          <w:lang w:eastAsia="cs-CZ"/>
        </w:rPr>
      </w:pPr>
      <w:r w:rsidRPr="00396F6C">
        <w:rPr>
          <w:rFonts w:eastAsia="Times New Roman" w:cs="Times New Roman"/>
          <w:lang w:eastAsia="cs-CZ"/>
        </w:rPr>
        <w:t>Tabulka č. 1 - Vývoj nezaměstnanosti v 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3"/>
        <w:gridCol w:w="4252"/>
        <w:gridCol w:w="1276"/>
        <w:gridCol w:w="1276"/>
        <w:gridCol w:w="1275"/>
      </w:tblGrid>
      <w:tr w:rsidR="00396F6C" w:rsidRPr="00396F6C" w:rsidTr="00446CB7">
        <w:trPr>
          <w:cantSplit/>
          <w:trHeight w:val="60"/>
          <w:jc w:val="center"/>
        </w:trPr>
        <w:tc>
          <w:tcPr>
            <w:tcW w:w="5245" w:type="dxa"/>
            <w:gridSpan w:val="2"/>
            <w:vMerge w:val="restart"/>
            <w:shd w:val="clear" w:color="auto" w:fill="CCECFF"/>
            <w:vAlign w:val="center"/>
          </w:tcPr>
          <w:p w:rsidR="00F60636" w:rsidRPr="00396F6C"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396F6C">
              <w:rPr>
                <w:rFonts w:eastAsia="Times New Roman" w:cs="Arial"/>
                <w:b/>
                <w:snapToGrid w:val="0"/>
                <w:sz w:val="20"/>
                <w:szCs w:val="20"/>
                <w:lang w:eastAsia="cs-CZ"/>
              </w:rPr>
              <w:t>Ukazatel</w:t>
            </w:r>
          </w:p>
        </w:tc>
        <w:tc>
          <w:tcPr>
            <w:tcW w:w="3827" w:type="dxa"/>
            <w:gridSpan w:val="3"/>
            <w:shd w:val="clear" w:color="auto" w:fill="CCECFF"/>
            <w:vAlign w:val="center"/>
          </w:tcPr>
          <w:p w:rsidR="00F60636" w:rsidRPr="00396F6C"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396F6C">
              <w:rPr>
                <w:rFonts w:eastAsia="Times New Roman" w:cs="Arial"/>
                <w:b/>
                <w:snapToGrid w:val="0"/>
                <w:sz w:val="20"/>
                <w:szCs w:val="20"/>
                <w:lang w:eastAsia="cs-CZ"/>
              </w:rPr>
              <w:t>Stav k</w:t>
            </w:r>
          </w:p>
        </w:tc>
      </w:tr>
      <w:tr w:rsidR="00396F6C" w:rsidRPr="00396F6C" w:rsidTr="00446CB7">
        <w:trPr>
          <w:cantSplit/>
          <w:trHeight w:val="200"/>
          <w:jc w:val="center"/>
        </w:trPr>
        <w:tc>
          <w:tcPr>
            <w:tcW w:w="5245" w:type="dxa"/>
            <w:gridSpan w:val="2"/>
            <w:vMerge/>
            <w:shd w:val="clear" w:color="auto" w:fill="CCECFF"/>
          </w:tcPr>
          <w:p w:rsidR="005C2736" w:rsidRPr="00396F6C" w:rsidRDefault="005C2736"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5C2736" w:rsidRPr="00396F6C" w:rsidRDefault="00484AEF" w:rsidP="006553A5">
            <w:pPr>
              <w:widowControl w:val="0"/>
              <w:autoSpaceDE w:val="0"/>
              <w:autoSpaceDN w:val="0"/>
              <w:spacing w:after="0" w:line="240" w:lineRule="auto"/>
              <w:jc w:val="center"/>
              <w:rPr>
                <w:rFonts w:eastAsia="Times New Roman" w:cs="Arial"/>
                <w:snapToGrid w:val="0"/>
                <w:sz w:val="20"/>
                <w:szCs w:val="20"/>
                <w:lang w:eastAsia="cs-CZ"/>
              </w:rPr>
            </w:pPr>
            <w:r w:rsidRPr="00396F6C">
              <w:rPr>
                <w:rFonts w:eastAsia="Times New Roman" w:cs="Arial"/>
                <w:snapToGrid w:val="0"/>
                <w:sz w:val="20"/>
                <w:szCs w:val="20"/>
                <w:lang w:eastAsia="cs-CZ"/>
              </w:rPr>
              <w:t>30. 9. 2014</w:t>
            </w:r>
          </w:p>
        </w:tc>
        <w:tc>
          <w:tcPr>
            <w:tcW w:w="1276" w:type="dxa"/>
            <w:shd w:val="clear" w:color="auto" w:fill="CCECFF"/>
            <w:vAlign w:val="bottom"/>
          </w:tcPr>
          <w:p w:rsidR="005C2736" w:rsidRPr="00396F6C" w:rsidRDefault="00484AEF" w:rsidP="00CD5B51">
            <w:pPr>
              <w:widowControl w:val="0"/>
              <w:autoSpaceDE w:val="0"/>
              <w:autoSpaceDN w:val="0"/>
              <w:spacing w:after="0" w:line="240" w:lineRule="auto"/>
              <w:jc w:val="center"/>
              <w:rPr>
                <w:rFonts w:eastAsia="Times New Roman" w:cs="Arial"/>
                <w:snapToGrid w:val="0"/>
                <w:sz w:val="20"/>
                <w:szCs w:val="20"/>
                <w:lang w:eastAsia="cs-CZ"/>
              </w:rPr>
            </w:pPr>
            <w:r w:rsidRPr="00396F6C">
              <w:rPr>
                <w:rFonts w:eastAsia="Times New Roman" w:cs="Arial"/>
                <w:snapToGrid w:val="0"/>
                <w:sz w:val="20"/>
                <w:szCs w:val="20"/>
                <w:lang w:eastAsia="cs-CZ"/>
              </w:rPr>
              <w:t>31. 8. 2015</w:t>
            </w:r>
          </w:p>
        </w:tc>
        <w:tc>
          <w:tcPr>
            <w:tcW w:w="1275" w:type="dxa"/>
            <w:shd w:val="clear" w:color="auto" w:fill="CCECFF"/>
            <w:vAlign w:val="bottom"/>
          </w:tcPr>
          <w:p w:rsidR="005C2736" w:rsidRPr="00396F6C" w:rsidRDefault="00484AEF" w:rsidP="00442732">
            <w:pPr>
              <w:widowControl w:val="0"/>
              <w:autoSpaceDE w:val="0"/>
              <w:autoSpaceDN w:val="0"/>
              <w:spacing w:after="0" w:line="240" w:lineRule="auto"/>
              <w:jc w:val="center"/>
              <w:rPr>
                <w:rFonts w:eastAsia="Times New Roman" w:cs="Arial"/>
                <w:snapToGrid w:val="0"/>
                <w:sz w:val="20"/>
                <w:szCs w:val="20"/>
                <w:lang w:eastAsia="cs-CZ"/>
              </w:rPr>
            </w:pPr>
            <w:r w:rsidRPr="00396F6C">
              <w:rPr>
                <w:rFonts w:eastAsia="Times New Roman" w:cs="Arial"/>
                <w:snapToGrid w:val="0"/>
                <w:sz w:val="20"/>
                <w:szCs w:val="20"/>
                <w:lang w:eastAsia="cs-CZ"/>
              </w:rPr>
              <w:t>30. 9</w:t>
            </w:r>
            <w:r w:rsidR="005C2736" w:rsidRPr="00396F6C">
              <w:rPr>
                <w:rFonts w:eastAsia="Times New Roman" w:cs="Arial"/>
                <w:snapToGrid w:val="0"/>
                <w:sz w:val="20"/>
                <w:szCs w:val="20"/>
                <w:lang w:eastAsia="cs-CZ"/>
              </w:rPr>
              <w:t>. 2015</w:t>
            </w:r>
          </w:p>
        </w:tc>
      </w:tr>
      <w:tr w:rsidR="00396F6C" w:rsidRPr="00396F6C" w:rsidTr="00F35BC7">
        <w:trPr>
          <w:trHeight w:val="60"/>
          <w:jc w:val="center"/>
        </w:trPr>
        <w:tc>
          <w:tcPr>
            <w:tcW w:w="5245" w:type="dxa"/>
            <w:gridSpan w:val="2"/>
            <w:shd w:val="clear" w:color="auto" w:fill="CCECFF"/>
            <w:vAlign w:val="bottom"/>
          </w:tcPr>
          <w:p w:rsidR="005C2736" w:rsidRPr="00396F6C" w:rsidRDefault="005C2736" w:rsidP="00442732">
            <w:pPr>
              <w:widowControl w:val="0"/>
              <w:autoSpaceDE w:val="0"/>
              <w:autoSpaceDN w:val="0"/>
              <w:spacing w:after="0" w:line="240" w:lineRule="auto"/>
              <w:rPr>
                <w:rFonts w:eastAsia="Times New Roman" w:cs="Arial"/>
                <w:snapToGrid w:val="0"/>
                <w:sz w:val="20"/>
                <w:szCs w:val="20"/>
                <w:lang w:eastAsia="cs-CZ"/>
              </w:rPr>
            </w:pPr>
            <w:r w:rsidRPr="00396F6C">
              <w:rPr>
                <w:rFonts w:eastAsia="Times New Roman" w:cs="Arial"/>
                <w:snapToGrid w:val="0"/>
                <w:sz w:val="20"/>
                <w:szCs w:val="20"/>
                <w:lang w:eastAsia="cs-CZ"/>
              </w:rPr>
              <w:t xml:space="preserve">evidovaní uchazeči o zaměstnání </w:t>
            </w:r>
          </w:p>
        </w:tc>
        <w:tc>
          <w:tcPr>
            <w:tcW w:w="1276" w:type="dxa"/>
            <w:vAlign w:val="center"/>
          </w:tcPr>
          <w:p w:rsidR="005C2736"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60 709</w:t>
            </w:r>
          </w:p>
        </w:tc>
        <w:tc>
          <w:tcPr>
            <w:tcW w:w="1276" w:type="dxa"/>
            <w:vAlign w:val="center"/>
          </w:tcPr>
          <w:p w:rsidR="005C2736"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52 511</w:t>
            </w:r>
          </w:p>
        </w:tc>
        <w:tc>
          <w:tcPr>
            <w:tcW w:w="1275" w:type="dxa"/>
            <w:shd w:val="clear" w:color="auto" w:fill="auto"/>
            <w:vAlign w:val="center"/>
          </w:tcPr>
          <w:p w:rsidR="005C2736"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51 782</w:t>
            </w:r>
          </w:p>
        </w:tc>
      </w:tr>
      <w:tr w:rsidR="00396F6C" w:rsidRPr="00396F6C" w:rsidTr="00F35BC7">
        <w:trPr>
          <w:trHeight w:val="60"/>
          <w:jc w:val="center"/>
        </w:trPr>
        <w:tc>
          <w:tcPr>
            <w:tcW w:w="993" w:type="dxa"/>
            <w:shd w:val="clear" w:color="auto" w:fill="CCECFF"/>
            <w:vAlign w:val="bottom"/>
          </w:tcPr>
          <w:p w:rsidR="00484AEF" w:rsidRPr="00396F6C" w:rsidRDefault="00484AEF" w:rsidP="00442732">
            <w:pPr>
              <w:widowControl w:val="0"/>
              <w:autoSpaceDE w:val="0"/>
              <w:autoSpaceDN w:val="0"/>
              <w:spacing w:after="0" w:line="240" w:lineRule="auto"/>
              <w:rPr>
                <w:rFonts w:eastAsia="Times New Roman" w:cs="Arial"/>
                <w:snapToGrid w:val="0"/>
                <w:sz w:val="20"/>
                <w:szCs w:val="20"/>
                <w:lang w:eastAsia="cs-CZ"/>
              </w:rPr>
            </w:pPr>
            <w:r w:rsidRPr="00396F6C">
              <w:rPr>
                <w:rFonts w:eastAsia="Times New Roman" w:cs="Arial"/>
                <w:snapToGrid w:val="0"/>
                <w:sz w:val="20"/>
                <w:szCs w:val="20"/>
                <w:lang w:eastAsia="cs-CZ"/>
              </w:rPr>
              <w:t xml:space="preserve"> - z toho</w:t>
            </w:r>
          </w:p>
        </w:tc>
        <w:tc>
          <w:tcPr>
            <w:tcW w:w="4252" w:type="dxa"/>
            <w:shd w:val="clear" w:color="auto" w:fill="CCECFF"/>
            <w:vAlign w:val="bottom"/>
          </w:tcPr>
          <w:p w:rsidR="00484AEF" w:rsidRPr="00396F6C" w:rsidRDefault="00484AEF" w:rsidP="00442732">
            <w:pPr>
              <w:widowControl w:val="0"/>
              <w:autoSpaceDE w:val="0"/>
              <w:autoSpaceDN w:val="0"/>
              <w:spacing w:after="0" w:line="240" w:lineRule="auto"/>
              <w:rPr>
                <w:rFonts w:eastAsia="Times New Roman" w:cs="Arial"/>
                <w:snapToGrid w:val="0"/>
                <w:sz w:val="20"/>
                <w:szCs w:val="20"/>
                <w:lang w:eastAsia="cs-CZ"/>
              </w:rPr>
            </w:pPr>
            <w:r w:rsidRPr="00396F6C">
              <w:rPr>
                <w:rFonts w:eastAsia="Times New Roman" w:cs="Arial"/>
                <w:snapToGrid w:val="0"/>
                <w:sz w:val="20"/>
                <w:szCs w:val="20"/>
                <w:lang w:eastAsia="cs-CZ"/>
              </w:rPr>
              <w:t xml:space="preserve"> ženy</w:t>
            </w:r>
          </w:p>
        </w:tc>
        <w:tc>
          <w:tcPr>
            <w:tcW w:w="1276"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31 072</w:t>
            </w:r>
          </w:p>
        </w:tc>
        <w:tc>
          <w:tcPr>
            <w:tcW w:w="1276"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27 521</w:t>
            </w:r>
          </w:p>
        </w:tc>
        <w:tc>
          <w:tcPr>
            <w:tcW w:w="1275" w:type="dxa"/>
            <w:shd w:val="clear" w:color="auto" w:fill="auto"/>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26 986</w:t>
            </w:r>
          </w:p>
        </w:tc>
      </w:tr>
      <w:tr w:rsidR="00396F6C" w:rsidRPr="00396F6C" w:rsidTr="00F35BC7">
        <w:trPr>
          <w:cantSplit/>
          <w:trHeight w:val="60"/>
          <w:jc w:val="center"/>
        </w:trPr>
        <w:tc>
          <w:tcPr>
            <w:tcW w:w="993" w:type="dxa"/>
            <w:shd w:val="clear" w:color="auto" w:fill="CCECFF"/>
            <w:vAlign w:val="bottom"/>
          </w:tcPr>
          <w:p w:rsidR="00484AEF" w:rsidRPr="00396F6C" w:rsidRDefault="00484AEF"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484AEF" w:rsidRPr="00396F6C" w:rsidRDefault="00484AEF" w:rsidP="00442732">
            <w:pPr>
              <w:widowControl w:val="0"/>
              <w:autoSpaceDE w:val="0"/>
              <w:autoSpaceDN w:val="0"/>
              <w:spacing w:after="0" w:line="240" w:lineRule="auto"/>
              <w:rPr>
                <w:rFonts w:eastAsia="Times New Roman" w:cs="Arial"/>
                <w:snapToGrid w:val="0"/>
                <w:sz w:val="20"/>
                <w:szCs w:val="20"/>
                <w:lang w:eastAsia="cs-CZ"/>
              </w:rPr>
            </w:pPr>
            <w:r w:rsidRPr="00396F6C">
              <w:rPr>
                <w:rFonts w:eastAsia="Times New Roman" w:cs="Arial"/>
                <w:snapToGrid w:val="0"/>
                <w:sz w:val="20"/>
                <w:szCs w:val="20"/>
                <w:lang w:eastAsia="cs-CZ"/>
              </w:rPr>
              <w:t xml:space="preserve"> absolventi a mladiství</w:t>
            </w:r>
          </w:p>
        </w:tc>
        <w:tc>
          <w:tcPr>
            <w:tcW w:w="1276"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3 075</w:t>
            </w:r>
          </w:p>
        </w:tc>
        <w:tc>
          <w:tcPr>
            <w:tcW w:w="1276"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1 965</w:t>
            </w:r>
          </w:p>
        </w:tc>
        <w:tc>
          <w:tcPr>
            <w:tcW w:w="1275" w:type="dxa"/>
            <w:shd w:val="clear" w:color="auto" w:fill="auto"/>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2 448</w:t>
            </w:r>
          </w:p>
        </w:tc>
      </w:tr>
      <w:tr w:rsidR="00396F6C" w:rsidRPr="00396F6C" w:rsidTr="00F35BC7">
        <w:trPr>
          <w:cantSplit/>
          <w:trHeight w:val="60"/>
          <w:jc w:val="center"/>
        </w:trPr>
        <w:tc>
          <w:tcPr>
            <w:tcW w:w="993" w:type="dxa"/>
            <w:shd w:val="clear" w:color="auto" w:fill="CCECFF"/>
            <w:vAlign w:val="bottom"/>
          </w:tcPr>
          <w:p w:rsidR="00484AEF" w:rsidRPr="00396F6C" w:rsidRDefault="00484AEF"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484AEF" w:rsidRPr="00396F6C" w:rsidRDefault="00484AEF" w:rsidP="00442732">
            <w:pPr>
              <w:widowControl w:val="0"/>
              <w:autoSpaceDE w:val="0"/>
              <w:autoSpaceDN w:val="0"/>
              <w:spacing w:after="0" w:line="240" w:lineRule="auto"/>
              <w:rPr>
                <w:rFonts w:eastAsia="Times New Roman" w:cs="Arial"/>
                <w:snapToGrid w:val="0"/>
                <w:sz w:val="20"/>
                <w:szCs w:val="20"/>
                <w:lang w:eastAsia="cs-CZ"/>
              </w:rPr>
            </w:pPr>
            <w:r w:rsidRPr="00396F6C">
              <w:rPr>
                <w:rFonts w:eastAsia="Times New Roman" w:cs="Arial"/>
                <w:snapToGrid w:val="0"/>
                <w:sz w:val="20"/>
                <w:szCs w:val="20"/>
                <w:lang w:eastAsia="cs-CZ"/>
              </w:rPr>
              <w:t xml:space="preserve"> uchazeči se zdravotním postižením</w:t>
            </w:r>
          </w:p>
        </w:tc>
        <w:tc>
          <w:tcPr>
            <w:tcW w:w="1276"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6 974</w:t>
            </w:r>
          </w:p>
        </w:tc>
        <w:tc>
          <w:tcPr>
            <w:tcW w:w="1276"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6 802</w:t>
            </w:r>
          </w:p>
        </w:tc>
        <w:tc>
          <w:tcPr>
            <w:tcW w:w="1275" w:type="dxa"/>
            <w:shd w:val="clear" w:color="auto" w:fill="auto"/>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6 693</w:t>
            </w:r>
          </w:p>
        </w:tc>
      </w:tr>
      <w:tr w:rsidR="00396F6C" w:rsidRPr="00396F6C" w:rsidTr="00F35BC7">
        <w:trPr>
          <w:trHeight w:val="90"/>
          <w:jc w:val="center"/>
        </w:trPr>
        <w:tc>
          <w:tcPr>
            <w:tcW w:w="5245" w:type="dxa"/>
            <w:gridSpan w:val="2"/>
            <w:shd w:val="clear" w:color="auto" w:fill="CCECFF"/>
            <w:vAlign w:val="bottom"/>
          </w:tcPr>
          <w:p w:rsidR="00484AEF" w:rsidRPr="00396F6C" w:rsidRDefault="00484AEF" w:rsidP="00442732">
            <w:pPr>
              <w:widowControl w:val="0"/>
              <w:autoSpaceDE w:val="0"/>
              <w:autoSpaceDN w:val="0"/>
              <w:spacing w:after="0" w:line="240" w:lineRule="auto"/>
              <w:rPr>
                <w:rFonts w:eastAsia="Times New Roman" w:cs="Arial"/>
                <w:snapToGrid w:val="0"/>
                <w:sz w:val="20"/>
                <w:szCs w:val="20"/>
                <w:lang w:eastAsia="cs-CZ"/>
              </w:rPr>
            </w:pPr>
            <w:r w:rsidRPr="00396F6C">
              <w:rPr>
                <w:rFonts w:eastAsia="Times New Roman" w:cs="Arial"/>
                <w:snapToGrid w:val="0"/>
                <w:sz w:val="20"/>
                <w:szCs w:val="20"/>
                <w:lang w:eastAsia="cs-CZ"/>
              </w:rPr>
              <w:t xml:space="preserve">uchazeči s nárokem na </w:t>
            </w:r>
            <w:proofErr w:type="spellStart"/>
            <w:r w:rsidRPr="00396F6C">
              <w:rPr>
                <w:rFonts w:eastAsia="Times New Roman" w:cs="Arial"/>
                <w:snapToGrid w:val="0"/>
                <w:sz w:val="20"/>
                <w:szCs w:val="20"/>
                <w:lang w:eastAsia="cs-CZ"/>
              </w:rPr>
              <w:t>PvN</w:t>
            </w:r>
            <w:proofErr w:type="spellEnd"/>
          </w:p>
        </w:tc>
        <w:tc>
          <w:tcPr>
            <w:tcW w:w="1276" w:type="dxa"/>
            <w:shd w:val="clear" w:color="auto" w:fill="auto"/>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8 327</w:t>
            </w:r>
          </w:p>
        </w:tc>
        <w:tc>
          <w:tcPr>
            <w:tcW w:w="1276" w:type="dxa"/>
            <w:shd w:val="clear" w:color="auto" w:fill="auto"/>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8 321</w:t>
            </w:r>
          </w:p>
        </w:tc>
        <w:tc>
          <w:tcPr>
            <w:tcW w:w="1275" w:type="dxa"/>
            <w:shd w:val="clear" w:color="auto" w:fill="auto"/>
            <w:vAlign w:val="center"/>
          </w:tcPr>
          <w:p w:rsidR="00484AEF" w:rsidRPr="00396F6C" w:rsidRDefault="00DC7217"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7 703</w:t>
            </w:r>
          </w:p>
        </w:tc>
      </w:tr>
      <w:tr w:rsidR="00396F6C" w:rsidRPr="00396F6C" w:rsidTr="00F35BC7">
        <w:trPr>
          <w:trHeight w:val="60"/>
          <w:jc w:val="center"/>
        </w:trPr>
        <w:tc>
          <w:tcPr>
            <w:tcW w:w="5245" w:type="dxa"/>
            <w:gridSpan w:val="2"/>
            <w:shd w:val="clear" w:color="auto" w:fill="CCECFF"/>
            <w:vAlign w:val="bottom"/>
          </w:tcPr>
          <w:p w:rsidR="00484AEF" w:rsidRPr="00396F6C" w:rsidRDefault="00484AEF" w:rsidP="00442732">
            <w:pPr>
              <w:widowControl w:val="0"/>
              <w:autoSpaceDE w:val="0"/>
              <w:autoSpaceDN w:val="0"/>
              <w:spacing w:after="0" w:line="240" w:lineRule="auto"/>
              <w:rPr>
                <w:rFonts w:eastAsia="Times New Roman" w:cs="Arial"/>
                <w:snapToGrid w:val="0"/>
                <w:sz w:val="20"/>
                <w:szCs w:val="20"/>
                <w:lang w:eastAsia="cs-CZ"/>
              </w:rPr>
            </w:pPr>
            <w:r w:rsidRPr="00396F6C">
              <w:rPr>
                <w:rFonts w:eastAsia="Times New Roman" w:cs="Arial"/>
                <w:snapToGrid w:val="0"/>
                <w:sz w:val="20"/>
                <w:szCs w:val="20"/>
                <w:lang w:eastAsia="cs-CZ"/>
              </w:rPr>
              <w:t>podíl nezaměstnaných osob (v %)</w:t>
            </w:r>
          </w:p>
        </w:tc>
        <w:tc>
          <w:tcPr>
            <w:tcW w:w="1276" w:type="dxa"/>
            <w:shd w:val="clear" w:color="auto" w:fill="auto"/>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10,63</w:t>
            </w:r>
          </w:p>
        </w:tc>
        <w:tc>
          <w:tcPr>
            <w:tcW w:w="1276" w:type="dxa"/>
            <w:shd w:val="clear" w:color="auto" w:fill="auto"/>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9,21</w:t>
            </w:r>
          </w:p>
        </w:tc>
        <w:tc>
          <w:tcPr>
            <w:tcW w:w="1275" w:type="dxa"/>
            <w:shd w:val="clear" w:color="auto" w:fill="auto"/>
            <w:vAlign w:val="center"/>
          </w:tcPr>
          <w:p w:rsidR="00484AEF" w:rsidRPr="00396F6C" w:rsidRDefault="00DC7217"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9,06</w:t>
            </w:r>
          </w:p>
        </w:tc>
      </w:tr>
      <w:tr w:rsidR="00396F6C" w:rsidRPr="00396F6C" w:rsidTr="00F35BC7">
        <w:trPr>
          <w:trHeight w:val="112"/>
          <w:jc w:val="center"/>
        </w:trPr>
        <w:tc>
          <w:tcPr>
            <w:tcW w:w="5245" w:type="dxa"/>
            <w:gridSpan w:val="2"/>
            <w:shd w:val="clear" w:color="auto" w:fill="CCECFF"/>
            <w:vAlign w:val="bottom"/>
          </w:tcPr>
          <w:p w:rsidR="00484AEF" w:rsidRPr="00396F6C" w:rsidRDefault="00484AEF" w:rsidP="00442732">
            <w:pPr>
              <w:widowControl w:val="0"/>
              <w:autoSpaceDE w:val="0"/>
              <w:autoSpaceDN w:val="0"/>
              <w:spacing w:after="0" w:line="240" w:lineRule="auto"/>
              <w:rPr>
                <w:rFonts w:eastAsia="Times New Roman" w:cs="Arial"/>
                <w:snapToGrid w:val="0"/>
                <w:sz w:val="20"/>
                <w:szCs w:val="20"/>
                <w:lang w:eastAsia="cs-CZ"/>
              </w:rPr>
            </w:pPr>
            <w:r w:rsidRPr="00396F6C">
              <w:rPr>
                <w:rFonts w:eastAsia="Times New Roman" w:cs="Arial"/>
                <w:snapToGrid w:val="0"/>
                <w:sz w:val="20"/>
                <w:szCs w:val="20"/>
                <w:lang w:eastAsia="cs-CZ"/>
              </w:rPr>
              <w:t>volná pracovní místa</w:t>
            </w:r>
          </w:p>
        </w:tc>
        <w:tc>
          <w:tcPr>
            <w:tcW w:w="1276"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3 351</w:t>
            </w:r>
          </w:p>
        </w:tc>
        <w:tc>
          <w:tcPr>
            <w:tcW w:w="1276"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6 038</w:t>
            </w:r>
          </w:p>
        </w:tc>
        <w:tc>
          <w:tcPr>
            <w:tcW w:w="1275" w:type="dxa"/>
            <w:shd w:val="clear" w:color="auto" w:fill="auto"/>
            <w:vAlign w:val="center"/>
          </w:tcPr>
          <w:p w:rsidR="00484AEF" w:rsidRPr="00396F6C" w:rsidRDefault="00DC7217"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6 257</w:t>
            </w:r>
          </w:p>
        </w:tc>
      </w:tr>
      <w:tr w:rsidR="00396F6C" w:rsidRPr="00396F6C" w:rsidTr="00F35BC7">
        <w:trPr>
          <w:trHeight w:val="60"/>
          <w:jc w:val="center"/>
        </w:trPr>
        <w:tc>
          <w:tcPr>
            <w:tcW w:w="5245" w:type="dxa"/>
            <w:gridSpan w:val="2"/>
            <w:shd w:val="clear" w:color="auto" w:fill="CCECFF"/>
            <w:vAlign w:val="bottom"/>
          </w:tcPr>
          <w:p w:rsidR="00484AEF" w:rsidRPr="00396F6C" w:rsidRDefault="00484AEF" w:rsidP="00442732">
            <w:pPr>
              <w:widowControl w:val="0"/>
              <w:autoSpaceDE w:val="0"/>
              <w:autoSpaceDN w:val="0"/>
              <w:spacing w:after="0" w:line="240" w:lineRule="auto"/>
              <w:rPr>
                <w:rFonts w:eastAsia="Times New Roman" w:cs="Arial"/>
                <w:snapToGrid w:val="0"/>
                <w:sz w:val="20"/>
                <w:szCs w:val="20"/>
                <w:lang w:eastAsia="cs-CZ"/>
              </w:rPr>
            </w:pPr>
            <w:r w:rsidRPr="00396F6C">
              <w:rPr>
                <w:rFonts w:eastAsia="Times New Roman" w:cs="Arial"/>
                <w:snapToGrid w:val="0"/>
                <w:sz w:val="20"/>
                <w:szCs w:val="20"/>
                <w:lang w:eastAsia="cs-CZ"/>
              </w:rPr>
              <w:t>počet uchazečů na 1 volné pracovní místo</w:t>
            </w:r>
          </w:p>
        </w:tc>
        <w:tc>
          <w:tcPr>
            <w:tcW w:w="1276"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18,12</w:t>
            </w:r>
          </w:p>
        </w:tc>
        <w:tc>
          <w:tcPr>
            <w:tcW w:w="1276"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8,70</w:t>
            </w:r>
          </w:p>
        </w:tc>
        <w:tc>
          <w:tcPr>
            <w:tcW w:w="1275" w:type="dxa"/>
            <w:shd w:val="clear" w:color="auto" w:fill="auto"/>
            <w:vAlign w:val="center"/>
          </w:tcPr>
          <w:p w:rsidR="00484AEF" w:rsidRPr="00396F6C" w:rsidRDefault="00DC7217"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8,28</w:t>
            </w:r>
          </w:p>
        </w:tc>
      </w:tr>
    </w:tbl>
    <w:p w:rsidR="00446CB7" w:rsidRPr="00396F6C" w:rsidRDefault="00446CB7" w:rsidP="00446CB7">
      <w:pPr>
        <w:autoSpaceDE w:val="0"/>
        <w:autoSpaceDN w:val="0"/>
        <w:adjustRightInd w:val="0"/>
        <w:spacing w:after="0" w:line="240" w:lineRule="auto"/>
        <w:rPr>
          <w:rFonts w:eastAsia="Times New Roman" w:cs="Times New Roman"/>
          <w:lang w:eastAsia="cs-CZ"/>
        </w:rPr>
      </w:pPr>
    </w:p>
    <w:p w:rsidR="00446CB7" w:rsidRPr="00396F6C"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396F6C">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246"/>
        <w:gridCol w:w="1275"/>
        <w:gridCol w:w="1276"/>
        <w:gridCol w:w="1275"/>
      </w:tblGrid>
      <w:tr w:rsidR="00396F6C" w:rsidRPr="00396F6C" w:rsidTr="00446CB7">
        <w:trPr>
          <w:cantSplit/>
          <w:trHeight w:val="69"/>
          <w:jc w:val="center"/>
        </w:trPr>
        <w:tc>
          <w:tcPr>
            <w:tcW w:w="5246" w:type="dxa"/>
            <w:vMerge w:val="restart"/>
            <w:shd w:val="clear" w:color="auto" w:fill="CCECFF"/>
            <w:vAlign w:val="center"/>
          </w:tcPr>
          <w:p w:rsidR="00206ED8" w:rsidRPr="00396F6C" w:rsidRDefault="00206ED8" w:rsidP="00B64F20">
            <w:pPr>
              <w:widowControl w:val="0"/>
              <w:autoSpaceDE w:val="0"/>
              <w:autoSpaceDN w:val="0"/>
              <w:spacing w:after="0" w:line="240" w:lineRule="auto"/>
              <w:jc w:val="center"/>
              <w:rPr>
                <w:rFonts w:eastAsia="Times New Roman" w:cs="Arial"/>
                <w:snapToGrid w:val="0"/>
                <w:sz w:val="20"/>
                <w:szCs w:val="20"/>
                <w:lang w:eastAsia="cs-CZ"/>
              </w:rPr>
            </w:pPr>
            <w:r w:rsidRPr="00396F6C">
              <w:rPr>
                <w:rFonts w:eastAsia="Times New Roman" w:cs="Arial"/>
                <w:snapToGrid w:val="0"/>
                <w:sz w:val="20"/>
                <w:szCs w:val="20"/>
                <w:lang w:eastAsia="cs-CZ"/>
              </w:rPr>
              <w:t>Ukazatel</w:t>
            </w:r>
          </w:p>
        </w:tc>
        <w:tc>
          <w:tcPr>
            <w:tcW w:w="3826" w:type="dxa"/>
            <w:gridSpan w:val="3"/>
            <w:shd w:val="clear" w:color="auto" w:fill="CCECFF"/>
            <w:vAlign w:val="center"/>
          </w:tcPr>
          <w:p w:rsidR="00206ED8" w:rsidRPr="00396F6C" w:rsidRDefault="00206ED8" w:rsidP="00206ED8">
            <w:pPr>
              <w:widowControl w:val="0"/>
              <w:autoSpaceDE w:val="0"/>
              <w:autoSpaceDN w:val="0"/>
              <w:spacing w:after="0" w:line="240" w:lineRule="auto"/>
              <w:jc w:val="center"/>
              <w:rPr>
                <w:rFonts w:eastAsia="Times New Roman" w:cs="Arial"/>
                <w:b/>
                <w:snapToGrid w:val="0"/>
                <w:sz w:val="20"/>
                <w:szCs w:val="20"/>
                <w:lang w:eastAsia="cs-CZ"/>
              </w:rPr>
            </w:pPr>
            <w:r w:rsidRPr="00396F6C">
              <w:rPr>
                <w:rFonts w:eastAsia="Times New Roman" w:cs="Arial"/>
                <w:b/>
                <w:snapToGrid w:val="0"/>
                <w:sz w:val="20"/>
                <w:szCs w:val="20"/>
                <w:lang w:eastAsia="cs-CZ"/>
              </w:rPr>
              <w:t>Stav k</w:t>
            </w:r>
          </w:p>
        </w:tc>
      </w:tr>
      <w:tr w:rsidR="00396F6C" w:rsidRPr="00396F6C" w:rsidTr="00446CB7">
        <w:trPr>
          <w:cantSplit/>
          <w:trHeight w:val="100"/>
          <w:jc w:val="center"/>
        </w:trPr>
        <w:tc>
          <w:tcPr>
            <w:tcW w:w="5246" w:type="dxa"/>
            <w:vMerge/>
            <w:shd w:val="clear" w:color="auto" w:fill="CCECFF"/>
            <w:vAlign w:val="center"/>
          </w:tcPr>
          <w:p w:rsidR="00484AEF" w:rsidRPr="00396F6C" w:rsidRDefault="00484AEF"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484AEF" w:rsidRPr="00396F6C" w:rsidRDefault="00484AEF" w:rsidP="00EF1ACB">
            <w:pPr>
              <w:widowControl w:val="0"/>
              <w:autoSpaceDE w:val="0"/>
              <w:autoSpaceDN w:val="0"/>
              <w:spacing w:after="0" w:line="240" w:lineRule="auto"/>
              <w:jc w:val="center"/>
              <w:rPr>
                <w:rFonts w:eastAsia="Times New Roman" w:cs="Arial"/>
                <w:snapToGrid w:val="0"/>
                <w:sz w:val="20"/>
                <w:szCs w:val="20"/>
                <w:lang w:eastAsia="cs-CZ"/>
              </w:rPr>
            </w:pPr>
            <w:r w:rsidRPr="00396F6C">
              <w:rPr>
                <w:rFonts w:eastAsia="Times New Roman" w:cs="Arial"/>
                <w:snapToGrid w:val="0"/>
                <w:sz w:val="20"/>
                <w:szCs w:val="20"/>
                <w:lang w:eastAsia="cs-CZ"/>
              </w:rPr>
              <w:t>30. 9. 2014</w:t>
            </w:r>
          </w:p>
        </w:tc>
        <w:tc>
          <w:tcPr>
            <w:tcW w:w="1276" w:type="dxa"/>
            <w:shd w:val="clear" w:color="auto" w:fill="CCECFF"/>
            <w:vAlign w:val="bottom"/>
          </w:tcPr>
          <w:p w:rsidR="00484AEF" w:rsidRPr="00396F6C" w:rsidRDefault="00484AEF" w:rsidP="00EF1ACB">
            <w:pPr>
              <w:widowControl w:val="0"/>
              <w:autoSpaceDE w:val="0"/>
              <w:autoSpaceDN w:val="0"/>
              <w:spacing w:after="0" w:line="240" w:lineRule="auto"/>
              <w:jc w:val="center"/>
              <w:rPr>
                <w:rFonts w:eastAsia="Times New Roman" w:cs="Arial"/>
                <w:snapToGrid w:val="0"/>
                <w:sz w:val="20"/>
                <w:szCs w:val="20"/>
                <w:lang w:eastAsia="cs-CZ"/>
              </w:rPr>
            </w:pPr>
            <w:r w:rsidRPr="00396F6C">
              <w:rPr>
                <w:rFonts w:eastAsia="Times New Roman" w:cs="Arial"/>
                <w:snapToGrid w:val="0"/>
                <w:sz w:val="20"/>
                <w:szCs w:val="20"/>
                <w:lang w:eastAsia="cs-CZ"/>
              </w:rPr>
              <w:t>31. 8. 2015</w:t>
            </w:r>
          </w:p>
        </w:tc>
        <w:tc>
          <w:tcPr>
            <w:tcW w:w="1275" w:type="dxa"/>
            <w:shd w:val="clear" w:color="auto" w:fill="CCECFF"/>
            <w:vAlign w:val="bottom"/>
          </w:tcPr>
          <w:p w:rsidR="00484AEF" w:rsidRPr="00396F6C" w:rsidRDefault="00484AEF" w:rsidP="00EF1ACB">
            <w:pPr>
              <w:widowControl w:val="0"/>
              <w:autoSpaceDE w:val="0"/>
              <w:autoSpaceDN w:val="0"/>
              <w:spacing w:after="0" w:line="240" w:lineRule="auto"/>
              <w:jc w:val="center"/>
              <w:rPr>
                <w:rFonts w:eastAsia="Times New Roman" w:cs="Arial"/>
                <w:snapToGrid w:val="0"/>
                <w:sz w:val="20"/>
                <w:szCs w:val="20"/>
                <w:lang w:eastAsia="cs-CZ"/>
              </w:rPr>
            </w:pPr>
            <w:r w:rsidRPr="00396F6C">
              <w:rPr>
                <w:rFonts w:eastAsia="Times New Roman" w:cs="Arial"/>
                <w:snapToGrid w:val="0"/>
                <w:sz w:val="20"/>
                <w:szCs w:val="20"/>
                <w:lang w:eastAsia="cs-CZ"/>
              </w:rPr>
              <w:t>30. 9. 2015</w:t>
            </w:r>
          </w:p>
        </w:tc>
      </w:tr>
      <w:tr w:rsidR="00396F6C" w:rsidRPr="00396F6C" w:rsidTr="00F35BC7">
        <w:trPr>
          <w:trHeight w:val="60"/>
          <w:jc w:val="center"/>
        </w:trPr>
        <w:tc>
          <w:tcPr>
            <w:tcW w:w="5246" w:type="dxa"/>
            <w:shd w:val="clear" w:color="auto" w:fill="CCECFF"/>
            <w:vAlign w:val="bottom"/>
          </w:tcPr>
          <w:p w:rsidR="00484AEF" w:rsidRPr="00396F6C" w:rsidRDefault="00484AEF" w:rsidP="00446CB7">
            <w:pPr>
              <w:widowControl w:val="0"/>
              <w:autoSpaceDE w:val="0"/>
              <w:autoSpaceDN w:val="0"/>
              <w:spacing w:after="0" w:line="240" w:lineRule="auto"/>
              <w:rPr>
                <w:rFonts w:eastAsia="Times New Roman" w:cs="Arial"/>
                <w:snapToGrid w:val="0"/>
                <w:sz w:val="20"/>
                <w:szCs w:val="20"/>
                <w:lang w:eastAsia="cs-CZ"/>
              </w:rPr>
            </w:pPr>
            <w:r w:rsidRPr="00396F6C">
              <w:rPr>
                <w:rFonts w:eastAsia="Times New Roman" w:cs="Arial"/>
                <w:snapToGrid w:val="0"/>
                <w:sz w:val="20"/>
                <w:szCs w:val="20"/>
                <w:lang w:eastAsia="cs-CZ"/>
              </w:rPr>
              <w:t>nově evidovaní uchazeči o zaměstnání</w:t>
            </w:r>
          </w:p>
        </w:tc>
        <w:tc>
          <w:tcPr>
            <w:tcW w:w="1275"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6 744</w:t>
            </w:r>
          </w:p>
        </w:tc>
        <w:tc>
          <w:tcPr>
            <w:tcW w:w="1276"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4 167</w:t>
            </w:r>
          </w:p>
        </w:tc>
        <w:tc>
          <w:tcPr>
            <w:tcW w:w="1275" w:type="dxa"/>
            <w:shd w:val="clear" w:color="auto" w:fill="auto"/>
            <w:vAlign w:val="center"/>
          </w:tcPr>
          <w:p w:rsidR="00484AEF" w:rsidRPr="00396F6C" w:rsidRDefault="00DC7217"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5 813</w:t>
            </w:r>
          </w:p>
        </w:tc>
      </w:tr>
      <w:tr w:rsidR="00396F6C" w:rsidRPr="00396F6C" w:rsidTr="00F35BC7">
        <w:trPr>
          <w:trHeight w:val="60"/>
          <w:jc w:val="center"/>
        </w:trPr>
        <w:tc>
          <w:tcPr>
            <w:tcW w:w="5246" w:type="dxa"/>
            <w:shd w:val="clear" w:color="auto" w:fill="CCECFF"/>
            <w:vAlign w:val="bottom"/>
          </w:tcPr>
          <w:p w:rsidR="00484AEF" w:rsidRPr="00396F6C" w:rsidRDefault="00484AEF" w:rsidP="00446CB7">
            <w:pPr>
              <w:widowControl w:val="0"/>
              <w:autoSpaceDE w:val="0"/>
              <w:autoSpaceDN w:val="0"/>
              <w:spacing w:after="0" w:line="240" w:lineRule="auto"/>
              <w:rPr>
                <w:rFonts w:eastAsia="Times New Roman" w:cs="Arial"/>
                <w:snapToGrid w:val="0"/>
                <w:sz w:val="20"/>
                <w:szCs w:val="20"/>
                <w:lang w:eastAsia="cs-CZ"/>
              </w:rPr>
            </w:pPr>
            <w:r w:rsidRPr="00396F6C">
              <w:rPr>
                <w:rFonts w:eastAsia="Times New Roman" w:cs="Arial"/>
                <w:snapToGrid w:val="0"/>
                <w:sz w:val="20"/>
                <w:szCs w:val="20"/>
                <w:lang w:eastAsia="cs-CZ"/>
              </w:rPr>
              <w:t>uchazeči s ukončenou evidencí a vyřazení uchazeči</w:t>
            </w:r>
          </w:p>
        </w:tc>
        <w:tc>
          <w:tcPr>
            <w:tcW w:w="1275"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6 814</w:t>
            </w:r>
          </w:p>
        </w:tc>
        <w:tc>
          <w:tcPr>
            <w:tcW w:w="1276"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5 067</w:t>
            </w:r>
          </w:p>
        </w:tc>
        <w:tc>
          <w:tcPr>
            <w:tcW w:w="1275" w:type="dxa"/>
            <w:shd w:val="clear" w:color="auto" w:fill="auto"/>
            <w:vAlign w:val="center"/>
          </w:tcPr>
          <w:p w:rsidR="00484AEF" w:rsidRPr="00396F6C" w:rsidRDefault="00DC7217"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6 542</w:t>
            </w:r>
          </w:p>
        </w:tc>
      </w:tr>
      <w:tr w:rsidR="00396F6C" w:rsidRPr="00396F6C" w:rsidTr="00F35BC7">
        <w:trPr>
          <w:trHeight w:val="60"/>
          <w:jc w:val="center"/>
        </w:trPr>
        <w:tc>
          <w:tcPr>
            <w:tcW w:w="5246" w:type="dxa"/>
            <w:shd w:val="clear" w:color="auto" w:fill="CCECFF"/>
            <w:vAlign w:val="bottom"/>
          </w:tcPr>
          <w:p w:rsidR="00484AEF" w:rsidRPr="00396F6C" w:rsidRDefault="00484AEF" w:rsidP="00B64F20">
            <w:pPr>
              <w:widowControl w:val="0"/>
              <w:autoSpaceDE w:val="0"/>
              <w:autoSpaceDN w:val="0"/>
              <w:spacing w:after="0" w:line="240" w:lineRule="auto"/>
              <w:rPr>
                <w:rFonts w:eastAsia="Times New Roman" w:cs="Arial"/>
                <w:snapToGrid w:val="0"/>
                <w:sz w:val="20"/>
                <w:szCs w:val="20"/>
                <w:lang w:eastAsia="cs-CZ"/>
              </w:rPr>
            </w:pPr>
            <w:r w:rsidRPr="00396F6C">
              <w:rPr>
                <w:rFonts w:eastAsia="Times New Roman" w:cs="Arial"/>
                <w:snapToGrid w:val="0"/>
                <w:sz w:val="20"/>
                <w:szCs w:val="20"/>
                <w:lang w:eastAsia="cs-CZ"/>
              </w:rPr>
              <w:t xml:space="preserve"> - z toho umístění celkem</w:t>
            </w:r>
          </w:p>
        </w:tc>
        <w:tc>
          <w:tcPr>
            <w:tcW w:w="1275"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3 984</w:t>
            </w:r>
          </w:p>
        </w:tc>
        <w:tc>
          <w:tcPr>
            <w:tcW w:w="1276"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3 174</w:t>
            </w:r>
          </w:p>
        </w:tc>
        <w:tc>
          <w:tcPr>
            <w:tcW w:w="1275" w:type="dxa"/>
            <w:shd w:val="clear" w:color="auto" w:fill="auto"/>
            <w:vAlign w:val="center"/>
          </w:tcPr>
          <w:p w:rsidR="00484AEF" w:rsidRPr="00396F6C" w:rsidRDefault="00DC7217"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3 995</w:t>
            </w:r>
          </w:p>
        </w:tc>
      </w:tr>
      <w:tr w:rsidR="00396F6C" w:rsidRPr="00396F6C" w:rsidTr="00F35BC7">
        <w:trPr>
          <w:trHeight w:val="60"/>
          <w:jc w:val="center"/>
        </w:trPr>
        <w:tc>
          <w:tcPr>
            <w:tcW w:w="5246" w:type="dxa"/>
            <w:shd w:val="clear" w:color="auto" w:fill="CCECFF"/>
            <w:vAlign w:val="bottom"/>
          </w:tcPr>
          <w:p w:rsidR="00484AEF" w:rsidRPr="00396F6C" w:rsidRDefault="00484AEF" w:rsidP="00B64F20">
            <w:pPr>
              <w:widowControl w:val="0"/>
              <w:autoSpaceDE w:val="0"/>
              <w:autoSpaceDN w:val="0"/>
              <w:spacing w:after="0" w:line="240" w:lineRule="auto"/>
              <w:rPr>
                <w:rFonts w:eastAsia="Times New Roman" w:cs="Arial"/>
                <w:snapToGrid w:val="0"/>
                <w:sz w:val="20"/>
                <w:szCs w:val="20"/>
                <w:lang w:eastAsia="cs-CZ"/>
              </w:rPr>
            </w:pPr>
            <w:r w:rsidRPr="00396F6C">
              <w:rPr>
                <w:rFonts w:eastAsia="Times New Roman" w:cs="Arial"/>
                <w:snapToGrid w:val="0"/>
                <w:sz w:val="20"/>
                <w:szCs w:val="20"/>
                <w:lang w:eastAsia="cs-CZ"/>
              </w:rPr>
              <w:t xml:space="preserve"> - z toho umístění úřadem práce</w:t>
            </w:r>
          </w:p>
        </w:tc>
        <w:tc>
          <w:tcPr>
            <w:tcW w:w="1275"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827</w:t>
            </w:r>
          </w:p>
        </w:tc>
        <w:tc>
          <w:tcPr>
            <w:tcW w:w="1276" w:type="dxa"/>
            <w:vAlign w:val="center"/>
          </w:tcPr>
          <w:p w:rsidR="00484AEF" w:rsidRPr="00396F6C" w:rsidRDefault="00484AEF"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1 022</w:t>
            </w:r>
          </w:p>
        </w:tc>
        <w:tc>
          <w:tcPr>
            <w:tcW w:w="1275" w:type="dxa"/>
            <w:shd w:val="clear" w:color="auto" w:fill="auto"/>
            <w:vAlign w:val="center"/>
          </w:tcPr>
          <w:p w:rsidR="00484AEF" w:rsidRPr="00396F6C" w:rsidRDefault="00DC7217" w:rsidP="00F35BC7">
            <w:pPr>
              <w:widowControl w:val="0"/>
              <w:autoSpaceDE w:val="0"/>
              <w:autoSpaceDN w:val="0"/>
              <w:spacing w:after="0" w:line="240" w:lineRule="auto"/>
              <w:jc w:val="right"/>
              <w:rPr>
                <w:rFonts w:eastAsia="Times New Roman" w:cs="Arial"/>
                <w:snapToGrid w:val="0"/>
                <w:sz w:val="20"/>
                <w:szCs w:val="20"/>
                <w:lang w:eastAsia="cs-CZ"/>
              </w:rPr>
            </w:pPr>
            <w:r w:rsidRPr="00396F6C">
              <w:rPr>
                <w:rFonts w:eastAsia="Times New Roman" w:cs="Arial"/>
                <w:snapToGrid w:val="0"/>
                <w:sz w:val="20"/>
                <w:szCs w:val="20"/>
                <w:lang w:eastAsia="cs-CZ"/>
              </w:rPr>
              <w:t>1 068</w:t>
            </w:r>
          </w:p>
        </w:tc>
      </w:tr>
    </w:tbl>
    <w:p w:rsidR="00446CB7" w:rsidRPr="00396F6C" w:rsidRDefault="00446CB7" w:rsidP="005D31F1">
      <w:pPr>
        <w:spacing w:after="0" w:line="240" w:lineRule="auto"/>
        <w:ind w:firstLine="709"/>
        <w:jc w:val="both"/>
        <w:rPr>
          <w:bCs/>
        </w:rPr>
      </w:pPr>
      <w:r w:rsidRPr="00396F6C">
        <w:rPr>
          <w:bCs/>
        </w:rPr>
        <w:lastRenderedPageBreak/>
        <w:t xml:space="preserve">Tabulka </w:t>
      </w:r>
      <w:r w:rsidR="006B535B" w:rsidRPr="00396F6C">
        <w:rPr>
          <w:bCs/>
        </w:rPr>
        <w:t>č. 3 - Vývoj nezaměstnanosti v </w:t>
      </w:r>
      <w:r w:rsidRPr="00396F6C">
        <w:rPr>
          <w:bCs/>
        </w:rPr>
        <w:t>okresech Ústeckého kraje</w:t>
      </w:r>
    </w:p>
    <w:tbl>
      <w:tblPr>
        <w:tblW w:w="9562" w:type="dxa"/>
        <w:jc w:val="center"/>
        <w:tblCellMar>
          <w:left w:w="70" w:type="dxa"/>
          <w:right w:w="70" w:type="dxa"/>
        </w:tblCellMar>
        <w:tblLook w:val="04A0" w:firstRow="1" w:lastRow="0" w:firstColumn="1" w:lastColumn="0" w:noHBand="0" w:noVBand="1"/>
      </w:tblPr>
      <w:tblGrid>
        <w:gridCol w:w="1240"/>
        <w:gridCol w:w="820"/>
        <w:gridCol w:w="820"/>
        <w:gridCol w:w="820"/>
        <w:gridCol w:w="847"/>
        <w:gridCol w:w="847"/>
        <w:gridCol w:w="820"/>
        <w:gridCol w:w="820"/>
        <w:gridCol w:w="827"/>
        <w:gridCol w:w="851"/>
        <w:gridCol w:w="850"/>
      </w:tblGrid>
      <w:tr w:rsidR="00396F6C" w:rsidRPr="00396F6C"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396F6C" w:rsidRDefault="006F5955" w:rsidP="00B6489C">
            <w:pPr>
              <w:spacing w:after="0" w:line="240" w:lineRule="auto"/>
              <w:jc w:val="center"/>
              <w:rPr>
                <w:rFonts w:eastAsia="Times New Roman" w:cs="Times New Roman"/>
                <w:b/>
                <w:bCs/>
                <w:sz w:val="20"/>
                <w:szCs w:val="20"/>
                <w:lang w:eastAsia="cs-CZ"/>
              </w:rPr>
            </w:pPr>
            <w:r w:rsidRPr="00396F6C">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396F6C" w:rsidRDefault="006F5955" w:rsidP="00B6489C">
            <w:pPr>
              <w:spacing w:after="0" w:line="240" w:lineRule="auto"/>
              <w:jc w:val="center"/>
              <w:rPr>
                <w:rFonts w:eastAsia="Times New Roman" w:cs="Times New Roman"/>
                <w:b/>
                <w:bCs/>
                <w:sz w:val="20"/>
                <w:szCs w:val="20"/>
                <w:lang w:eastAsia="cs-CZ"/>
              </w:rPr>
            </w:pPr>
            <w:r w:rsidRPr="00396F6C">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396F6C" w:rsidRDefault="006F5955" w:rsidP="00B6489C">
            <w:pPr>
              <w:spacing w:after="0" w:line="240" w:lineRule="auto"/>
              <w:jc w:val="center"/>
              <w:rPr>
                <w:rFonts w:eastAsia="Times New Roman" w:cs="Times New Roman"/>
                <w:b/>
                <w:bCs/>
                <w:sz w:val="20"/>
                <w:szCs w:val="20"/>
                <w:lang w:eastAsia="cs-CZ"/>
              </w:rPr>
            </w:pPr>
            <w:proofErr w:type="spellStart"/>
            <w:r w:rsidRPr="00396F6C">
              <w:rPr>
                <w:rFonts w:eastAsia="Times New Roman" w:cs="Times New Roman"/>
                <w:b/>
                <w:bCs/>
                <w:sz w:val="20"/>
                <w:szCs w:val="20"/>
                <w:lang w:eastAsia="cs-CZ"/>
              </w:rPr>
              <w:t>U</w:t>
            </w:r>
            <w:r w:rsidR="00110DC3" w:rsidRPr="00396F6C">
              <w:rPr>
                <w:rFonts w:eastAsia="Times New Roman" w:cs="Times New Roman"/>
                <w:b/>
                <w:bCs/>
                <w:sz w:val="20"/>
                <w:szCs w:val="20"/>
                <w:lang w:eastAsia="cs-CZ"/>
              </w:rPr>
              <w:t>oZ</w:t>
            </w:r>
            <w:proofErr w:type="spellEnd"/>
          </w:p>
          <w:p w:rsidR="00110DC3" w:rsidRPr="00396F6C" w:rsidRDefault="00110DC3" w:rsidP="00B6489C">
            <w:pPr>
              <w:spacing w:after="0" w:line="240" w:lineRule="auto"/>
              <w:jc w:val="center"/>
              <w:rPr>
                <w:rFonts w:eastAsia="Times New Roman" w:cs="Times New Roman"/>
                <w:b/>
                <w:bCs/>
                <w:sz w:val="20"/>
                <w:szCs w:val="20"/>
                <w:lang w:eastAsia="cs-CZ"/>
              </w:rPr>
            </w:pPr>
            <w:r w:rsidRPr="00396F6C">
              <w:rPr>
                <w:rFonts w:eastAsia="Times New Roman" w:cs="Times New Roman"/>
                <w:b/>
                <w:bCs/>
                <w:sz w:val="20"/>
                <w:szCs w:val="20"/>
                <w:lang w:eastAsia="cs-CZ"/>
              </w:rPr>
              <w:t>s </w:t>
            </w:r>
            <w:proofErr w:type="spellStart"/>
            <w:r w:rsidRPr="00396F6C">
              <w:rPr>
                <w:rFonts w:eastAsia="Times New Roman" w:cs="Times New Roman"/>
                <w:b/>
                <w:bCs/>
                <w:sz w:val="20"/>
                <w:szCs w:val="20"/>
                <w:lang w:eastAsia="cs-CZ"/>
              </w:rPr>
              <w:t>nár</w:t>
            </w:r>
            <w:proofErr w:type="spellEnd"/>
            <w:r w:rsidRPr="00396F6C">
              <w:rPr>
                <w:rFonts w:eastAsia="Times New Roman" w:cs="Times New Roman"/>
                <w:b/>
                <w:bCs/>
                <w:sz w:val="20"/>
                <w:szCs w:val="20"/>
                <w:lang w:eastAsia="cs-CZ"/>
              </w:rPr>
              <w:t xml:space="preserve">. </w:t>
            </w:r>
          </w:p>
          <w:p w:rsidR="00110DC3" w:rsidRPr="00396F6C" w:rsidRDefault="00110DC3" w:rsidP="00B6489C">
            <w:pPr>
              <w:spacing w:after="0" w:line="240" w:lineRule="auto"/>
              <w:jc w:val="center"/>
              <w:rPr>
                <w:rFonts w:eastAsia="Times New Roman" w:cs="Times New Roman"/>
                <w:b/>
                <w:bCs/>
                <w:sz w:val="20"/>
                <w:szCs w:val="20"/>
                <w:lang w:eastAsia="cs-CZ"/>
              </w:rPr>
            </w:pPr>
            <w:r w:rsidRPr="00396F6C">
              <w:rPr>
                <w:rFonts w:eastAsia="Times New Roman" w:cs="Times New Roman"/>
                <w:b/>
                <w:bCs/>
                <w:sz w:val="20"/>
                <w:szCs w:val="20"/>
                <w:lang w:eastAsia="cs-CZ"/>
              </w:rPr>
              <w:t xml:space="preserve">na </w:t>
            </w:r>
            <w:proofErr w:type="spellStart"/>
            <w:r w:rsidR="006F5955" w:rsidRPr="00396F6C">
              <w:rPr>
                <w:rFonts w:eastAsia="Times New Roman" w:cs="Times New Roman"/>
                <w:b/>
                <w:bCs/>
                <w:sz w:val="20"/>
                <w:szCs w:val="20"/>
                <w:lang w:eastAsia="cs-CZ"/>
              </w:rPr>
              <w:t>PvN</w:t>
            </w:r>
            <w:proofErr w:type="spellEnd"/>
          </w:p>
          <w:p w:rsidR="006F5955" w:rsidRPr="00396F6C" w:rsidRDefault="006F5955" w:rsidP="00B6489C">
            <w:pPr>
              <w:spacing w:after="0" w:line="240" w:lineRule="auto"/>
              <w:jc w:val="center"/>
              <w:rPr>
                <w:rFonts w:eastAsia="Times New Roman" w:cs="Times New Roman"/>
                <w:b/>
                <w:bCs/>
                <w:sz w:val="20"/>
                <w:szCs w:val="20"/>
                <w:lang w:eastAsia="cs-CZ"/>
              </w:rPr>
            </w:pPr>
            <w:r w:rsidRPr="00396F6C">
              <w:rPr>
                <w:rFonts w:eastAsia="Times New Roman" w:cs="Times New Roman"/>
                <w:b/>
                <w:bCs/>
                <w:sz w:val="20"/>
                <w:szCs w:val="20"/>
                <w:lang w:eastAsia="cs-CZ"/>
              </w:rPr>
              <w:t xml:space="preserve">ke konci sled. </w:t>
            </w:r>
            <w:proofErr w:type="gramStart"/>
            <w:r w:rsidRPr="00396F6C">
              <w:rPr>
                <w:rFonts w:eastAsia="Times New Roman" w:cs="Times New Roman"/>
                <w:b/>
                <w:bCs/>
                <w:sz w:val="20"/>
                <w:szCs w:val="20"/>
                <w:lang w:eastAsia="cs-CZ"/>
              </w:rPr>
              <w:t>měsíce</w:t>
            </w:r>
            <w:proofErr w:type="gramEnd"/>
          </w:p>
        </w:tc>
      </w:tr>
      <w:tr w:rsidR="00396F6C" w:rsidRPr="00396F6C"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bCs/>
                <w:sz w:val="20"/>
                <w:szCs w:val="20"/>
                <w:lang w:eastAsia="cs-CZ"/>
              </w:rPr>
            </w:pPr>
            <w:r w:rsidRPr="00396F6C">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bCs/>
                <w:sz w:val="20"/>
                <w:szCs w:val="20"/>
                <w:lang w:eastAsia="cs-CZ"/>
              </w:rPr>
            </w:pPr>
            <w:r w:rsidRPr="00396F6C">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396F6C" w:rsidRDefault="003D3EEC" w:rsidP="00B6489C">
            <w:pPr>
              <w:spacing w:after="0" w:line="240" w:lineRule="auto"/>
              <w:jc w:val="center"/>
              <w:rPr>
                <w:rFonts w:eastAsia="Times New Roman" w:cs="Times New Roman"/>
                <w:bCs/>
                <w:sz w:val="20"/>
                <w:szCs w:val="20"/>
                <w:lang w:eastAsia="cs-CZ"/>
              </w:rPr>
            </w:pPr>
            <w:r w:rsidRPr="00396F6C">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bCs/>
                <w:sz w:val="20"/>
                <w:szCs w:val="20"/>
                <w:lang w:eastAsia="cs-CZ"/>
              </w:rPr>
            </w:pPr>
            <w:r w:rsidRPr="00396F6C">
              <w:rPr>
                <w:rFonts w:eastAsia="Times New Roman" w:cs="Times New Roman"/>
                <w:bCs/>
                <w:sz w:val="20"/>
                <w:szCs w:val="20"/>
                <w:lang w:eastAsia="cs-CZ"/>
              </w:rPr>
              <w:t xml:space="preserve">ke konci sled. </w:t>
            </w:r>
            <w:proofErr w:type="gramStart"/>
            <w:r w:rsidRPr="00396F6C">
              <w:rPr>
                <w:rFonts w:eastAsia="Times New Roman" w:cs="Times New Roman"/>
                <w:bCs/>
                <w:sz w:val="20"/>
                <w:szCs w:val="20"/>
                <w:lang w:eastAsia="cs-CZ"/>
              </w:rPr>
              <w:t>měsíce</w:t>
            </w:r>
            <w:proofErr w:type="gramEnd"/>
          </w:p>
        </w:tc>
        <w:tc>
          <w:tcPr>
            <w:tcW w:w="851" w:type="dxa"/>
            <w:vMerge w:val="restart"/>
            <w:tcBorders>
              <w:top w:val="single" w:sz="4" w:space="0" w:color="auto"/>
              <w:left w:val="nil"/>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bCs/>
                <w:sz w:val="20"/>
                <w:szCs w:val="20"/>
                <w:lang w:eastAsia="cs-CZ"/>
              </w:rPr>
            </w:pPr>
            <w:r w:rsidRPr="00396F6C">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r>
      <w:tr w:rsidR="00396F6C" w:rsidRPr="00396F6C"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sz w:val="20"/>
                <w:szCs w:val="20"/>
                <w:lang w:eastAsia="cs-CZ"/>
              </w:rPr>
            </w:pPr>
            <w:r w:rsidRPr="00396F6C">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396F6C" w:rsidRDefault="003D3EEC" w:rsidP="00B6489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r>
      <w:tr w:rsidR="00396F6C" w:rsidRPr="00396F6C"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sz w:val="20"/>
                <w:szCs w:val="20"/>
                <w:lang w:eastAsia="cs-CZ"/>
              </w:rPr>
            </w:pPr>
            <w:r w:rsidRPr="00396F6C">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sz w:val="20"/>
                <w:szCs w:val="20"/>
                <w:lang w:eastAsia="cs-CZ"/>
              </w:rPr>
            </w:pPr>
            <w:r w:rsidRPr="00396F6C">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sz w:val="20"/>
                <w:szCs w:val="20"/>
                <w:lang w:eastAsia="cs-CZ"/>
              </w:rPr>
            </w:pPr>
            <w:r w:rsidRPr="00396F6C">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sz w:val="20"/>
                <w:szCs w:val="20"/>
                <w:lang w:eastAsia="cs-CZ"/>
              </w:rPr>
            </w:pPr>
            <w:r w:rsidRPr="00396F6C">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r>
      <w:tr w:rsidR="00396F6C" w:rsidRPr="00396F6C" w:rsidTr="00F35BC7">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B6489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jc w:val="right"/>
              <w:rPr>
                <w:rFonts w:cs="Arial CE"/>
                <w:sz w:val="20"/>
                <w:szCs w:val="20"/>
              </w:rPr>
            </w:pPr>
            <w:r w:rsidRPr="00396F6C">
              <w:rPr>
                <w:rFonts w:cs="Arial CE"/>
                <w:sz w:val="20"/>
                <w:szCs w:val="20"/>
              </w:rPr>
              <w:t>7 746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936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1 055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642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178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117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296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7 627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3 830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1 334</w:t>
            </w:r>
          </w:p>
        </w:tc>
      </w:tr>
      <w:tr w:rsidR="00396F6C" w:rsidRPr="00396F6C" w:rsidTr="00F35BC7">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B6489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jc w:val="right"/>
              <w:rPr>
                <w:rFonts w:cs="Arial CE"/>
                <w:sz w:val="20"/>
                <w:szCs w:val="20"/>
              </w:rPr>
            </w:pPr>
            <w:r w:rsidRPr="00396F6C">
              <w:rPr>
                <w:rFonts w:cs="Arial CE"/>
                <w:sz w:val="20"/>
                <w:szCs w:val="20"/>
              </w:rPr>
              <w:t>8 621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970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1 051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689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218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113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249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8 540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4 489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1 211</w:t>
            </w:r>
          </w:p>
        </w:tc>
      </w:tr>
      <w:tr w:rsidR="00396F6C" w:rsidRPr="00396F6C" w:rsidTr="00F35BC7">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B6489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jc w:val="right"/>
              <w:rPr>
                <w:rFonts w:cs="Arial CE"/>
                <w:sz w:val="20"/>
                <w:szCs w:val="20"/>
              </w:rPr>
            </w:pPr>
            <w:r w:rsidRPr="00396F6C">
              <w:rPr>
                <w:rFonts w:cs="Arial CE"/>
                <w:sz w:val="20"/>
                <w:szCs w:val="20"/>
              </w:rPr>
              <w:t>6 010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800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870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548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149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71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251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5 940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3 210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1 043</w:t>
            </w:r>
          </w:p>
        </w:tc>
      </w:tr>
      <w:tr w:rsidR="00396F6C" w:rsidRPr="00396F6C" w:rsidTr="00F35BC7">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B6489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jc w:val="right"/>
              <w:rPr>
                <w:rFonts w:cs="Arial CE"/>
                <w:sz w:val="20"/>
                <w:szCs w:val="20"/>
              </w:rPr>
            </w:pPr>
            <w:r w:rsidRPr="00396F6C">
              <w:rPr>
                <w:rFonts w:cs="Arial CE"/>
                <w:sz w:val="20"/>
                <w:szCs w:val="20"/>
              </w:rPr>
              <w:t>5 092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651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719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476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105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70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173</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5 024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2 593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825</w:t>
            </w:r>
          </w:p>
        </w:tc>
      </w:tr>
      <w:tr w:rsidR="00396F6C" w:rsidRPr="00396F6C" w:rsidTr="00F35BC7">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B6489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jc w:val="right"/>
              <w:rPr>
                <w:rFonts w:cs="Arial CE"/>
                <w:sz w:val="20"/>
                <w:szCs w:val="20"/>
              </w:rPr>
            </w:pPr>
            <w:r w:rsidRPr="00396F6C">
              <w:rPr>
                <w:rFonts w:cs="Arial CE"/>
                <w:sz w:val="20"/>
                <w:szCs w:val="20"/>
              </w:rPr>
              <w:t>9 053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872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1 010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604</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168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172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234</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8 915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4 849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1 143</w:t>
            </w:r>
          </w:p>
        </w:tc>
      </w:tr>
      <w:tr w:rsidR="00396F6C" w:rsidRPr="00396F6C" w:rsidTr="00F35BC7">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B6489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jc w:val="right"/>
              <w:rPr>
                <w:rFonts w:cs="Arial CE"/>
                <w:sz w:val="20"/>
                <w:szCs w:val="20"/>
              </w:rPr>
            </w:pPr>
            <w:r w:rsidRPr="00396F6C">
              <w:rPr>
                <w:rFonts w:cs="Arial CE"/>
                <w:sz w:val="20"/>
                <w:szCs w:val="20"/>
              </w:rPr>
              <w:t>7 083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800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831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481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155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168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182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7 052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3 739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1 078</w:t>
            </w:r>
          </w:p>
        </w:tc>
      </w:tr>
      <w:tr w:rsidR="00396F6C" w:rsidRPr="00396F6C" w:rsidTr="00F35BC7">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B6489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jc w:val="right"/>
              <w:rPr>
                <w:rFonts w:cs="Arial CE"/>
                <w:sz w:val="20"/>
                <w:szCs w:val="20"/>
              </w:rPr>
            </w:pPr>
            <w:r w:rsidRPr="00396F6C">
              <w:rPr>
                <w:rFonts w:cs="Arial CE"/>
                <w:sz w:val="20"/>
                <w:szCs w:val="20"/>
              </w:rPr>
              <w:t>8 906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784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1 006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555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95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194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257</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8 684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4 276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1 069</w:t>
            </w:r>
          </w:p>
        </w:tc>
      </w:tr>
      <w:tr w:rsidR="00396F6C" w:rsidRPr="00396F6C" w:rsidTr="00F35BC7">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B6489C">
            <w:pPr>
              <w:spacing w:after="0" w:line="240" w:lineRule="auto"/>
              <w:rPr>
                <w:rFonts w:eastAsia="Times New Roman" w:cs="Times New Roman"/>
                <w:b/>
                <w:bCs/>
                <w:sz w:val="20"/>
                <w:szCs w:val="20"/>
                <w:lang w:eastAsia="cs-CZ"/>
              </w:rPr>
            </w:pPr>
            <w:r w:rsidRPr="00396F6C">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jc w:val="right"/>
              <w:rPr>
                <w:rFonts w:cs="Arial CE"/>
                <w:b/>
                <w:sz w:val="20"/>
                <w:szCs w:val="20"/>
              </w:rPr>
            </w:pPr>
            <w:r w:rsidRPr="00396F6C">
              <w:rPr>
                <w:rFonts w:cs="Arial CE"/>
                <w:b/>
                <w:sz w:val="20"/>
                <w:szCs w:val="20"/>
              </w:rPr>
              <w:t>52 511</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autoSpaceDE w:val="0"/>
              <w:autoSpaceDN w:val="0"/>
              <w:adjustRightInd w:val="0"/>
              <w:spacing w:after="0" w:line="240" w:lineRule="auto"/>
              <w:jc w:val="right"/>
              <w:rPr>
                <w:rFonts w:cs="Arial Narrow"/>
                <w:b/>
                <w:sz w:val="20"/>
                <w:szCs w:val="20"/>
              </w:rPr>
            </w:pPr>
            <w:r w:rsidRPr="00396F6C">
              <w:rPr>
                <w:rFonts w:cs="Arial Narrow"/>
                <w:b/>
                <w:sz w:val="20"/>
                <w:szCs w:val="20"/>
              </w:rPr>
              <w:t>5 813</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autoSpaceDE w:val="0"/>
              <w:autoSpaceDN w:val="0"/>
              <w:adjustRightInd w:val="0"/>
              <w:spacing w:after="0" w:line="240" w:lineRule="auto"/>
              <w:jc w:val="right"/>
              <w:rPr>
                <w:rFonts w:cs="Arial Narrow"/>
                <w:b/>
                <w:sz w:val="20"/>
                <w:szCs w:val="20"/>
              </w:rPr>
            </w:pPr>
            <w:r w:rsidRPr="00396F6C">
              <w:rPr>
                <w:rFonts w:cs="Arial Narrow"/>
                <w:b/>
                <w:sz w:val="20"/>
                <w:szCs w:val="20"/>
              </w:rPr>
              <w:t>6 542</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autoSpaceDE w:val="0"/>
              <w:autoSpaceDN w:val="0"/>
              <w:adjustRightInd w:val="0"/>
              <w:spacing w:after="0" w:line="240" w:lineRule="auto"/>
              <w:jc w:val="right"/>
              <w:rPr>
                <w:rFonts w:cs="Arial Narrow"/>
                <w:b/>
                <w:sz w:val="20"/>
                <w:szCs w:val="20"/>
              </w:rPr>
            </w:pPr>
            <w:r w:rsidRPr="00396F6C">
              <w:rPr>
                <w:rFonts w:cs="Arial Narrow"/>
                <w:b/>
                <w:sz w:val="20"/>
                <w:szCs w:val="20"/>
              </w:rPr>
              <w:t>3 995</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autoSpaceDE w:val="0"/>
              <w:autoSpaceDN w:val="0"/>
              <w:adjustRightInd w:val="0"/>
              <w:spacing w:after="0" w:line="240" w:lineRule="auto"/>
              <w:jc w:val="right"/>
              <w:rPr>
                <w:rFonts w:cs="Arial Narrow"/>
                <w:b/>
                <w:sz w:val="20"/>
                <w:szCs w:val="20"/>
              </w:rPr>
            </w:pPr>
            <w:r w:rsidRPr="00396F6C">
              <w:rPr>
                <w:rFonts w:cs="Arial Narrow"/>
                <w:b/>
                <w:sz w:val="20"/>
                <w:szCs w:val="20"/>
              </w:rPr>
              <w:t>1 068</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autoSpaceDE w:val="0"/>
              <w:autoSpaceDN w:val="0"/>
              <w:adjustRightInd w:val="0"/>
              <w:spacing w:after="0" w:line="240" w:lineRule="auto"/>
              <w:jc w:val="right"/>
              <w:rPr>
                <w:rFonts w:cs="Arial Narrow"/>
                <w:b/>
                <w:sz w:val="20"/>
                <w:szCs w:val="20"/>
              </w:rPr>
            </w:pPr>
            <w:r w:rsidRPr="00396F6C">
              <w:rPr>
                <w:rFonts w:cs="Arial Narrow"/>
                <w:b/>
                <w:sz w:val="20"/>
                <w:szCs w:val="20"/>
              </w:rPr>
              <w:t>905</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autoSpaceDE w:val="0"/>
              <w:autoSpaceDN w:val="0"/>
              <w:adjustRightInd w:val="0"/>
              <w:spacing w:after="0" w:line="240" w:lineRule="auto"/>
              <w:jc w:val="right"/>
              <w:rPr>
                <w:rFonts w:cs="Arial Narrow"/>
                <w:b/>
                <w:sz w:val="20"/>
                <w:szCs w:val="20"/>
              </w:rPr>
            </w:pPr>
            <w:r w:rsidRPr="00396F6C">
              <w:rPr>
                <w:rFonts w:cs="Arial Narrow"/>
                <w:b/>
                <w:sz w:val="20"/>
                <w:szCs w:val="20"/>
              </w:rPr>
              <w:t>1 642</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autoSpaceDE w:val="0"/>
              <w:autoSpaceDN w:val="0"/>
              <w:adjustRightInd w:val="0"/>
              <w:spacing w:after="0" w:line="240" w:lineRule="auto"/>
              <w:jc w:val="right"/>
              <w:rPr>
                <w:rFonts w:cs="Arial Narrow"/>
                <w:b/>
                <w:sz w:val="20"/>
                <w:szCs w:val="20"/>
              </w:rPr>
            </w:pPr>
            <w:r w:rsidRPr="00396F6C">
              <w:rPr>
                <w:rFonts w:cs="Arial Narrow"/>
                <w:b/>
                <w:sz w:val="20"/>
                <w:szCs w:val="20"/>
              </w:rPr>
              <w:t>51 782</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autoSpaceDE w:val="0"/>
              <w:autoSpaceDN w:val="0"/>
              <w:adjustRightInd w:val="0"/>
              <w:spacing w:after="0" w:line="240" w:lineRule="auto"/>
              <w:jc w:val="right"/>
              <w:rPr>
                <w:rFonts w:cs="Arial Narrow"/>
                <w:b/>
                <w:sz w:val="20"/>
                <w:szCs w:val="20"/>
              </w:rPr>
            </w:pPr>
            <w:r w:rsidRPr="00396F6C">
              <w:rPr>
                <w:rFonts w:cs="Arial Narrow"/>
                <w:b/>
                <w:sz w:val="20"/>
                <w:szCs w:val="20"/>
              </w:rPr>
              <w:t>26 986</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autoSpaceDE w:val="0"/>
              <w:autoSpaceDN w:val="0"/>
              <w:adjustRightInd w:val="0"/>
              <w:spacing w:after="0" w:line="240" w:lineRule="auto"/>
              <w:jc w:val="right"/>
              <w:rPr>
                <w:rFonts w:cs="Arial Narrow"/>
                <w:b/>
                <w:sz w:val="20"/>
                <w:szCs w:val="20"/>
              </w:rPr>
            </w:pPr>
            <w:r w:rsidRPr="00396F6C">
              <w:rPr>
                <w:rFonts w:cs="Arial Narrow"/>
                <w:b/>
                <w:sz w:val="20"/>
                <w:szCs w:val="20"/>
              </w:rPr>
              <w:t>7 703</w:t>
            </w:r>
          </w:p>
        </w:tc>
      </w:tr>
    </w:tbl>
    <w:p w:rsidR="00E879AD" w:rsidRPr="00396F6C" w:rsidRDefault="00E879AD" w:rsidP="00436020">
      <w:pPr>
        <w:spacing w:after="0" w:line="240" w:lineRule="auto"/>
        <w:jc w:val="both"/>
        <w:rPr>
          <w:b/>
          <w:bCs/>
        </w:rPr>
      </w:pPr>
    </w:p>
    <w:p w:rsidR="006B535B" w:rsidRPr="00396F6C" w:rsidRDefault="006B535B" w:rsidP="006B535B">
      <w:pPr>
        <w:spacing w:after="0" w:line="240" w:lineRule="auto"/>
        <w:ind w:firstLine="709"/>
        <w:jc w:val="both"/>
        <w:rPr>
          <w:bCs/>
        </w:rPr>
      </w:pPr>
      <w:r w:rsidRPr="00396F6C">
        <w:rPr>
          <w:bCs/>
        </w:rPr>
        <w:t>Tabulka č. 4 - Vývoj nezaměstnanosti a volných pracovních míst v okresech Ústeckého kraje</w:t>
      </w:r>
    </w:p>
    <w:tbl>
      <w:tblPr>
        <w:tblW w:w="9217" w:type="dxa"/>
        <w:jc w:val="center"/>
        <w:tblInd w:w="46" w:type="dxa"/>
        <w:tblCellMar>
          <w:left w:w="70" w:type="dxa"/>
          <w:right w:w="70" w:type="dxa"/>
        </w:tblCellMar>
        <w:tblLook w:val="04A0" w:firstRow="1" w:lastRow="0" w:firstColumn="1" w:lastColumn="0" w:noHBand="0" w:noVBand="1"/>
      </w:tblPr>
      <w:tblGrid>
        <w:gridCol w:w="1277"/>
        <w:gridCol w:w="709"/>
        <w:gridCol w:w="708"/>
        <w:gridCol w:w="605"/>
        <w:gridCol w:w="625"/>
        <w:gridCol w:w="641"/>
        <w:gridCol w:w="721"/>
        <w:gridCol w:w="671"/>
        <w:gridCol w:w="708"/>
        <w:gridCol w:w="851"/>
        <w:gridCol w:w="850"/>
        <w:gridCol w:w="851"/>
      </w:tblGrid>
      <w:tr w:rsidR="00396F6C" w:rsidRPr="00396F6C" w:rsidTr="00396F6C">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396F6C" w:rsidRDefault="003D3EEC" w:rsidP="00B6489C">
            <w:pPr>
              <w:spacing w:after="0" w:line="240" w:lineRule="auto"/>
              <w:jc w:val="center"/>
              <w:rPr>
                <w:rFonts w:eastAsia="Times New Roman" w:cs="Times New Roman"/>
                <w:b/>
                <w:bCs/>
                <w:sz w:val="20"/>
                <w:szCs w:val="20"/>
                <w:lang w:eastAsia="cs-CZ"/>
              </w:rPr>
            </w:pPr>
            <w:r w:rsidRPr="00396F6C">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396F6C" w:rsidRDefault="003D3EEC" w:rsidP="00B6489C">
            <w:pPr>
              <w:spacing w:after="0" w:line="240" w:lineRule="auto"/>
              <w:jc w:val="center"/>
              <w:rPr>
                <w:rFonts w:eastAsia="Times New Roman" w:cs="Times New Roman"/>
                <w:b/>
                <w:bCs/>
                <w:sz w:val="20"/>
                <w:szCs w:val="20"/>
                <w:lang w:eastAsia="cs-CZ"/>
              </w:rPr>
            </w:pPr>
            <w:r w:rsidRPr="00396F6C">
              <w:rPr>
                <w:rFonts w:eastAsia="Times New Roman" w:cs="Times New Roman"/>
                <w:b/>
                <w:bCs/>
                <w:sz w:val="20"/>
                <w:szCs w:val="20"/>
                <w:lang w:eastAsia="cs-CZ"/>
              </w:rPr>
              <w:t>Volná pracovní místa</w:t>
            </w:r>
          </w:p>
        </w:tc>
        <w:tc>
          <w:tcPr>
            <w:tcW w:w="828"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396F6C" w:rsidRDefault="003D3EEC" w:rsidP="00B6489C">
            <w:pPr>
              <w:spacing w:after="0" w:line="240" w:lineRule="auto"/>
              <w:jc w:val="center"/>
              <w:rPr>
                <w:rFonts w:eastAsia="Times New Roman" w:cs="Times New Roman"/>
                <w:b/>
                <w:bCs/>
                <w:sz w:val="20"/>
                <w:szCs w:val="20"/>
                <w:lang w:eastAsia="cs-CZ"/>
              </w:rPr>
            </w:pPr>
            <w:proofErr w:type="spellStart"/>
            <w:r w:rsidRPr="00396F6C">
              <w:rPr>
                <w:rFonts w:eastAsia="Times New Roman" w:cs="Times New Roman"/>
                <w:b/>
                <w:bCs/>
                <w:sz w:val="20"/>
                <w:szCs w:val="20"/>
                <w:lang w:eastAsia="cs-CZ"/>
              </w:rPr>
              <w:t>UoZ</w:t>
            </w:r>
            <w:proofErr w:type="spellEnd"/>
          </w:p>
          <w:p w:rsidR="003D3EEC" w:rsidRPr="00396F6C" w:rsidRDefault="003D3EEC" w:rsidP="00B6489C">
            <w:pPr>
              <w:spacing w:after="0" w:line="240" w:lineRule="auto"/>
              <w:jc w:val="center"/>
              <w:rPr>
                <w:rFonts w:eastAsia="Times New Roman" w:cs="Times New Roman"/>
                <w:b/>
                <w:bCs/>
                <w:sz w:val="20"/>
                <w:szCs w:val="20"/>
                <w:lang w:eastAsia="cs-CZ"/>
              </w:rPr>
            </w:pPr>
            <w:r w:rsidRPr="00396F6C">
              <w:rPr>
                <w:rFonts w:eastAsia="Times New Roman" w:cs="Times New Roman"/>
                <w:b/>
                <w:bCs/>
                <w:sz w:val="20"/>
                <w:szCs w:val="20"/>
                <w:lang w:eastAsia="cs-CZ"/>
              </w:rPr>
              <w:t>/</w:t>
            </w:r>
          </w:p>
          <w:p w:rsidR="003D3EEC" w:rsidRPr="00396F6C" w:rsidRDefault="003D3EEC" w:rsidP="00B6489C">
            <w:pPr>
              <w:spacing w:after="0" w:line="240" w:lineRule="auto"/>
              <w:jc w:val="center"/>
              <w:rPr>
                <w:rFonts w:eastAsia="Times New Roman" w:cs="Times New Roman"/>
                <w:b/>
                <w:bCs/>
                <w:sz w:val="20"/>
                <w:szCs w:val="20"/>
                <w:lang w:eastAsia="cs-CZ"/>
              </w:rPr>
            </w:pPr>
            <w:r w:rsidRPr="00396F6C">
              <w:rPr>
                <w:rFonts w:eastAsia="Times New Roman" w:cs="Times New Roman"/>
                <w:b/>
                <w:bCs/>
                <w:sz w:val="20"/>
                <w:szCs w:val="20"/>
                <w:lang w:eastAsia="cs-CZ"/>
              </w:rPr>
              <w:t>VPM</w:t>
            </w:r>
          </w:p>
        </w:tc>
        <w:tc>
          <w:tcPr>
            <w:tcW w:w="1913"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b/>
                <w:bCs/>
                <w:sz w:val="20"/>
                <w:szCs w:val="20"/>
                <w:lang w:eastAsia="cs-CZ"/>
              </w:rPr>
            </w:pPr>
            <w:r w:rsidRPr="00396F6C">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396F6C" w:rsidRDefault="003D3EEC" w:rsidP="00B6489C">
            <w:pPr>
              <w:spacing w:after="0" w:line="240" w:lineRule="auto"/>
              <w:jc w:val="center"/>
              <w:rPr>
                <w:rFonts w:eastAsia="Times New Roman" w:cs="Times New Roman"/>
                <w:b/>
                <w:bCs/>
                <w:sz w:val="20"/>
                <w:szCs w:val="20"/>
                <w:lang w:eastAsia="cs-CZ"/>
              </w:rPr>
            </w:pPr>
            <w:r w:rsidRPr="00396F6C">
              <w:rPr>
                <w:rFonts w:eastAsia="Times New Roman" w:cs="Times New Roman"/>
                <w:b/>
                <w:bCs/>
                <w:sz w:val="20"/>
                <w:szCs w:val="20"/>
                <w:lang w:eastAsia="cs-CZ"/>
              </w:rPr>
              <w:t>Obyvatelstvo 15-64 let</w:t>
            </w:r>
          </w:p>
        </w:tc>
      </w:tr>
      <w:tr w:rsidR="00396F6C" w:rsidRPr="00396F6C" w:rsidTr="00396F6C">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bCs/>
                <w:sz w:val="20"/>
                <w:szCs w:val="20"/>
                <w:lang w:eastAsia="cs-CZ"/>
              </w:rPr>
            </w:pPr>
            <w:r w:rsidRPr="00396F6C">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bCs/>
                <w:sz w:val="20"/>
                <w:szCs w:val="20"/>
                <w:lang w:eastAsia="cs-CZ"/>
              </w:rPr>
            </w:pPr>
            <w:r w:rsidRPr="00396F6C">
              <w:rPr>
                <w:rFonts w:eastAsia="Times New Roman" w:cs="Times New Roman"/>
                <w:bCs/>
                <w:sz w:val="20"/>
                <w:szCs w:val="20"/>
                <w:lang w:eastAsia="cs-CZ"/>
              </w:rPr>
              <w:t xml:space="preserve">ke konci sled. </w:t>
            </w:r>
            <w:proofErr w:type="gramStart"/>
            <w:r w:rsidRPr="00396F6C">
              <w:rPr>
                <w:rFonts w:eastAsia="Times New Roman" w:cs="Times New Roman"/>
                <w:bCs/>
                <w:sz w:val="20"/>
                <w:szCs w:val="20"/>
                <w:lang w:eastAsia="cs-CZ"/>
              </w:rPr>
              <w:t>měsíce</w:t>
            </w:r>
            <w:proofErr w:type="gramEnd"/>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396F6C" w:rsidRDefault="003D3EEC" w:rsidP="00B6489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z toho pro</w:t>
            </w:r>
          </w:p>
        </w:tc>
        <w:tc>
          <w:tcPr>
            <w:tcW w:w="828" w:type="dxa"/>
            <w:vMerge/>
            <w:tcBorders>
              <w:left w:val="single" w:sz="4" w:space="0" w:color="auto"/>
              <w:right w:val="single" w:sz="4" w:space="0" w:color="auto"/>
            </w:tcBorders>
            <w:shd w:val="clear" w:color="auto" w:fill="CCECFF"/>
          </w:tcPr>
          <w:p w:rsidR="003D3EEC" w:rsidRPr="00396F6C" w:rsidRDefault="003D3EEC" w:rsidP="00B6489C">
            <w:pPr>
              <w:spacing w:after="0" w:line="240" w:lineRule="auto"/>
              <w:jc w:val="center"/>
              <w:rPr>
                <w:rFonts w:eastAsia="Times New Roman" w:cs="Times New Roman"/>
                <w:bCs/>
                <w:sz w:val="20"/>
                <w:szCs w:val="20"/>
                <w:lang w:eastAsia="cs-CZ"/>
              </w:rPr>
            </w:pPr>
          </w:p>
        </w:tc>
        <w:tc>
          <w:tcPr>
            <w:tcW w:w="534"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396F6C" w:rsidRDefault="003D3EEC" w:rsidP="00B6489C">
            <w:pPr>
              <w:spacing w:after="0" w:line="240" w:lineRule="auto"/>
              <w:jc w:val="center"/>
              <w:rPr>
                <w:rFonts w:eastAsia="Times New Roman" w:cs="Times New Roman"/>
                <w:bCs/>
                <w:sz w:val="20"/>
                <w:szCs w:val="20"/>
                <w:lang w:eastAsia="cs-CZ"/>
              </w:rPr>
            </w:pPr>
            <w:r w:rsidRPr="00396F6C">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396F6C" w:rsidRDefault="003D3EEC" w:rsidP="00B6489C">
            <w:pPr>
              <w:spacing w:after="0" w:line="240" w:lineRule="auto"/>
              <w:jc w:val="center"/>
              <w:rPr>
                <w:rFonts w:eastAsia="Times New Roman" w:cs="Times New Roman"/>
                <w:bCs/>
                <w:sz w:val="20"/>
                <w:szCs w:val="20"/>
                <w:lang w:eastAsia="cs-CZ"/>
              </w:rPr>
            </w:pPr>
            <w:r w:rsidRPr="00396F6C">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396F6C" w:rsidRDefault="003D3EEC" w:rsidP="00B6489C">
            <w:pPr>
              <w:spacing w:after="0" w:line="240" w:lineRule="auto"/>
              <w:jc w:val="center"/>
              <w:rPr>
                <w:rFonts w:eastAsia="Times New Roman" w:cs="Times New Roman"/>
                <w:bCs/>
                <w:sz w:val="20"/>
                <w:szCs w:val="20"/>
                <w:lang w:eastAsia="cs-CZ"/>
              </w:rPr>
            </w:pPr>
            <w:r w:rsidRPr="00396F6C">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396F6C" w:rsidRDefault="003D3EEC" w:rsidP="00B6489C">
            <w:pPr>
              <w:spacing w:after="0" w:line="240" w:lineRule="auto"/>
              <w:jc w:val="center"/>
              <w:rPr>
                <w:rFonts w:eastAsia="Times New Roman" w:cs="Times New Roman"/>
                <w:bCs/>
                <w:sz w:val="20"/>
                <w:szCs w:val="20"/>
                <w:lang w:eastAsia="cs-CZ"/>
              </w:rPr>
            </w:pPr>
            <w:r w:rsidRPr="00396F6C">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396F6C" w:rsidRDefault="003D3EEC" w:rsidP="00B6489C">
            <w:pPr>
              <w:spacing w:after="0" w:line="240" w:lineRule="auto"/>
              <w:jc w:val="center"/>
              <w:rPr>
                <w:rFonts w:eastAsia="Times New Roman" w:cs="Times New Roman"/>
                <w:bCs/>
                <w:sz w:val="20"/>
                <w:szCs w:val="20"/>
                <w:lang w:eastAsia="cs-CZ"/>
              </w:rPr>
            </w:pPr>
            <w:r w:rsidRPr="00396F6C">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396F6C" w:rsidRDefault="003D3EEC" w:rsidP="00B6489C">
            <w:pPr>
              <w:spacing w:after="0" w:line="240" w:lineRule="auto"/>
              <w:jc w:val="center"/>
              <w:rPr>
                <w:rFonts w:eastAsia="Times New Roman" w:cs="Times New Roman"/>
                <w:bCs/>
                <w:sz w:val="20"/>
                <w:szCs w:val="20"/>
                <w:lang w:eastAsia="cs-CZ"/>
              </w:rPr>
            </w:pPr>
            <w:r w:rsidRPr="00396F6C">
              <w:rPr>
                <w:rFonts w:eastAsia="Times New Roman" w:cs="Times New Roman"/>
                <w:bCs/>
                <w:sz w:val="20"/>
                <w:szCs w:val="20"/>
                <w:lang w:eastAsia="cs-CZ"/>
              </w:rPr>
              <w:t>muži</w:t>
            </w:r>
          </w:p>
        </w:tc>
      </w:tr>
      <w:tr w:rsidR="00396F6C" w:rsidRPr="00396F6C" w:rsidTr="00396F6C">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sz w:val="20"/>
                <w:szCs w:val="20"/>
                <w:lang w:eastAsia="cs-CZ"/>
              </w:rPr>
            </w:pPr>
            <w:proofErr w:type="spellStart"/>
            <w:proofErr w:type="gramStart"/>
            <w:r w:rsidRPr="00396F6C">
              <w:rPr>
                <w:rFonts w:eastAsia="Times New Roman" w:cs="Times New Roman"/>
                <w:sz w:val="20"/>
                <w:szCs w:val="20"/>
                <w:lang w:eastAsia="cs-CZ"/>
              </w:rPr>
              <w:t>abs</w:t>
            </w:r>
            <w:proofErr w:type="spellEnd"/>
            <w:r w:rsidRPr="00396F6C">
              <w:rPr>
                <w:rFonts w:eastAsia="Times New Roman" w:cs="Times New Roman"/>
                <w:sz w:val="20"/>
                <w:szCs w:val="20"/>
                <w:lang w:eastAsia="cs-CZ"/>
              </w:rPr>
              <w:t>. a mlad</w:t>
            </w:r>
            <w:proofErr w:type="gramEnd"/>
            <w:r w:rsidRPr="00396F6C">
              <w:rPr>
                <w:rFonts w:eastAsia="Times New Roman" w:cs="Times New Roman"/>
                <w:sz w:val="20"/>
                <w:szCs w:val="20"/>
                <w:lang w:eastAsia="cs-CZ"/>
              </w:rPr>
              <w:t>.</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jc w:val="center"/>
              <w:rPr>
                <w:rFonts w:eastAsia="Times New Roman" w:cs="Times New Roman"/>
                <w:sz w:val="20"/>
                <w:szCs w:val="20"/>
                <w:lang w:eastAsia="cs-CZ"/>
              </w:rPr>
            </w:pPr>
            <w:r w:rsidRPr="00396F6C">
              <w:rPr>
                <w:rFonts w:eastAsia="Times New Roman" w:cs="Times New Roman"/>
                <w:sz w:val="20"/>
                <w:szCs w:val="20"/>
                <w:lang w:eastAsia="cs-CZ"/>
              </w:rPr>
              <w:t>osoby se ZP</w:t>
            </w:r>
          </w:p>
        </w:tc>
        <w:tc>
          <w:tcPr>
            <w:tcW w:w="828" w:type="dxa"/>
            <w:vMerge/>
            <w:tcBorders>
              <w:left w:val="single" w:sz="4" w:space="0" w:color="auto"/>
              <w:bottom w:val="single" w:sz="4" w:space="0" w:color="auto"/>
              <w:right w:val="single" w:sz="4" w:space="0" w:color="auto"/>
            </w:tcBorders>
            <w:shd w:val="clear" w:color="auto" w:fill="CCECFF"/>
          </w:tcPr>
          <w:p w:rsidR="003D3EEC" w:rsidRPr="00396F6C" w:rsidRDefault="003D3EEC" w:rsidP="00B6489C">
            <w:pPr>
              <w:spacing w:after="0" w:line="240" w:lineRule="auto"/>
              <w:rPr>
                <w:rFonts w:eastAsia="Times New Roman" w:cs="Times New Roman"/>
                <w:b/>
                <w:bCs/>
                <w:sz w:val="20"/>
                <w:szCs w:val="20"/>
                <w:lang w:eastAsia="cs-CZ"/>
              </w:rPr>
            </w:pPr>
          </w:p>
        </w:tc>
        <w:tc>
          <w:tcPr>
            <w:tcW w:w="534"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396F6C" w:rsidRDefault="003D3EEC" w:rsidP="00B6489C">
            <w:pPr>
              <w:spacing w:after="0" w:line="240" w:lineRule="auto"/>
              <w:rPr>
                <w:rFonts w:eastAsia="Times New Roman" w:cs="Times New Roman"/>
                <w:b/>
                <w:bCs/>
                <w:sz w:val="20"/>
                <w:szCs w:val="20"/>
                <w:lang w:eastAsia="cs-CZ"/>
              </w:rPr>
            </w:pPr>
          </w:p>
        </w:tc>
      </w:tr>
      <w:tr w:rsidR="00396F6C" w:rsidRPr="00396F6C" w:rsidTr="00396F6C">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B6489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jc w:val="right"/>
              <w:rPr>
                <w:rFonts w:cs="Arial"/>
                <w:sz w:val="20"/>
                <w:szCs w:val="20"/>
              </w:rPr>
            </w:pPr>
            <w:r w:rsidRPr="00396F6C">
              <w:rPr>
                <w:rFonts w:cs="Arial"/>
                <w:sz w:val="20"/>
                <w:szCs w:val="20"/>
              </w:rPr>
              <w:t>827</w:t>
            </w:r>
          </w:p>
        </w:tc>
        <w:tc>
          <w:tcPr>
            <w:tcW w:w="708"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865</w:t>
            </w:r>
          </w:p>
        </w:tc>
        <w:tc>
          <w:tcPr>
            <w:tcW w:w="605"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176</w:t>
            </w:r>
          </w:p>
        </w:tc>
        <w:tc>
          <w:tcPr>
            <w:tcW w:w="625"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142</w:t>
            </w:r>
          </w:p>
        </w:tc>
        <w:tc>
          <w:tcPr>
            <w:tcW w:w="828" w:type="dxa"/>
            <w:tcBorders>
              <w:top w:val="nil"/>
              <w:left w:val="nil"/>
              <w:bottom w:val="single" w:sz="4" w:space="0" w:color="auto"/>
              <w:right w:val="single" w:sz="4" w:space="0" w:color="auto"/>
            </w:tcBorders>
            <w:vAlign w:val="center"/>
          </w:tcPr>
          <w:p w:rsidR="00F35BC7" w:rsidRPr="00396F6C" w:rsidRDefault="00F35BC7" w:rsidP="00F35BC7">
            <w:pPr>
              <w:autoSpaceDE w:val="0"/>
              <w:autoSpaceDN w:val="0"/>
              <w:adjustRightInd w:val="0"/>
              <w:spacing w:after="0" w:line="240" w:lineRule="auto"/>
              <w:jc w:val="right"/>
              <w:rPr>
                <w:rFonts w:cs="Arial"/>
                <w:sz w:val="20"/>
                <w:szCs w:val="20"/>
              </w:rPr>
            </w:pPr>
            <w:r w:rsidRPr="00396F6C">
              <w:rPr>
                <w:rFonts w:cs="Arial"/>
                <w:sz w:val="20"/>
                <w:szCs w:val="20"/>
              </w:rPr>
              <w:t>8,82</w:t>
            </w:r>
          </w:p>
        </w:tc>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bCs/>
                <w:sz w:val="20"/>
                <w:szCs w:val="20"/>
              </w:rPr>
            </w:pPr>
            <w:r w:rsidRPr="00396F6C">
              <w:rPr>
                <w:rFonts w:cs="Arial Narrow"/>
                <w:bCs/>
                <w:sz w:val="20"/>
                <w:szCs w:val="20"/>
              </w:rPr>
              <w:t>8,45</w:t>
            </w:r>
          </w:p>
        </w:tc>
        <w:tc>
          <w:tcPr>
            <w:tcW w:w="67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bCs/>
                <w:sz w:val="20"/>
                <w:szCs w:val="20"/>
              </w:rPr>
            </w:pPr>
            <w:r w:rsidRPr="00396F6C">
              <w:rPr>
                <w:rFonts w:cs="Arial Narrow"/>
                <w:bCs/>
                <w:sz w:val="20"/>
                <w:szCs w:val="20"/>
              </w:rPr>
              <w:t>8,64</w:t>
            </w:r>
          </w:p>
        </w:tc>
        <w:tc>
          <w:tcPr>
            <w:tcW w:w="708"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8,27</w:t>
            </w:r>
          </w:p>
        </w:tc>
        <w:tc>
          <w:tcPr>
            <w:tcW w:w="85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86</w:t>
            </w:r>
            <w:r w:rsidR="00396F6C" w:rsidRPr="00396F6C">
              <w:rPr>
                <w:rFonts w:cs="Arial Narrow"/>
                <w:sz w:val="20"/>
                <w:szCs w:val="20"/>
              </w:rPr>
              <w:t xml:space="preserve"> </w:t>
            </w:r>
            <w:r w:rsidRPr="00396F6C">
              <w:rPr>
                <w:rFonts w:cs="Arial Narrow"/>
                <w:sz w:val="20"/>
                <w:szCs w:val="20"/>
              </w:rPr>
              <w:t>375</w:t>
            </w:r>
          </w:p>
        </w:tc>
        <w:tc>
          <w:tcPr>
            <w:tcW w:w="850"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42 327</w:t>
            </w:r>
          </w:p>
        </w:tc>
        <w:tc>
          <w:tcPr>
            <w:tcW w:w="85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44 048</w:t>
            </w:r>
          </w:p>
        </w:tc>
      </w:tr>
      <w:tr w:rsidR="00396F6C" w:rsidRPr="00396F6C" w:rsidTr="00396F6C">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B6489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jc w:val="right"/>
              <w:rPr>
                <w:rFonts w:cs="Arial"/>
                <w:sz w:val="20"/>
                <w:szCs w:val="20"/>
              </w:rPr>
            </w:pPr>
            <w:r w:rsidRPr="00396F6C">
              <w:rPr>
                <w:rFonts w:cs="Arial"/>
                <w:sz w:val="20"/>
                <w:szCs w:val="20"/>
              </w:rPr>
              <w:t>678</w:t>
            </w:r>
          </w:p>
        </w:tc>
        <w:tc>
          <w:tcPr>
            <w:tcW w:w="708"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787</w:t>
            </w:r>
          </w:p>
        </w:tc>
        <w:tc>
          <w:tcPr>
            <w:tcW w:w="605"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235</w:t>
            </w:r>
          </w:p>
        </w:tc>
        <w:tc>
          <w:tcPr>
            <w:tcW w:w="625"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137</w:t>
            </w:r>
          </w:p>
        </w:tc>
        <w:tc>
          <w:tcPr>
            <w:tcW w:w="828" w:type="dxa"/>
            <w:tcBorders>
              <w:top w:val="nil"/>
              <w:left w:val="nil"/>
              <w:bottom w:val="single" w:sz="4" w:space="0" w:color="auto"/>
              <w:right w:val="single" w:sz="4" w:space="0" w:color="auto"/>
            </w:tcBorders>
            <w:vAlign w:val="center"/>
          </w:tcPr>
          <w:p w:rsidR="00F35BC7" w:rsidRPr="00396F6C" w:rsidRDefault="00F35BC7" w:rsidP="00F35BC7">
            <w:pPr>
              <w:autoSpaceDE w:val="0"/>
              <w:autoSpaceDN w:val="0"/>
              <w:adjustRightInd w:val="0"/>
              <w:spacing w:after="0" w:line="240" w:lineRule="auto"/>
              <w:jc w:val="right"/>
              <w:rPr>
                <w:rFonts w:cs="Arial"/>
                <w:sz w:val="20"/>
                <w:szCs w:val="20"/>
              </w:rPr>
            </w:pPr>
            <w:r w:rsidRPr="00396F6C">
              <w:rPr>
                <w:rFonts w:cs="Arial"/>
                <w:sz w:val="20"/>
                <w:szCs w:val="20"/>
              </w:rPr>
              <w:t>10,85</w:t>
            </w:r>
          </w:p>
        </w:tc>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bCs/>
                <w:sz w:val="20"/>
                <w:szCs w:val="20"/>
              </w:rPr>
            </w:pPr>
            <w:r w:rsidRPr="00396F6C">
              <w:rPr>
                <w:rFonts w:cs="Arial Narrow"/>
                <w:bCs/>
                <w:sz w:val="20"/>
                <w:szCs w:val="20"/>
              </w:rPr>
              <w:t>9,66</w:t>
            </w:r>
          </w:p>
        </w:tc>
        <w:tc>
          <w:tcPr>
            <w:tcW w:w="67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bCs/>
                <w:sz w:val="20"/>
                <w:szCs w:val="20"/>
              </w:rPr>
            </w:pPr>
            <w:r w:rsidRPr="00396F6C">
              <w:rPr>
                <w:rFonts w:cs="Arial Narrow"/>
                <w:bCs/>
                <w:sz w:val="20"/>
                <w:szCs w:val="20"/>
              </w:rPr>
              <w:t>10,41</w:t>
            </w:r>
          </w:p>
        </w:tc>
        <w:tc>
          <w:tcPr>
            <w:tcW w:w="708"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8,95</w:t>
            </w:r>
          </w:p>
        </w:tc>
        <w:tc>
          <w:tcPr>
            <w:tcW w:w="85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85</w:t>
            </w:r>
            <w:r w:rsidR="00396F6C" w:rsidRPr="00396F6C">
              <w:rPr>
                <w:rFonts w:cs="Arial Narrow"/>
                <w:sz w:val="20"/>
                <w:szCs w:val="20"/>
              </w:rPr>
              <w:t xml:space="preserve"> </w:t>
            </w:r>
            <w:r w:rsidRPr="00396F6C">
              <w:rPr>
                <w:rFonts w:cs="Arial Narrow"/>
                <w:sz w:val="20"/>
                <w:szCs w:val="20"/>
              </w:rPr>
              <w:t>260</w:t>
            </w:r>
          </w:p>
        </w:tc>
        <w:tc>
          <w:tcPr>
            <w:tcW w:w="850"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41 360</w:t>
            </w:r>
          </w:p>
        </w:tc>
        <w:tc>
          <w:tcPr>
            <w:tcW w:w="85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43 900</w:t>
            </w:r>
          </w:p>
        </w:tc>
      </w:tr>
      <w:tr w:rsidR="00396F6C" w:rsidRPr="00396F6C" w:rsidTr="00396F6C">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B6489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jc w:val="right"/>
              <w:rPr>
                <w:rFonts w:cs="Arial"/>
                <w:sz w:val="20"/>
                <w:szCs w:val="20"/>
              </w:rPr>
            </w:pPr>
            <w:r w:rsidRPr="00396F6C">
              <w:rPr>
                <w:rFonts w:cs="Arial"/>
                <w:sz w:val="20"/>
                <w:szCs w:val="20"/>
              </w:rPr>
              <w:t>918</w:t>
            </w:r>
          </w:p>
        </w:tc>
        <w:tc>
          <w:tcPr>
            <w:tcW w:w="708"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876</w:t>
            </w:r>
          </w:p>
        </w:tc>
        <w:tc>
          <w:tcPr>
            <w:tcW w:w="605"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136</w:t>
            </w:r>
          </w:p>
        </w:tc>
        <w:tc>
          <w:tcPr>
            <w:tcW w:w="625"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70</w:t>
            </w:r>
          </w:p>
        </w:tc>
        <w:tc>
          <w:tcPr>
            <w:tcW w:w="828" w:type="dxa"/>
            <w:tcBorders>
              <w:top w:val="nil"/>
              <w:left w:val="nil"/>
              <w:bottom w:val="single" w:sz="4" w:space="0" w:color="auto"/>
              <w:right w:val="single" w:sz="4" w:space="0" w:color="auto"/>
            </w:tcBorders>
            <w:vAlign w:val="center"/>
          </w:tcPr>
          <w:p w:rsidR="00F35BC7" w:rsidRPr="00396F6C" w:rsidRDefault="00F35BC7" w:rsidP="00F35BC7">
            <w:pPr>
              <w:autoSpaceDE w:val="0"/>
              <w:autoSpaceDN w:val="0"/>
              <w:adjustRightInd w:val="0"/>
              <w:spacing w:after="0" w:line="240" w:lineRule="auto"/>
              <w:jc w:val="right"/>
              <w:rPr>
                <w:rFonts w:cs="Arial"/>
                <w:sz w:val="20"/>
                <w:szCs w:val="20"/>
              </w:rPr>
            </w:pPr>
            <w:r w:rsidRPr="00396F6C">
              <w:rPr>
                <w:rFonts w:cs="Arial"/>
                <w:sz w:val="20"/>
                <w:szCs w:val="20"/>
              </w:rPr>
              <w:t>6,78</w:t>
            </w:r>
          </w:p>
        </w:tc>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bCs/>
                <w:sz w:val="20"/>
                <w:szCs w:val="20"/>
              </w:rPr>
            </w:pPr>
            <w:r w:rsidRPr="00396F6C">
              <w:rPr>
                <w:rFonts w:cs="Arial Narrow"/>
                <w:bCs/>
                <w:sz w:val="20"/>
                <w:szCs w:val="20"/>
              </w:rPr>
              <w:t>7,45</w:t>
            </w:r>
          </w:p>
        </w:tc>
        <w:tc>
          <w:tcPr>
            <w:tcW w:w="67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bCs/>
                <w:sz w:val="20"/>
                <w:szCs w:val="20"/>
              </w:rPr>
            </w:pPr>
            <w:r w:rsidRPr="00396F6C">
              <w:rPr>
                <w:rFonts w:cs="Arial Narrow"/>
                <w:bCs/>
                <w:sz w:val="20"/>
                <w:szCs w:val="20"/>
              </w:rPr>
              <w:t>8,25</w:t>
            </w:r>
          </w:p>
        </w:tc>
        <w:tc>
          <w:tcPr>
            <w:tcW w:w="708"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6,69</w:t>
            </w:r>
          </w:p>
        </w:tc>
        <w:tc>
          <w:tcPr>
            <w:tcW w:w="85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78</w:t>
            </w:r>
            <w:r w:rsidR="00396F6C" w:rsidRPr="00396F6C">
              <w:rPr>
                <w:rFonts w:cs="Arial Narrow"/>
                <w:sz w:val="20"/>
                <w:szCs w:val="20"/>
              </w:rPr>
              <w:t xml:space="preserve"> </w:t>
            </w:r>
            <w:r w:rsidRPr="00396F6C">
              <w:rPr>
                <w:rFonts w:cs="Arial Narrow"/>
                <w:sz w:val="20"/>
                <w:szCs w:val="20"/>
              </w:rPr>
              <w:t>494</w:t>
            </w:r>
          </w:p>
        </w:tc>
        <w:tc>
          <w:tcPr>
            <w:tcW w:w="850"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38 274</w:t>
            </w:r>
          </w:p>
        </w:tc>
        <w:tc>
          <w:tcPr>
            <w:tcW w:w="85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40 220</w:t>
            </w:r>
          </w:p>
        </w:tc>
      </w:tr>
      <w:tr w:rsidR="00396F6C" w:rsidRPr="00396F6C" w:rsidTr="00396F6C">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B6489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jc w:val="right"/>
              <w:rPr>
                <w:rFonts w:cs="Arial"/>
                <w:sz w:val="20"/>
                <w:szCs w:val="20"/>
              </w:rPr>
            </w:pPr>
            <w:r w:rsidRPr="00396F6C">
              <w:rPr>
                <w:rFonts w:cs="Arial"/>
                <w:sz w:val="20"/>
                <w:szCs w:val="20"/>
              </w:rPr>
              <w:t>838</w:t>
            </w:r>
          </w:p>
        </w:tc>
        <w:tc>
          <w:tcPr>
            <w:tcW w:w="708"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791</w:t>
            </w:r>
          </w:p>
        </w:tc>
        <w:tc>
          <w:tcPr>
            <w:tcW w:w="605"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310</w:t>
            </w:r>
          </w:p>
        </w:tc>
        <w:tc>
          <w:tcPr>
            <w:tcW w:w="625"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122</w:t>
            </w:r>
          </w:p>
        </w:tc>
        <w:tc>
          <w:tcPr>
            <w:tcW w:w="828" w:type="dxa"/>
            <w:tcBorders>
              <w:top w:val="nil"/>
              <w:left w:val="nil"/>
              <w:bottom w:val="single" w:sz="4" w:space="0" w:color="auto"/>
              <w:right w:val="single" w:sz="4" w:space="0" w:color="auto"/>
            </w:tcBorders>
            <w:vAlign w:val="center"/>
          </w:tcPr>
          <w:p w:rsidR="00F35BC7" w:rsidRPr="00396F6C" w:rsidRDefault="00F35BC7" w:rsidP="00F35BC7">
            <w:pPr>
              <w:autoSpaceDE w:val="0"/>
              <w:autoSpaceDN w:val="0"/>
              <w:adjustRightInd w:val="0"/>
              <w:spacing w:after="0" w:line="240" w:lineRule="auto"/>
              <w:jc w:val="right"/>
              <w:rPr>
                <w:rFonts w:cs="Arial"/>
                <w:sz w:val="20"/>
                <w:szCs w:val="20"/>
              </w:rPr>
            </w:pPr>
            <w:r w:rsidRPr="00396F6C">
              <w:rPr>
                <w:rFonts w:cs="Arial"/>
                <w:sz w:val="20"/>
                <w:szCs w:val="20"/>
              </w:rPr>
              <w:t>6,35</w:t>
            </w:r>
          </w:p>
        </w:tc>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bCs/>
                <w:sz w:val="20"/>
                <w:szCs w:val="20"/>
              </w:rPr>
            </w:pPr>
            <w:r w:rsidRPr="00396F6C">
              <w:rPr>
                <w:rFonts w:cs="Arial Narrow"/>
                <w:bCs/>
                <w:sz w:val="20"/>
                <w:szCs w:val="20"/>
              </w:rPr>
              <w:t>8,00</w:t>
            </w:r>
          </w:p>
        </w:tc>
        <w:tc>
          <w:tcPr>
            <w:tcW w:w="67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bCs/>
                <w:sz w:val="20"/>
                <w:szCs w:val="20"/>
              </w:rPr>
            </w:pPr>
            <w:r w:rsidRPr="00396F6C">
              <w:rPr>
                <w:rFonts w:cs="Arial Narrow"/>
                <w:bCs/>
                <w:sz w:val="20"/>
                <w:szCs w:val="20"/>
              </w:rPr>
              <w:t>8,47</w:t>
            </w:r>
          </w:p>
        </w:tc>
        <w:tc>
          <w:tcPr>
            <w:tcW w:w="708"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7,55</w:t>
            </w:r>
          </w:p>
        </w:tc>
        <w:tc>
          <w:tcPr>
            <w:tcW w:w="85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57</w:t>
            </w:r>
            <w:r w:rsidR="00396F6C" w:rsidRPr="00396F6C">
              <w:rPr>
                <w:rFonts w:cs="Arial Narrow"/>
                <w:sz w:val="20"/>
                <w:szCs w:val="20"/>
              </w:rPr>
              <w:t xml:space="preserve"> </w:t>
            </w:r>
            <w:r w:rsidRPr="00396F6C">
              <w:rPr>
                <w:rFonts w:cs="Arial Narrow"/>
                <w:sz w:val="20"/>
                <w:szCs w:val="20"/>
              </w:rPr>
              <w:t>969</w:t>
            </w:r>
          </w:p>
        </w:tc>
        <w:tc>
          <w:tcPr>
            <w:tcW w:w="850"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28 266</w:t>
            </w:r>
          </w:p>
        </w:tc>
        <w:tc>
          <w:tcPr>
            <w:tcW w:w="85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29 703</w:t>
            </w:r>
          </w:p>
        </w:tc>
      </w:tr>
      <w:tr w:rsidR="00396F6C" w:rsidRPr="00396F6C" w:rsidTr="00396F6C">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16491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jc w:val="right"/>
              <w:rPr>
                <w:rFonts w:cs="Arial CE"/>
                <w:sz w:val="20"/>
                <w:szCs w:val="20"/>
              </w:rPr>
            </w:pPr>
            <w:r w:rsidRPr="00396F6C">
              <w:rPr>
                <w:rFonts w:cs="Arial CE"/>
                <w:sz w:val="20"/>
                <w:szCs w:val="20"/>
              </w:rPr>
              <w:t>787</w:t>
            </w:r>
          </w:p>
        </w:tc>
        <w:tc>
          <w:tcPr>
            <w:tcW w:w="708"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884</w:t>
            </w:r>
          </w:p>
        </w:tc>
        <w:tc>
          <w:tcPr>
            <w:tcW w:w="605"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301</w:t>
            </w:r>
          </w:p>
        </w:tc>
        <w:tc>
          <w:tcPr>
            <w:tcW w:w="625"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151</w:t>
            </w:r>
          </w:p>
        </w:tc>
        <w:tc>
          <w:tcPr>
            <w:tcW w:w="828" w:type="dxa"/>
            <w:tcBorders>
              <w:top w:val="nil"/>
              <w:left w:val="nil"/>
              <w:bottom w:val="single" w:sz="4" w:space="0" w:color="auto"/>
              <w:right w:val="single" w:sz="4" w:space="0" w:color="auto"/>
            </w:tcBorders>
            <w:vAlign w:val="center"/>
          </w:tcPr>
          <w:p w:rsidR="00F35BC7" w:rsidRPr="00396F6C" w:rsidRDefault="00F35BC7" w:rsidP="00F35BC7">
            <w:pPr>
              <w:autoSpaceDE w:val="0"/>
              <w:autoSpaceDN w:val="0"/>
              <w:adjustRightInd w:val="0"/>
              <w:spacing w:after="0" w:line="240" w:lineRule="auto"/>
              <w:jc w:val="right"/>
              <w:rPr>
                <w:rFonts w:cs="Arial"/>
                <w:sz w:val="20"/>
                <w:szCs w:val="20"/>
              </w:rPr>
            </w:pPr>
            <w:r w:rsidRPr="00396F6C">
              <w:rPr>
                <w:rFonts w:cs="Arial"/>
                <w:sz w:val="20"/>
                <w:szCs w:val="20"/>
              </w:rPr>
              <w:t>10,08</w:t>
            </w:r>
          </w:p>
        </w:tc>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bCs/>
                <w:sz w:val="20"/>
                <w:szCs w:val="20"/>
              </w:rPr>
            </w:pPr>
            <w:r w:rsidRPr="00396F6C">
              <w:rPr>
                <w:rFonts w:cs="Arial Narrow"/>
                <w:bCs/>
                <w:sz w:val="20"/>
                <w:szCs w:val="20"/>
              </w:rPr>
              <w:t>11,50</w:t>
            </w:r>
          </w:p>
        </w:tc>
        <w:tc>
          <w:tcPr>
            <w:tcW w:w="67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bCs/>
                <w:sz w:val="20"/>
                <w:szCs w:val="20"/>
              </w:rPr>
            </w:pPr>
            <w:r w:rsidRPr="00396F6C">
              <w:rPr>
                <w:rFonts w:cs="Arial Narrow"/>
                <w:bCs/>
                <w:sz w:val="20"/>
                <w:szCs w:val="20"/>
              </w:rPr>
              <w:t>12,87</w:t>
            </w:r>
          </w:p>
        </w:tc>
        <w:tc>
          <w:tcPr>
            <w:tcW w:w="708"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10,21</w:t>
            </w:r>
          </w:p>
        </w:tc>
        <w:tc>
          <w:tcPr>
            <w:tcW w:w="85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76</w:t>
            </w:r>
            <w:r w:rsidR="00396F6C" w:rsidRPr="00396F6C">
              <w:rPr>
                <w:rFonts w:cs="Arial Narrow"/>
                <w:sz w:val="20"/>
                <w:szCs w:val="20"/>
              </w:rPr>
              <w:t xml:space="preserve"> </w:t>
            </w:r>
            <w:r w:rsidRPr="00396F6C">
              <w:rPr>
                <w:rFonts w:cs="Arial Narrow"/>
                <w:sz w:val="20"/>
                <w:szCs w:val="20"/>
              </w:rPr>
              <w:t>838</w:t>
            </w:r>
          </w:p>
        </w:tc>
        <w:tc>
          <w:tcPr>
            <w:tcW w:w="850"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37</w:t>
            </w:r>
            <w:r w:rsidR="00396F6C" w:rsidRPr="00396F6C">
              <w:rPr>
                <w:rFonts w:cs="Arial Narrow"/>
                <w:sz w:val="20"/>
                <w:szCs w:val="20"/>
              </w:rPr>
              <w:t xml:space="preserve"> </w:t>
            </w:r>
            <w:r w:rsidRPr="00396F6C">
              <w:rPr>
                <w:rFonts w:cs="Arial Narrow"/>
                <w:sz w:val="20"/>
                <w:szCs w:val="20"/>
              </w:rPr>
              <w:t>316</w:t>
            </w:r>
          </w:p>
        </w:tc>
        <w:tc>
          <w:tcPr>
            <w:tcW w:w="85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39 522</w:t>
            </w:r>
          </w:p>
        </w:tc>
      </w:tr>
      <w:tr w:rsidR="00396F6C" w:rsidRPr="00396F6C" w:rsidTr="00396F6C">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16491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jc w:val="right"/>
              <w:rPr>
                <w:rFonts w:cs="Arial"/>
                <w:sz w:val="20"/>
                <w:szCs w:val="20"/>
              </w:rPr>
            </w:pPr>
            <w:r w:rsidRPr="00396F6C">
              <w:rPr>
                <w:rFonts w:cs="Arial"/>
                <w:sz w:val="20"/>
                <w:szCs w:val="20"/>
              </w:rPr>
              <w:t>1 468</w:t>
            </w:r>
          </w:p>
        </w:tc>
        <w:tc>
          <w:tcPr>
            <w:tcW w:w="708"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w:t>
            </w:r>
            <w:r w:rsidR="00396F6C" w:rsidRPr="00396F6C">
              <w:rPr>
                <w:rFonts w:cs="Arial Narrow"/>
                <w:sz w:val="20"/>
                <w:szCs w:val="20"/>
              </w:rPr>
              <w:t xml:space="preserve"> </w:t>
            </w:r>
            <w:r w:rsidRPr="00396F6C">
              <w:rPr>
                <w:rFonts w:cs="Arial Narrow"/>
                <w:sz w:val="20"/>
                <w:szCs w:val="20"/>
              </w:rPr>
              <w:t>507</w:t>
            </w:r>
          </w:p>
        </w:tc>
        <w:tc>
          <w:tcPr>
            <w:tcW w:w="605"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257</w:t>
            </w:r>
          </w:p>
        </w:tc>
        <w:tc>
          <w:tcPr>
            <w:tcW w:w="625"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202</w:t>
            </w:r>
          </w:p>
        </w:tc>
        <w:tc>
          <w:tcPr>
            <w:tcW w:w="828" w:type="dxa"/>
            <w:tcBorders>
              <w:top w:val="nil"/>
              <w:left w:val="nil"/>
              <w:bottom w:val="single" w:sz="4" w:space="0" w:color="auto"/>
              <w:right w:val="single" w:sz="4" w:space="0" w:color="auto"/>
            </w:tcBorders>
            <w:vAlign w:val="center"/>
          </w:tcPr>
          <w:p w:rsidR="00F35BC7" w:rsidRPr="00396F6C" w:rsidRDefault="00F35BC7" w:rsidP="00F35BC7">
            <w:pPr>
              <w:autoSpaceDE w:val="0"/>
              <w:autoSpaceDN w:val="0"/>
              <w:adjustRightInd w:val="0"/>
              <w:spacing w:after="0" w:line="240" w:lineRule="auto"/>
              <w:jc w:val="right"/>
              <w:rPr>
                <w:rFonts w:cs="Arial"/>
                <w:sz w:val="20"/>
                <w:szCs w:val="20"/>
              </w:rPr>
            </w:pPr>
            <w:r w:rsidRPr="00396F6C">
              <w:rPr>
                <w:rFonts w:cs="Arial"/>
                <w:sz w:val="20"/>
                <w:szCs w:val="20"/>
              </w:rPr>
              <w:t>4,68</w:t>
            </w:r>
          </w:p>
        </w:tc>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bCs/>
                <w:sz w:val="20"/>
                <w:szCs w:val="20"/>
              </w:rPr>
            </w:pPr>
            <w:r w:rsidRPr="00396F6C">
              <w:rPr>
                <w:rFonts w:cs="Arial Narrow"/>
                <w:bCs/>
                <w:sz w:val="20"/>
                <w:szCs w:val="20"/>
              </w:rPr>
              <w:t>7,63</w:t>
            </w:r>
          </w:p>
        </w:tc>
        <w:tc>
          <w:tcPr>
            <w:tcW w:w="67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bCs/>
                <w:sz w:val="20"/>
                <w:szCs w:val="20"/>
              </w:rPr>
            </w:pPr>
            <w:r w:rsidRPr="00396F6C">
              <w:rPr>
                <w:rFonts w:cs="Arial Narrow"/>
                <w:bCs/>
                <w:sz w:val="20"/>
                <w:szCs w:val="20"/>
              </w:rPr>
              <w:t>8,31</w:t>
            </w:r>
          </w:p>
        </w:tc>
        <w:tc>
          <w:tcPr>
            <w:tcW w:w="708"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6,99</w:t>
            </w:r>
          </w:p>
        </w:tc>
        <w:tc>
          <w:tcPr>
            <w:tcW w:w="85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86</w:t>
            </w:r>
            <w:r w:rsidR="00396F6C" w:rsidRPr="00396F6C">
              <w:rPr>
                <w:rFonts w:cs="Arial Narrow"/>
                <w:sz w:val="20"/>
                <w:szCs w:val="20"/>
              </w:rPr>
              <w:t xml:space="preserve"> </w:t>
            </w:r>
            <w:r w:rsidRPr="00396F6C">
              <w:rPr>
                <w:rFonts w:cs="Arial Narrow"/>
                <w:sz w:val="20"/>
                <w:szCs w:val="20"/>
              </w:rPr>
              <w:t>233</w:t>
            </w:r>
          </w:p>
        </w:tc>
        <w:tc>
          <w:tcPr>
            <w:tcW w:w="850"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41 864</w:t>
            </w:r>
          </w:p>
        </w:tc>
        <w:tc>
          <w:tcPr>
            <w:tcW w:w="85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44 369</w:t>
            </w:r>
          </w:p>
        </w:tc>
      </w:tr>
      <w:tr w:rsidR="00396F6C" w:rsidRPr="00396F6C" w:rsidTr="00396F6C">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16491C">
            <w:pPr>
              <w:spacing w:after="0" w:line="240" w:lineRule="auto"/>
              <w:rPr>
                <w:rFonts w:eastAsia="Times New Roman" w:cs="Times New Roman"/>
                <w:sz w:val="20"/>
                <w:szCs w:val="20"/>
                <w:lang w:eastAsia="cs-CZ"/>
              </w:rPr>
            </w:pPr>
            <w:r w:rsidRPr="00396F6C">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jc w:val="right"/>
              <w:rPr>
                <w:rFonts w:cs="Arial"/>
                <w:sz w:val="20"/>
                <w:szCs w:val="20"/>
              </w:rPr>
            </w:pPr>
            <w:r w:rsidRPr="00396F6C">
              <w:rPr>
                <w:rFonts w:cs="Arial"/>
                <w:sz w:val="20"/>
                <w:szCs w:val="20"/>
              </w:rPr>
              <w:t>522</w:t>
            </w:r>
          </w:p>
        </w:tc>
        <w:tc>
          <w:tcPr>
            <w:tcW w:w="708"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547</w:t>
            </w:r>
          </w:p>
        </w:tc>
        <w:tc>
          <w:tcPr>
            <w:tcW w:w="605"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193</w:t>
            </w:r>
          </w:p>
        </w:tc>
        <w:tc>
          <w:tcPr>
            <w:tcW w:w="625"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sz w:val="20"/>
                <w:szCs w:val="20"/>
              </w:rPr>
            </w:pPr>
            <w:r w:rsidRPr="00396F6C">
              <w:rPr>
                <w:rFonts w:cs="Arial Narrow"/>
                <w:sz w:val="20"/>
                <w:szCs w:val="20"/>
              </w:rPr>
              <w:t>84</w:t>
            </w:r>
          </w:p>
        </w:tc>
        <w:tc>
          <w:tcPr>
            <w:tcW w:w="828" w:type="dxa"/>
            <w:tcBorders>
              <w:top w:val="nil"/>
              <w:left w:val="nil"/>
              <w:bottom w:val="single" w:sz="4" w:space="0" w:color="auto"/>
              <w:right w:val="single" w:sz="4" w:space="0" w:color="auto"/>
            </w:tcBorders>
            <w:vAlign w:val="center"/>
          </w:tcPr>
          <w:p w:rsidR="00F35BC7" w:rsidRPr="00396F6C" w:rsidRDefault="00F35BC7" w:rsidP="00F35BC7">
            <w:pPr>
              <w:autoSpaceDE w:val="0"/>
              <w:autoSpaceDN w:val="0"/>
              <w:adjustRightInd w:val="0"/>
              <w:spacing w:after="0" w:line="240" w:lineRule="auto"/>
              <w:jc w:val="right"/>
              <w:rPr>
                <w:rFonts w:cs="Arial"/>
                <w:sz w:val="20"/>
                <w:szCs w:val="20"/>
              </w:rPr>
            </w:pPr>
            <w:r w:rsidRPr="00396F6C">
              <w:rPr>
                <w:rFonts w:cs="Arial"/>
                <w:sz w:val="20"/>
                <w:szCs w:val="20"/>
              </w:rPr>
              <w:t>15,88</w:t>
            </w:r>
          </w:p>
        </w:tc>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bCs/>
                <w:sz w:val="20"/>
                <w:szCs w:val="20"/>
              </w:rPr>
            </w:pPr>
            <w:r w:rsidRPr="00396F6C">
              <w:rPr>
                <w:rFonts w:cs="Arial Narrow"/>
                <w:bCs/>
                <w:sz w:val="20"/>
                <w:szCs w:val="20"/>
              </w:rPr>
              <w:t>10,69</w:t>
            </w:r>
          </w:p>
        </w:tc>
        <w:tc>
          <w:tcPr>
            <w:tcW w:w="67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F35BC7">
            <w:pPr>
              <w:autoSpaceDE w:val="0"/>
              <w:autoSpaceDN w:val="0"/>
              <w:adjustRightInd w:val="0"/>
              <w:spacing w:after="0" w:line="240" w:lineRule="auto"/>
              <w:jc w:val="right"/>
              <w:rPr>
                <w:rFonts w:cs="Arial Narrow"/>
                <w:bCs/>
                <w:sz w:val="20"/>
                <w:szCs w:val="20"/>
              </w:rPr>
            </w:pPr>
            <w:r w:rsidRPr="00396F6C">
              <w:rPr>
                <w:rFonts w:cs="Arial Narrow"/>
                <w:bCs/>
                <w:sz w:val="20"/>
                <w:szCs w:val="20"/>
              </w:rPr>
              <w:t>10,60</w:t>
            </w:r>
          </w:p>
        </w:tc>
        <w:tc>
          <w:tcPr>
            <w:tcW w:w="708"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10,77</w:t>
            </w:r>
          </w:p>
        </w:tc>
        <w:tc>
          <w:tcPr>
            <w:tcW w:w="85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78</w:t>
            </w:r>
            <w:r w:rsidR="00396F6C" w:rsidRPr="00396F6C">
              <w:rPr>
                <w:rFonts w:cs="Arial Narrow"/>
                <w:sz w:val="20"/>
                <w:szCs w:val="20"/>
              </w:rPr>
              <w:t xml:space="preserve"> </w:t>
            </w:r>
            <w:r w:rsidRPr="00396F6C">
              <w:rPr>
                <w:rFonts w:cs="Arial Narrow"/>
                <w:sz w:val="20"/>
                <w:szCs w:val="20"/>
              </w:rPr>
              <w:t>562</w:t>
            </w:r>
          </w:p>
        </w:tc>
        <w:tc>
          <w:tcPr>
            <w:tcW w:w="850"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38 942</w:t>
            </w:r>
          </w:p>
        </w:tc>
        <w:tc>
          <w:tcPr>
            <w:tcW w:w="851" w:type="dxa"/>
            <w:tcBorders>
              <w:top w:val="nil"/>
              <w:left w:val="nil"/>
              <w:bottom w:val="single" w:sz="4" w:space="0" w:color="auto"/>
              <w:right w:val="single" w:sz="4" w:space="0" w:color="auto"/>
            </w:tcBorders>
            <w:shd w:val="clear" w:color="auto" w:fill="auto"/>
            <w:noWrap/>
            <w:vAlign w:val="center"/>
            <w:hideMark/>
          </w:tcPr>
          <w:p w:rsidR="00F35BC7" w:rsidRPr="00396F6C" w:rsidRDefault="00F35BC7" w:rsidP="00396F6C">
            <w:pPr>
              <w:autoSpaceDE w:val="0"/>
              <w:autoSpaceDN w:val="0"/>
              <w:adjustRightInd w:val="0"/>
              <w:spacing w:after="0" w:line="240" w:lineRule="auto"/>
              <w:jc w:val="right"/>
              <w:rPr>
                <w:rFonts w:cs="Arial Narrow"/>
                <w:sz w:val="20"/>
                <w:szCs w:val="20"/>
              </w:rPr>
            </w:pPr>
            <w:r w:rsidRPr="00396F6C">
              <w:rPr>
                <w:rFonts w:cs="Arial Narrow"/>
                <w:sz w:val="20"/>
                <w:szCs w:val="20"/>
              </w:rPr>
              <w:t>39 620</w:t>
            </w:r>
          </w:p>
        </w:tc>
      </w:tr>
      <w:tr w:rsidR="00396F6C" w:rsidRPr="00396F6C" w:rsidTr="00396F6C">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16491C">
            <w:pPr>
              <w:spacing w:after="0" w:line="240" w:lineRule="auto"/>
              <w:rPr>
                <w:rFonts w:eastAsia="Times New Roman" w:cs="Times New Roman"/>
                <w:b/>
                <w:bCs/>
                <w:sz w:val="20"/>
                <w:szCs w:val="20"/>
                <w:lang w:eastAsia="cs-CZ"/>
              </w:rPr>
            </w:pPr>
            <w:r w:rsidRPr="00396F6C">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jc w:val="right"/>
              <w:rPr>
                <w:rFonts w:cs="Arial"/>
                <w:b/>
                <w:bCs/>
                <w:sz w:val="20"/>
                <w:szCs w:val="20"/>
              </w:rPr>
            </w:pPr>
            <w:r w:rsidRPr="00396F6C">
              <w:rPr>
                <w:rFonts w:cs="Arial"/>
                <w:b/>
                <w:bCs/>
                <w:sz w:val="20"/>
                <w:szCs w:val="20"/>
              </w:rPr>
              <w:t>6 038</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autoSpaceDE w:val="0"/>
              <w:autoSpaceDN w:val="0"/>
              <w:adjustRightInd w:val="0"/>
              <w:spacing w:after="0" w:line="240" w:lineRule="auto"/>
              <w:jc w:val="right"/>
              <w:rPr>
                <w:rFonts w:cs="Arial Narrow"/>
                <w:b/>
                <w:sz w:val="20"/>
                <w:szCs w:val="20"/>
              </w:rPr>
            </w:pPr>
            <w:r w:rsidRPr="00396F6C">
              <w:rPr>
                <w:rFonts w:cs="Arial Narrow"/>
                <w:b/>
                <w:sz w:val="20"/>
                <w:szCs w:val="20"/>
              </w:rPr>
              <w:t>6</w:t>
            </w:r>
            <w:r w:rsidR="00396F6C" w:rsidRPr="00396F6C">
              <w:rPr>
                <w:rFonts w:cs="Arial Narrow"/>
                <w:b/>
                <w:sz w:val="20"/>
                <w:szCs w:val="20"/>
              </w:rPr>
              <w:t xml:space="preserve"> </w:t>
            </w:r>
            <w:r w:rsidRPr="00396F6C">
              <w:rPr>
                <w:rFonts w:cs="Arial Narrow"/>
                <w:b/>
                <w:sz w:val="20"/>
                <w:szCs w:val="20"/>
              </w:rPr>
              <w:t>257</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autoSpaceDE w:val="0"/>
              <w:autoSpaceDN w:val="0"/>
              <w:adjustRightInd w:val="0"/>
              <w:spacing w:after="0" w:line="240" w:lineRule="auto"/>
              <w:jc w:val="right"/>
              <w:rPr>
                <w:rFonts w:cs="Arial Narrow"/>
                <w:b/>
                <w:sz w:val="20"/>
                <w:szCs w:val="20"/>
              </w:rPr>
            </w:pPr>
            <w:r w:rsidRPr="00396F6C">
              <w:rPr>
                <w:rFonts w:cs="Arial Narrow"/>
                <w:b/>
                <w:sz w:val="20"/>
                <w:szCs w:val="20"/>
              </w:rPr>
              <w:t>1</w:t>
            </w:r>
            <w:r w:rsidR="00396F6C" w:rsidRPr="00396F6C">
              <w:rPr>
                <w:rFonts w:cs="Arial Narrow"/>
                <w:b/>
                <w:sz w:val="20"/>
                <w:szCs w:val="20"/>
              </w:rPr>
              <w:t xml:space="preserve"> </w:t>
            </w:r>
            <w:r w:rsidRPr="00396F6C">
              <w:rPr>
                <w:rFonts w:cs="Arial Narrow"/>
                <w:b/>
                <w:sz w:val="20"/>
                <w:szCs w:val="20"/>
              </w:rPr>
              <w:t>608</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autoSpaceDE w:val="0"/>
              <w:autoSpaceDN w:val="0"/>
              <w:adjustRightInd w:val="0"/>
              <w:spacing w:after="0" w:line="240" w:lineRule="auto"/>
              <w:jc w:val="right"/>
              <w:rPr>
                <w:rFonts w:cs="Arial Narrow"/>
                <w:b/>
                <w:sz w:val="20"/>
                <w:szCs w:val="20"/>
              </w:rPr>
            </w:pPr>
            <w:r w:rsidRPr="00396F6C">
              <w:rPr>
                <w:rFonts w:cs="Arial Narrow"/>
                <w:b/>
                <w:sz w:val="20"/>
                <w:szCs w:val="20"/>
              </w:rPr>
              <w:t>908</w:t>
            </w:r>
          </w:p>
        </w:tc>
        <w:tc>
          <w:tcPr>
            <w:tcW w:w="828" w:type="dxa"/>
            <w:tcBorders>
              <w:top w:val="single" w:sz="4" w:space="0" w:color="auto"/>
              <w:left w:val="nil"/>
              <w:bottom w:val="single" w:sz="4" w:space="0" w:color="auto"/>
              <w:right w:val="single" w:sz="4" w:space="0" w:color="auto"/>
            </w:tcBorders>
            <w:shd w:val="clear" w:color="auto" w:fill="CCECFF"/>
            <w:vAlign w:val="center"/>
          </w:tcPr>
          <w:p w:rsidR="00F35BC7" w:rsidRPr="00396F6C" w:rsidRDefault="00F35BC7" w:rsidP="00F35BC7">
            <w:pPr>
              <w:autoSpaceDE w:val="0"/>
              <w:autoSpaceDN w:val="0"/>
              <w:adjustRightInd w:val="0"/>
              <w:spacing w:after="0" w:line="240" w:lineRule="auto"/>
              <w:jc w:val="right"/>
              <w:rPr>
                <w:rFonts w:cs="Arial"/>
                <w:b/>
                <w:sz w:val="20"/>
                <w:szCs w:val="20"/>
              </w:rPr>
            </w:pPr>
            <w:r w:rsidRPr="00396F6C">
              <w:rPr>
                <w:rFonts w:cs="Arial"/>
                <w:b/>
                <w:sz w:val="20"/>
                <w:szCs w:val="20"/>
              </w:rPr>
              <w:t>8,28</w:t>
            </w:r>
          </w:p>
        </w:tc>
        <w:tc>
          <w:tcPr>
            <w:tcW w:w="534"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35BC7" w:rsidRPr="00396F6C" w:rsidRDefault="00F35BC7" w:rsidP="00F35BC7">
            <w:pPr>
              <w:autoSpaceDE w:val="0"/>
              <w:autoSpaceDN w:val="0"/>
              <w:adjustRightInd w:val="0"/>
              <w:spacing w:after="0" w:line="240" w:lineRule="auto"/>
              <w:jc w:val="right"/>
              <w:rPr>
                <w:rFonts w:cs="Arial Narrow"/>
                <w:b/>
                <w:bCs/>
                <w:sz w:val="20"/>
                <w:szCs w:val="20"/>
              </w:rPr>
            </w:pPr>
            <w:r w:rsidRPr="00396F6C">
              <w:rPr>
                <w:rFonts w:cs="Arial Narrow"/>
                <w:b/>
                <w:bCs/>
                <w:sz w:val="20"/>
                <w:szCs w:val="20"/>
              </w:rPr>
              <w:t>9,06</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F35BC7">
            <w:pPr>
              <w:autoSpaceDE w:val="0"/>
              <w:autoSpaceDN w:val="0"/>
              <w:adjustRightInd w:val="0"/>
              <w:spacing w:after="0" w:line="240" w:lineRule="auto"/>
              <w:jc w:val="right"/>
              <w:rPr>
                <w:rFonts w:cs="Arial Narrow"/>
                <w:b/>
                <w:bCs/>
                <w:sz w:val="20"/>
                <w:szCs w:val="20"/>
              </w:rPr>
            </w:pPr>
            <w:r w:rsidRPr="00396F6C">
              <w:rPr>
                <w:rFonts w:cs="Arial Narrow"/>
                <w:b/>
                <w:bCs/>
                <w:sz w:val="20"/>
                <w:szCs w:val="20"/>
              </w:rPr>
              <w:t>9,66</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396F6C">
            <w:pPr>
              <w:autoSpaceDE w:val="0"/>
              <w:autoSpaceDN w:val="0"/>
              <w:adjustRightInd w:val="0"/>
              <w:spacing w:after="0" w:line="240" w:lineRule="auto"/>
              <w:jc w:val="right"/>
              <w:rPr>
                <w:rFonts w:cs="Arial Narrow"/>
                <w:b/>
                <w:sz w:val="20"/>
                <w:szCs w:val="20"/>
              </w:rPr>
            </w:pPr>
            <w:r w:rsidRPr="00396F6C">
              <w:rPr>
                <w:rFonts w:cs="Arial Narrow"/>
                <w:b/>
                <w:sz w:val="20"/>
                <w:szCs w:val="20"/>
              </w:rPr>
              <w:t>8,50</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396F6C">
            <w:pPr>
              <w:autoSpaceDE w:val="0"/>
              <w:autoSpaceDN w:val="0"/>
              <w:adjustRightInd w:val="0"/>
              <w:spacing w:after="0" w:line="240" w:lineRule="auto"/>
              <w:jc w:val="right"/>
              <w:rPr>
                <w:rFonts w:cs="Arial Narrow"/>
                <w:b/>
                <w:sz w:val="20"/>
                <w:szCs w:val="20"/>
              </w:rPr>
            </w:pPr>
            <w:r w:rsidRPr="00396F6C">
              <w:rPr>
                <w:rFonts w:cs="Arial Narrow"/>
                <w:b/>
                <w:sz w:val="20"/>
                <w:szCs w:val="20"/>
              </w:rPr>
              <w:t>549</w:t>
            </w:r>
            <w:r w:rsidR="00396F6C" w:rsidRPr="00396F6C">
              <w:rPr>
                <w:rFonts w:cs="Arial Narrow"/>
                <w:b/>
                <w:sz w:val="20"/>
                <w:szCs w:val="20"/>
              </w:rPr>
              <w:t xml:space="preserve"> </w:t>
            </w:r>
            <w:r w:rsidRPr="00396F6C">
              <w:rPr>
                <w:rFonts w:cs="Arial Narrow"/>
                <w:b/>
                <w:sz w:val="20"/>
                <w:szCs w:val="20"/>
              </w:rPr>
              <w:t>731</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396F6C">
            <w:pPr>
              <w:autoSpaceDE w:val="0"/>
              <w:autoSpaceDN w:val="0"/>
              <w:adjustRightInd w:val="0"/>
              <w:spacing w:after="0" w:line="240" w:lineRule="auto"/>
              <w:jc w:val="right"/>
              <w:rPr>
                <w:rFonts w:cs="Arial Narrow"/>
                <w:b/>
                <w:sz w:val="20"/>
                <w:szCs w:val="20"/>
              </w:rPr>
            </w:pPr>
            <w:r w:rsidRPr="00396F6C">
              <w:rPr>
                <w:rFonts w:cs="Arial Narrow"/>
                <w:b/>
                <w:sz w:val="20"/>
                <w:szCs w:val="20"/>
              </w:rPr>
              <w:t>268</w:t>
            </w:r>
            <w:r w:rsidR="00396F6C" w:rsidRPr="00396F6C">
              <w:rPr>
                <w:rFonts w:cs="Arial Narrow"/>
                <w:b/>
                <w:sz w:val="20"/>
                <w:szCs w:val="20"/>
              </w:rPr>
              <w:t xml:space="preserve"> </w:t>
            </w:r>
            <w:r w:rsidRPr="00396F6C">
              <w:rPr>
                <w:rFonts w:cs="Arial Narrow"/>
                <w:b/>
                <w:sz w:val="20"/>
                <w:szCs w:val="20"/>
              </w:rPr>
              <w:t>349</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F35BC7" w:rsidRPr="00396F6C" w:rsidRDefault="00F35BC7" w:rsidP="00396F6C">
            <w:pPr>
              <w:autoSpaceDE w:val="0"/>
              <w:autoSpaceDN w:val="0"/>
              <w:adjustRightInd w:val="0"/>
              <w:spacing w:after="0" w:line="240" w:lineRule="auto"/>
              <w:jc w:val="right"/>
              <w:rPr>
                <w:rFonts w:cs="Arial Narrow"/>
                <w:b/>
                <w:sz w:val="20"/>
                <w:szCs w:val="20"/>
              </w:rPr>
            </w:pPr>
            <w:r w:rsidRPr="00396F6C">
              <w:rPr>
                <w:rFonts w:cs="Arial Narrow"/>
                <w:b/>
                <w:sz w:val="20"/>
                <w:szCs w:val="20"/>
              </w:rPr>
              <w:t>281</w:t>
            </w:r>
            <w:r w:rsidR="00396F6C" w:rsidRPr="00396F6C">
              <w:rPr>
                <w:rFonts w:cs="Arial Narrow"/>
                <w:b/>
                <w:sz w:val="20"/>
                <w:szCs w:val="20"/>
              </w:rPr>
              <w:t xml:space="preserve"> </w:t>
            </w:r>
            <w:r w:rsidRPr="00396F6C">
              <w:rPr>
                <w:rFonts w:cs="Arial Narrow"/>
                <w:b/>
                <w:sz w:val="20"/>
                <w:szCs w:val="20"/>
              </w:rPr>
              <w:t>382</w:t>
            </w:r>
          </w:p>
        </w:tc>
      </w:tr>
    </w:tbl>
    <w:p w:rsidR="001E382A" w:rsidRPr="00396F6C" w:rsidRDefault="001E382A" w:rsidP="0016491C">
      <w:pPr>
        <w:spacing w:after="0" w:line="240" w:lineRule="auto"/>
        <w:rPr>
          <w:b/>
          <w:lang w:eastAsia="cs-CZ"/>
        </w:rPr>
      </w:pPr>
    </w:p>
    <w:p w:rsidR="00F052AB" w:rsidRPr="00396F6C" w:rsidRDefault="00833E7D" w:rsidP="0016491C">
      <w:pPr>
        <w:spacing w:after="0" w:line="240" w:lineRule="auto"/>
        <w:jc w:val="center"/>
        <w:rPr>
          <w:lang w:eastAsia="cs-CZ"/>
        </w:rPr>
      </w:pPr>
      <w:r w:rsidRPr="00396F6C">
        <w:rPr>
          <w:noProof/>
          <w:lang w:eastAsia="cs-CZ"/>
        </w:rPr>
        <w:drawing>
          <wp:inline distT="0" distB="0" distL="0" distR="0" wp14:anchorId="32B1970F" wp14:editId="61FCDC16">
            <wp:extent cx="5974715" cy="2871470"/>
            <wp:effectExtent l="0" t="0" r="6985" b="508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396F6C" w:rsidRDefault="0016491C" w:rsidP="0016491C">
      <w:pPr>
        <w:spacing w:after="0" w:line="240" w:lineRule="auto"/>
        <w:rPr>
          <w:lang w:eastAsia="cs-CZ"/>
        </w:rPr>
      </w:pPr>
    </w:p>
    <w:p w:rsidR="0016491C" w:rsidRPr="00396F6C" w:rsidRDefault="0016491C" w:rsidP="0016491C">
      <w:pPr>
        <w:spacing w:after="0" w:line="240" w:lineRule="auto"/>
        <w:rPr>
          <w:lang w:eastAsia="cs-CZ"/>
        </w:rPr>
      </w:pPr>
    </w:p>
    <w:p w:rsidR="0016491C" w:rsidRPr="00396F6C" w:rsidRDefault="0016491C" w:rsidP="0016491C">
      <w:pPr>
        <w:spacing w:after="0" w:line="240" w:lineRule="auto"/>
        <w:rPr>
          <w:lang w:eastAsia="cs-CZ"/>
        </w:rPr>
      </w:pPr>
    </w:p>
    <w:p w:rsidR="0016491C" w:rsidRPr="00396F6C" w:rsidRDefault="0016491C" w:rsidP="0016491C">
      <w:pPr>
        <w:spacing w:after="0" w:line="240" w:lineRule="auto"/>
        <w:rPr>
          <w:lang w:eastAsia="cs-CZ"/>
        </w:rPr>
      </w:pPr>
    </w:p>
    <w:p w:rsidR="0016491C" w:rsidRPr="00396F6C" w:rsidRDefault="0016491C" w:rsidP="0016491C">
      <w:pPr>
        <w:spacing w:after="0" w:line="240" w:lineRule="auto"/>
        <w:rPr>
          <w:lang w:eastAsia="cs-CZ"/>
        </w:rPr>
      </w:pPr>
    </w:p>
    <w:p w:rsidR="00F052AB" w:rsidRPr="00396F6C" w:rsidRDefault="008356DC" w:rsidP="00972387">
      <w:pPr>
        <w:spacing w:after="0" w:line="240" w:lineRule="auto"/>
        <w:jc w:val="center"/>
        <w:rPr>
          <w:lang w:eastAsia="cs-CZ"/>
        </w:rPr>
      </w:pPr>
      <w:r w:rsidRPr="00396F6C">
        <w:rPr>
          <w:noProof/>
          <w:lang w:eastAsia="cs-CZ"/>
        </w:rPr>
        <w:lastRenderedPageBreak/>
        <w:drawing>
          <wp:inline distT="0" distB="0" distL="0" distR="0" wp14:anchorId="22C2E644" wp14:editId="2A088F41">
            <wp:extent cx="6120130" cy="9491517"/>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491517"/>
                    </a:xfrm>
                    <a:prstGeom prst="rect">
                      <a:avLst/>
                    </a:prstGeom>
                    <a:noFill/>
                    <a:ln>
                      <a:noFill/>
                    </a:ln>
                  </pic:spPr>
                </pic:pic>
              </a:graphicData>
            </a:graphic>
          </wp:inline>
        </w:drawing>
      </w:r>
    </w:p>
    <w:p w:rsidR="00E4382D" w:rsidRPr="00052F9E" w:rsidRDefault="001E2C03" w:rsidP="00E4382D">
      <w:pPr>
        <w:pStyle w:val="Nadpis1"/>
        <w:rPr>
          <w:b/>
          <w:szCs w:val="22"/>
        </w:rPr>
      </w:pPr>
      <w:bookmarkStart w:id="3" w:name="_Toc432082245"/>
      <w:r w:rsidRPr="00052F9E">
        <w:rPr>
          <w:b/>
          <w:szCs w:val="22"/>
        </w:rPr>
        <w:lastRenderedPageBreak/>
        <w:t>3</w:t>
      </w:r>
      <w:r w:rsidR="00E4382D" w:rsidRPr="00052F9E">
        <w:rPr>
          <w:b/>
          <w:szCs w:val="22"/>
        </w:rPr>
        <w:t>. REALIZACE AKTIVNÍ POLITIKY ZAMĚSTNANOSTI V ÚSTECKÉM KRAJI</w:t>
      </w:r>
      <w:bookmarkEnd w:id="3"/>
    </w:p>
    <w:p w:rsidR="00E4382D" w:rsidRPr="00052F9E" w:rsidRDefault="00E4382D" w:rsidP="0016491C">
      <w:pPr>
        <w:spacing w:after="0" w:line="240" w:lineRule="auto"/>
        <w:rPr>
          <w:lang w:eastAsia="cs-CZ"/>
        </w:rPr>
      </w:pPr>
    </w:p>
    <w:p w:rsidR="00582C1D" w:rsidRPr="00052F9E" w:rsidRDefault="00582C1D" w:rsidP="00582C1D">
      <w:pPr>
        <w:autoSpaceDE w:val="0"/>
        <w:autoSpaceDN w:val="0"/>
        <w:adjustRightInd w:val="0"/>
        <w:spacing w:after="0" w:line="240" w:lineRule="auto"/>
        <w:ind w:firstLine="720"/>
        <w:jc w:val="both"/>
      </w:pPr>
      <w:r w:rsidRPr="00052F9E">
        <w:t>Mezi nejčastěji využívané nástroje aktivní politiky zaměstnanosti financované z národního rozpočtu i ESF patří veřejně prospěšné práce a především vyhrazená společensky účelná pracovní místa vč. podpory osob začínajících výkon samostatně výdělečné činnosti. Mezi další nástroje patří podpora zaměstnavatelů zaměstnávajících osoby se zdravotním postižením, překlenovací příspěvek, příspěvek na zapracování,</w:t>
      </w:r>
      <w:r w:rsidRPr="00052F9E">
        <w:br/>
        <w:t>a při přechodu na nový podnikatelský program. Mezi nástroje APZ jsou také zahrnuty projekty EU,</w:t>
      </w:r>
      <w:r w:rsidRPr="00052F9E">
        <w:br/>
        <w:t>které jsou financovány prostřednictvím národních individuálních projektů (NIP), regionálních individuálních projektů (RIP) a grantových projektů. Součástí APZ jsou také rekvalifikace, u kterých sice nedochází k vytváření pracovních míst, ale ke zvyšování kvalifikace zařazených uchazečů/zájemců o zaměstnání. Úspěšní absolventi rekvalifikačních kurzů zvyšují své šance na trhu práce k získání vhodného zaměstnání.</w:t>
      </w:r>
    </w:p>
    <w:p w:rsidR="00582C1D" w:rsidRPr="00052F9E" w:rsidRDefault="00582C1D" w:rsidP="0016491C">
      <w:pPr>
        <w:spacing w:after="0" w:line="240" w:lineRule="auto"/>
        <w:rPr>
          <w:lang w:eastAsia="cs-CZ"/>
        </w:rPr>
      </w:pPr>
    </w:p>
    <w:p w:rsidR="005A44FE" w:rsidRPr="00052F9E" w:rsidRDefault="0033194E" w:rsidP="0016491C">
      <w:pPr>
        <w:spacing w:after="0" w:line="240" w:lineRule="auto"/>
        <w:rPr>
          <w:lang w:eastAsia="cs-CZ"/>
        </w:rPr>
      </w:pPr>
      <w:r w:rsidRPr="00052F9E">
        <w:rPr>
          <w:lang w:eastAsia="cs-CZ"/>
        </w:rPr>
        <w:t xml:space="preserve">Tabulka č. </w:t>
      </w:r>
      <w:r w:rsidR="006B535B" w:rsidRPr="00052F9E">
        <w:rPr>
          <w:lang w:eastAsia="cs-CZ"/>
        </w:rPr>
        <w:t>5</w:t>
      </w:r>
      <w:r w:rsidR="005A44FE" w:rsidRPr="00052F9E">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6D4EA4" w:rsidRPr="006D4EA4" w:rsidTr="004401D3">
        <w:trPr>
          <w:cantSplit/>
          <w:trHeight w:val="60"/>
          <w:jc w:val="center"/>
        </w:trPr>
        <w:tc>
          <w:tcPr>
            <w:tcW w:w="4642" w:type="dxa"/>
            <w:vMerge w:val="restart"/>
            <w:shd w:val="clear" w:color="auto" w:fill="FFFFCC"/>
            <w:vAlign w:val="center"/>
          </w:tcPr>
          <w:p w:rsidR="00C53961" w:rsidRPr="008171B1" w:rsidRDefault="00C53961" w:rsidP="00442732">
            <w:pPr>
              <w:widowControl w:val="0"/>
              <w:autoSpaceDE w:val="0"/>
              <w:autoSpaceDN w:val="0"/>
              <w:spacing w:after="0" w:line="240" w:lineRule="auto"/>
              <w:jc w:val="center"/>
              <w:rPr>
                <w:rFonts w:eastAsia="Times New Roman" w:cs="Arial"/>
                <w:b/>
                <w:sz w:val="20"/>
                <w:szCs w:val="20"/>
                <w:lang w:eastAsia="cs-CZ"/>
              </w:rPr>
            </w:pPr>
            <w:r w:rsidRPr="008171B1">
              <w:rPr>
                <w:rFonts w:eastAsia="Times New Roman" w:cs="Arial"/>
                <w:b/>
                <w:sz w:val="20"/>
                <w:szCs w:val="20"/>
                <w:lang w:eastAsia="cs-CZ"/>
              </w:rPr>
              <w:t>Ukazatel</w:t>
            </w:r>
          </w:p>
        </w:tc>
        <w:tc>
          <w:tcPr>
            <w:tcW w:w="2551" w:type="dxa"/>
            <w:gridSpan w:val="2"/>
            <w:shd w:val="clear" w:color="auto" w:fill="FFFFCC"/>
            <w:vAlign w:val="center"/>
          </w:tcPr>
          <w:p w:rsidR="00C53961" w:rsidRPr="008171B1" w:rsidRDefault="00C53961" w:rsidP="00442732">
            <w:pPr>
              <w:widowControl w:val="0"/>
              <w:autoSpaceDE w:val="0"/>
              <w:autoSpaceDN w:val="0"/>
              <w:spacing w:after="0" w:line="240" w:lineRule="auto"/>
              <w:jc w:val="center"/>
              <w:rPr>
                <w:rFonts w:eastAsia="Times New Roman" w:cs="Arial"/>
                <w:b/>
                <w:sz w:val="20"/>
                <w:szCs w:val="20"/>
                <w:lang w:eastAsia="cs-CZ"/>
              </w:rPr>
            </w:pPr>
            <w:r w:rsidRPr="008171B1">
              <w:rPr>
                <w:rFonts w:eastAsia="Times New Roman" w:cs="Arial"/>
                <w:b/>
                <w:sz w:val="20"/>
                <w:szCs w:val="20"/>
                <w:lang w:eastAsia="cs-CZ"/>
              </w:rPr>
              <w:t>Aktuální stav k</w:t>
            </w:r>
          </w:p>
        </w:tc>
        <w:tc>
          <w:tcPr>
            <w:tcW w:w="2552" w:type="dxa"/>
            <w:gridSpan w:val="2"/>
            <w:shd w:val="clear" w:color="auto" w:fill="FFFFCC"/>
            <w:vAlign w:val="center"/>
          </w:tcPr>
          <w:p w:rsidR="00C53961" w:rsidRPr="008171B1" w:rsidRDefault="00C53961" w:rsidP="00442732">
            <w:pPr>
              <w:widowControl w:val="0"/>
              <w:autoSpaceDE w:val="0"/>
              <w:autoSpaceDN w:val="0"/>
              <w:spacing w:after="0" w:line="240" w:lineRule="auto"/>
              <w:jc w:val="center"/>
              <w:rPr>
                <w:rFonts w:eastAsia="Times New Roman" w:cs="Arial"/>
                <w:b/>
                <w:sz w:val="20"/>
                <w:szCs w:val="20"/>
                <w:lang w:eastAsia="cs-CZ"/>
              </w:rPr>
            </w:pPr>
            <w:r w:rsidRPr="008171B1">
              <w:rPr>
                <w:rFonts w:eastAsia="Times New Roman" w:cs="Arial"/>
                <w:b/>
                <w:sz w:val="20"/>
                <w:szCs w:val="20"/>
                <w:lang w:eastAsia="cs-CZ"/>
              </w:rPr>
              <w:t>Od počátku roku</w:t>
            </w:r>
          </w:p>
        </w:tc>
      </w:tr>
      <w:tr w:rsidR="006D4EA4" w:rsidRPr="006D4EA4" w:rsidTr="004401D3">
        <w:trPr>
          <w:cantSplit/>
          <w:trHeight w:val="60"/>
          <w:jc w:val="center"/>
        </w:trPr>
        <w:tc>
          <w:tcPr>
            <w:tcW w:w="4642" w:type="dxa"/>
            <w:vMerge/>
            <w:shd w:val="clear" w:color="auto" w:fill="FFFFCC"/>
          </w:tcPr>
          <w:p w:rsidR="00C53961" w:rsidRPr="008171B1"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8171B1" w:rsidRDefault="00052F9E" w:rsidP="00C30148">
            <w:pPr>
              <w:widowControl w:val="0"/>
              <w:autoSpaceDE w:val="0"/>
              <w:autoSpaceDN w:val="0"/>
              <w:spacing w:after="0" w:line="240" w:lineRule="auto"/>
              <w:jc w:val="center"/>
              <w:rPr>
                <w:rFonts w:eastAsia="Times New Roman" w:cs="Arial"/>
                <w:sz w:val="20"/>
                <w:szCs w:val="20"/>
                <w:lang w:eastAsia="cs-CZ"/>
              </w:rPr>
            </w:pPr>
            <w:r w:rsidRPr="008171B1">
              <w:rPr>
                <w:rFonts w:eastAsia="Times New Roman" w:cs="Arial"/>
                <w:sz w:val="20"/>
                <w:szCs w:val="20"/>
                <w:lang w:eastAsia="cs-CZ"/>
              </w:rPr>
              <w:t>30. 9</w:t>
            </w:r>
            <w:r w:rsidR="0042212E" w:rsidRPr="008171B1">
              <w:rPr>
                <w:rFonts w:eastAsia="Times New Roman" w:cs="Arial"/>
                <w:sz w:val="20"/>
                <w:szCs w:val="20"/>
                <w:lang w:eastAsia="cs-CZ"/>
              </w:rPr>
              <w:t>. 2014</w:t>
            </w:r>
          </w:p>
        </w:tc>
        <w:tc>
          <w:tcPr>
            <w:tcW w:w="1276" w:type="dxa"/>
            <w:shd w:val="clear" w:color="auto" w:fill="FFFFCC"/>
          </w:tcPr>
          <w:p w:rsidR="00C53961" w:rsidRPr="008171B1" w:rsidRDefault="00052F9E" w:rsidP="00442732">
            <w:pPr>
              <w:widowControl w:val="0"/>
              <w:autoSpaceDE w:val="0"/>
              <w:autoSpaceDN w:val="0"/>
              <w:spacing w:after="0" w:line="240" w:lineRule="auto"/>
              <w:jc w:val="center"/>
              <w:rPr>
                <w:rFonts w:eastAsia="Times New Roman" w:cs="Arial"/>
                <w:sz w:val="20"/>
                <w:szCs w:val="20"/>
                <w:lang w:eastAsia="cs-CZ"/>
              </w:rPr>
            </w:pPr>
            <w:r w:rsidRPr="008171B1">
              <w:rPr>
                <w:rFonts w:eastAsia="Times New Roman" w:cs="Arial"/>
                <w:sz w:val="20"/>
                <w:szCs w:val="20"/>
                <w:lang w:eastAsia="cs-CZ"/>
              </w:rPr>
              <w:t>30. 9</w:t>
            </w:r>
            <w:r w:rsidR="008E0027" w:rsidRPr="008171B1">
              <w:rPr>
                <w:rFonts w:eastAsia="Times New Roman" w:cs="Arial"/>
                <w:sz w:val="20"/>
                <w:szCs w:val="20"/>
                <w:lang w:eastAsia="cs-CZ"/>
              </w:rPr>
              <w:t>. 2015</w:t>
            </w:r>
          </w:p>
        </w:tc>
        <w:tc>
          <w:tcPr>
            <w:tcW w:w="1276" w:type="dxa"/>
            <w:shd w:val="clear" w:color="auto" w:fill="FFFFCC"/>
            <w:vAlign w:val="center"/>
          </w:tcPr>
          <w:p w:rsidR="00C53961" w:rsidRPr="008171B1" w:rsidRDefault="008E0027" w:rsidP="00442732">
            <w:pPr>
              <w:widowControl w:val="0"/>
              <w:autoSpaceDE w:val="0"/>
              <w:autoSpaceDN w:val="0"/>
              <w:spacing w:after="0" w:line="240" w:lineRule="auto"/>
              <w:jc w:val="center"/>
              <w:rPr>
                <w:rFonts w:eastAsia="Times New Roman" w:cs="Arial"/>
                <w:sz w:val="20"/>
                <w:szCs w:val="20"/>
                <w:lang w:eastAsia="cs-CZ"/>
              </w:rPr>
            </w:pPr>
            <w:r w:rsidRPr="008171B1">
              <w:rPr>
                <w:rFonts w:eastAsia="Times New Roman" w:cs="Arial"/>
                <w:snapToGrid w:val="0"/>
                <w:sz w:val="20"/>
                <w:szCs w:val="20"/>
                <w:lang w:eastAsia="cs-CZ"/>
              </w:rPr>
              <w:t>2014</w:t>
            </w:r>
          </w:p>
        </w:tc>
        <w:tc>
          <w:tcPr>
            <w:tcW w:w="1276" w:type="dxa"/>
            <w:shd w:val="clear" w:color="auto" w:fill="FFFFCC"/>
            <w:vAlign w:val="center"/>
          </w:tcPr>
          <w:p w:rsidR="00C53961" w:rsidRPr="008171B1" w:rsidRDefault="008E0027" w:rsidP="00442732">
            <w:pPr>
              <w:widowControl w:val="0"/>
              <w:autoSpaceDE w:val="0"/>
              <w:autoSpaceDN w:val="0"/>
              <w:spacing w:after="0" w:line="240" w:lineRule="auto"/>
              <w:jc w:val="center"/>
              <w:rPr>
                <w:rFonts w:eastAsia="Times New Roman" w:cs="Arial"/>
                <w:snapToGrid w:val="0"/>
                <w:sz w:val="20"/>
                <w:szCs w:val="20"/>
                <w:lang w:eastAsia="cs-CZ"/>
              </w:rPr>
            </w:pPr>
            <w:r w:rsidRPr="008171B1">
              <w:rPr>
                <w:rFonts w:eastAsia="Times New Roman" w:cs="Arial"/>
                <w:snapToGrid w:val="0"/>
                <w:sz w:val="20"/>
                <w:szCs w:val="20"/>
                <w:lang w:eastAsia="cs-CZ"/>
              </w:rPr>
              <w:t>2015</w:t>
            </w:r>
          </w:p>
        </w:tc>
      </w:tr>
      <w:tr w:rsidR="006D4EA4" w:rsidRPr="006D4EA4" w:rsidTr="004401D3">
        <w:trPr>
          <w:cantSplit/>
          <w:jc w:val="center"/>
        </w:trPr>
        <w:tc>
          <w:tcPr>
            <w:tcW w:w="9745" w:type="dxa"/>
            <w:gridSpan w:val="5"/>
            <w:shd w:val="pct15" w:color="auto" w:fill="FFFFFF"/>
          </w:tcPr>
          <w:p w:rsidR="00C53961" w:rsidRPr="008171B1" w:rsidRDefault="004401D3" w:rsidP="00442732">
            <w:pPr>
              <w:widowControl w:val="0"/>
              <w:autoSpaceDE w:val="0"/>
              <w:autoSpaceDN w:val="0"/>
              <w:spacing w:after="0" w:line="240" w:lineRule="auto"/>
              <w:rPr>
                <w:rFonts w:eastAsia="Times New Roman" w:cs="Arial"/>
                <w:b/>
                <w:sz w:val="20"/>
                <w:szCs w:val="20"/>
                <w:lang w:eastAsia="cs-CZ"/>
              </w:rPr>
            </w:pPr>
            <w:r w:rsidRPr="008171B1">
              <w:rPr>
                <w:rFonts w:eastAsia="Times New Roman" w:cs="Arial"/>
                <w:b/>
                <w:sz w:val="20"/>
                <w:szCs w:val="20"/>
                <w:lang w:eastAsia="cs-CZ"/>
              </w:rPr>
              <w:t>P</w:t>
            </w:r>
            <w:r w:rsidR="00C53961" w:rsidRPr="008171B1">
              <w:rPr>
                <w:rFonts w:eastAsia="Times New Roman" w:cs="Arial"/>
                <w:b/>
                <w:sz w:val="20"/>
                <w:szCs w:val="20"/>
                <w:lang w:eastAsia="cs-CZ"/>
              </w:rPr>
              <w:t>racovní místa podpořená v rámci APZ</w:t>
            </w:r>
          </w:p>
        </w:tc>
      </w:tr>
      <w:tr w:rsidR="006D4EA4" w:rsidRPr="006D4EA4" w:rsidTr="006D4EA4">
        <w:trPr>
          <w:cantSplit/>
          <w:trHeight w:val="50"/>
          <w:jc w:val="center"/>
        </w:trPr>
        <w:tc>
          <w:tcPr>
            <w:tcW w:w="4642" w:type="dxa"/>
            <w:shd w:val="clear" w:color="auto" w:fill="FFFFCC"/>
          </w:tcPr>
          <w:p w:rsidR="006D4EA4" w:rsidRPr="008171B1" w:rsidRDefault="006D4EA4" w:rsidP="00442732">
            <w:pPr>
              <w:widowControl w:val="0"/>
              <w:autoSpaceDE w:val="0"/>
              <w:autoSpaceDN w:val="0"/>
              <w:spacing w:after="0" w:line="240" w:lineRule="auto"/>
              <w:rPr>
                <w:rFonts w:eastAsia="Times New Roman" w:cs="Arial"/>
                <w:snapToGrid w:val="0"/>
                <w:sz w:val="20"/>
                <w:szCs w:val="20"/>
                <w:lang w:eastAsia="cs-CZ"/>
              </w:rPr>
            </w:pPr>
            <w:r w:rsidRPr="008171B1">
              <w:rPr>
                <w:rFonts w:eastAsia="Times New Roman" w:cs="Arial"/>
                <w:snapToGrid w:val="0"/>
                <w:sz w:val="20"/>
                <w:szCs w:val="20"/>
                <w:lang w:eastAsia="cs-CZ"/>
              </w:rPr>
              <w:t>Veřejně prospěšné práce (VPP)</w:t>
            </w:r>
          </w:p>
        </w:tc>
        <w:tc>
          <w:tcPr>
            <w:tcW w:w="1275" w:type="dxa"/>
            <w:vAlign w:val="center"/>
          </w:tcPr>
          <w:p w:rsidR="006D4EA4" w:rsidRPr="008171B1"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8171B1">
              <w:rPr>
                <w:rFonts w:eastAsia="Times New Roman" w:cs="Arial"/>
                <w:snapToGrid w:val="0"/>
                <w:sz w:val="20"/>
                <w:szCs w:val="20"/>
                <w:lang w:eastAsia="cs-CZ"/>
              </w:rPr>
              <w:t>1 401</w:t>
            </w:r>
          </w:p>
        </w:tc>
        <w:tc>
          <w:tcPr>
            <w:tcW w:w="1276" w:type="dxa"/>
            <w:vAlign w:val="center"/>
          </w:tcPr>
          <w:p w:rsidR="006D4EA4" w:rsidRPr="008171B1" w:rsidRDefault="006D4EA4" w:rsidP="006D4EA4">
            <w:pPr>
              <w:autoSpaceDE w:val="0"/>
              <w:autoSpaceDN w:val="0"/>
              <w:adjustRightInd w:val="0"/>
              <w:spacing w:after="0" w:line="240" w:lineRule="auto"/>
              <w:jc w:val="right"/>
              <w:rPr>
                <w:rFonts w:cs="Calibri"/>
                <w:sz w:val="20"/>
                <w:szCs w:val="20"/>
              </w:rPr>
            </w:pPr>
            <w:r w:rsidRPr="008171B1">
              <w:rPr>
                <w:rFonts w:cs="Calibri"/>
                <w:sz w:val="20"/>
                <w:szCs w:val="20"/>
              </w:rPr>
              <w:t>92</w:t>
            </w:r>
          </w:p>
        </w:tc>
        <w:tc>
          <w:tcPr>
            <w:tcW w:w="1276" w:type="dxa"/>
            <w:vAlign w:val="center"/>
          </w:tcPr>
          <w:p w:rsidR="006D4EA4" w:rsidRPr="008171B1"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8171B1">
              <w:rPr>
                <w:rFonts w:eastAsia="Times New Roman" w:cs="Arial"/>
                <w:snapToGrid w:val="0"/>
                <w:sz w:val="20"/>
                <w:szCs w:val="20"/>
                <w:lang w:eastAsia="cs-CZ"/>
              </w:rPr>
              <w:t>1 362</w:t>
            </w:r>
          </w:p>
        </w:tc>
        <w:tc>
          <w:tcPr>
            <w:tcW w:w="1276" w:type="dxa"/>
            <w:vAlign w:val="center"/>
          </w:tcPr>
          <w:p w:rsidR="006D4EA4" w:rsidRPr="008171B1" w:rsidRDefault="006D4EA4" w:rsidP="006D4EA4">
            <w:pPr>
              <w:autoSpaceDE w:val="0"/>
              <w:autoSpaceDN w:val="0"/>
              <w:adjustRightInd w:val="0"/>
              <w:spacing w:after="0" w:line="240" w:lineRule="auto"/>
              <w:jc w:val="right"/>
              <w:rPr>
                <w:rFonts w:cs="Calibri"/>
                <w:sz w:val="20"/>
                <w:szCs w:val="20"/>
              </w:rPr>
            </w:pPr>
            <w:r w:rsidRPr="008171B1">
              <w:rPr>
                <w:rFonts w:cs="Calibri"/>
                <w:sz w:val="20"/>
                <w:szCs w:val="20"/>
              </w:rPr>
              <w:t>125</w:t>
            </w:r>
          </w:p>
        </w:tc>
      </w:tr>
      <w:tr w:rsidR="006D4EA4" w:rsidRPr="006D4EA4" w:rsidTr="006D4EA4">
        <w:trPr>
          <w:cantSplit/>
          <w:jc w:val="center"/>
        </w:trPr>
        <w:tc>
          <w:tcPr>
            <w:tcW w:w="4642" w:type="dxa"/>
            <w:shd w:val="clear" w:color="auto" w:fill="FFFFCC"/>
          </w:tcPr>
          <w:p w:rsidR="006D4EA4" w:rsidRPr="008171B1" w:rsidRDefault="006D4EA4" w:rsidP="00442732">
            <w:pPr>
              <w:widowControl w:val="0"/>
              <w:autoSpaceDE w:val="0"/>
              <w:autoSpaceDN w:val="0"/>
              <w:spacing w:after="0" w:line="240" w:lineRule="auto"/>
              <w:rPr>
                <w:rFonts w:eastAsia="Times New Roman" w:cs="Arial"/>
                <w:snapToGrid w:val="0"/>
                <w:sz w:val="20"/>
                <w:szCs w:val="20"/>
                <w:vertAlign w:val="superscript"/>
                <w:lang w:eastAsia="cs-CZ"/>
              </w:rPr>
            </w:pPr>
            <w:r w:rsidRPr="008171B1">
              <w:rPr>
                <w:rFonts w:eastAsia="Times New Roman" w:cs="Arial"/>
                <w:snapToGrid w:val="0"/>
                <w:sz w:val="20"/>
                <w:szCs w:val="20"/>
                <w:lang w:eastAsia="cs-CZ"/>
              </w:rPr>
              <w:t>Projekty ESF OP LZZ - VPP (NIP)</w:t>
            </w:r>
          </w:p>
        </w:tc>
        <w:tc>
          <w:tcPr>
            <w:tcW w:w="1275" w:type="dxa"/>
            <w:shd w:val="clear" w:color="auto" w:fill="auto"/>
            <w:vAlign w:val="center"/>
          </w:tcPr>
          <w:p w:rsidR="006D4EA4" w:rsidRPr="008171B1"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8171B1">
              <w:rPr>
                <w:rFonts w:eastAsia="Times New Roman" w:cs="Arial"/>
                <w:snapToGrid w:val="0"/>
                <w:sz w:val="20"/>
                <w:szCs w:val="20"/>
                <w:lang w:eastAsia="cs-CZ"/>
              </w:rPr>
              <w:t>1 816</w:t>
            </w:r>
          </w:p>
        </w:tc>
        <w:tc>
          <w:tcPr>
            <w:tcW w:w="1276" w:type="dxa"/>
            <w:vAlign w:val="center"/>
          </w:tcPr>
          <w:p w:rsidR="006D4EA4" w:rsidRPr="008171B1" w:rsidRDefault="006D4EA4" w:rsidP="006D4EA4">
            <w:pPr>
              <w:autoSpaceDE w:val="0"/>
              <w:autoSpaceDN w:val="0"/>
              <w:adjustRightInd w:val="0"/>
              <w:spacing w:after="0" w:line="240" w:lineRule="auto"/>
              <w:jc w:val="right"/>
              <w:rPr>
                <w:rFonts w:cs="Calibri"/>
                <w:sz w:val="20"/>
                <w:szCs w:val="20"/>
              </w:rPr>
            </w:pPr>
            <w:r w:rsidRPr="008171B1">
              <w:rPr>
                <w:rFonts w:cs="Calibri"/>
                <w:sz w:val="20"/>
                <w:szCs w:val="20"/>
              </w:rPr>
              <w:t>3 587</w:t>
            </w:r>
          </w:p>
        </w:tc>
        <w:tc>
          <w:tcPr>
            <w:tcW w:w="1276" w:type="dxa"/>
            <w:shd w:val="clear" w:color="auto" w:fill="auto"/>
            <w:vAlign w:val="center"/>
          </w:tcPr>
          <w:p w:rsidR="006D4EA4" w:rsidRPr="008171B1"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8171B1">
              <w:rPr>
                <w:rFonts w:eastAsia="Times New Roman" w:cs="Arial"/>
                <w:snapToGrid w:val="0"/>
                <w:sz w:val="20"/>
                <w:szCs w:val="20"/>
                <w:lang w:eastAsia="cs-CZ"/>
              </w:rPr>
              <w:t>1 619</w:t>
            </w:r>
          </w:p>
        </w:tc>
        <w:tc>
          <w:tcPr>
            <w:tcW w:w="1276" w:type="dxa"/>
            <w:vAlign w:val="center"/>
          </w:tcPr>
          <w:p w:rsidR="006D4EA4" w:rsidRPr="008171B1" w:rsidRDefault="006D4EA4" w:rsidP="006D4EA4">
            <w:pPr>
              <w:autoSpaceDE w:val="0"/>
              <w:autoSpaceDN w:val="0"/>
              <w:adjustRightInd w:val="0"/>
              <w:spacing w:after="0" w:line="240" w:lineRule="auto"/>
              <w:jc w:val="right"/>
              <w:rPr>
                <w:rFonts w:cs="Calibri"/>
                <w:sz w:val="20"/>
                <w:szCs w:val="20"/>
              </w:rPr>
            </w:pPr>
            <w:r w:rsidRPr="008171B1">
              <w:rPr>
                <w:rFonts w:cs="Calibri"/>
                <w:sz w:val="20"/>
                <w:szCs w:val="20"/>
              </w:rPr>
              <w:t>3 916</w:t>
            </w:r>
          </w:p>
        </w:tc>
      </w:tr>
      <w:tr w:rsidR="006D4EA4" w:rsidRPr="006D4EA4" w:rsidTr="006D4EA4">
        <w:trPr>
          <w:cantSplit/>
          <w:jc w:val="center"/>
        </w:trPr>
        <w:tc>
          <w:tcPr>
            <w:tcW w:w="4642" w:type="dxa"/>
            <w:shd w:val="clear" w:color="auto" w:fill="FFFFCC"/>
          </w:tcPr>
          <w:p w:rsidR="006D4EA4" w:rsidRPr="008171B1" w:rsidRDefault="006D4EA4" w:rsidP="00442732">
            <w:pPr>
              <w:widowControl w:val="0"/>
              <w:autoSpaceDE w:val="0"/>
              <w:autoSpaceDN w:val="0"/>
              <w:spacing w:after="0" w:line="240" w:lineRule="auto"/>
              <w:rPr>
                <w:rFonts w:eastAsia="Times New Roman" w:cs="Arial"/>
                <w:snapToGrid w:val="0"/>
                <w:sz w:val="20"/>
                <w:szCs w:val="20"/>
                <w:lang w:eastAsia="cs-CZ"/>
              </w:rPr>
            </w:pPr>
            <w:r w:rsidRPr="008171B1">
              <w:rPr>
                <w:rFonts w:eastAsia="Times New Roman" w:cs="Arial"/>
                <w:snapToGrid w:val="0"/>
                <w:sz w:val="20"/>
                <w:szCs w:val="20"/>
                <w:lang w:eastAsia="cs-CZ"/>
              </w:rPr>
              <w:t>Projekty ESF OP LZZ - VPP (RIP)</w:t>
            </w:r>
          </w:p>
        </w:tc>
        <w:tc>
          <w:tcPr>
            <w:tcW w:w="1275" w:type="dxa"/>
            <w:shd w:val="clear" w:color="auto" w:fill="auto"/>
            <w:vAlign w:val="center"/>
          </w:tcPr>
          <w:p w:rsidR="006D4EA4" w:rsidRPr="008171B1"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8171B1">
              <w:rPr>
                <w:rFonts w:eastAsia="Times New Roman" w:cs="Arial"/>
                <w:snapToGrid w:val="0"/>
                <w:sz w:val="20"/>
                <w:szCs w:val="20"/>
                <w:lang w:eastAsia="cs-CZ"/>
              </w:rPr>
              <w:t>-</w:t>
            </w:r>
          </w:p>
        </w:tc>
        <w:tc>
          <w:tcPr>
            <w:tcW w:w="1276" w:type="dxa"/>
            <w:vAlign w:val="center"/>
          </w:tcPr>
          <w:p w:rsidR="006D4EA4" w:rsidRPr="008171B1" w:rsidRDefault="006D4EA4" w:rsidP="006D4EA4">
            <w:pPr>
              <w:autoSpaceDE w:val="0"/>
              <w:autoSpaceDN w:val="0"/>
              <w:adjustRightInd w:val="0"/>
              <w:spacing w:after="0" w:line="240" w:lineRule="auto"/>
              <w:jc w:val="right"/>
              <w:rPr>
                <w:rFonts w:cs="Calibri"/>
                <w:sz w:val="20"/>
                <w:szCs w:val="20"/>
              </w:rPr>
            </w:pPr>
            <w:r w:rsidRPr="008171B1">
              <w:rPr>
                <w:rFonts w:cs="Calibri"/>
                <w:sz w:val="20"/>
                <w:szCs w:val="20"/>
              </w:rPr>
              <w:t>0</w:t>
            </w:r>
          </w:p>
        </w:tc>
        <w:tc>
          <w:tcPr>
            <w:tcW w:w="1276" w:type="dxa"/>
            <w:shd w:val="clear" w:color="auto" w:fill="auto"/>
            <w:vAlign w:val="center"/>
          </w:tcPr>
          <w:p w:rsidR="006D4EA4" w:rsidRPr="008171B1"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8171B1">
              <w:rPr>
                <w:rFonts w:eastAsia="Times New Roman" w:cs="Arial"/>
                <w:snapToGrid w:val="0"/>
                <w:sz w:val="20"/>
                <w:szCs w:val="20"/>
                <w:lang w:eastAsia="cs-CZ"/>
              </w:rPr>
              <w:t>-</w:t>
            </w:r>
          </w:p>
        </w:tc>
        <w:tc>
          <w:tcPr>
            <w:tcW w:w="1276" w:type="dxa"/>
            <w:vAlign w:val="center"/>
          </w:tcPr>
          <w:p w:rsidR="006D4EA4" w:rsidRPr="008171B1" w:rsidRDefault="006D4EA4" w:rsidP="006D4EA4">
            <w:pPr>
              <w:autoSpaceDE w:val="0"/>
              <w:autoSpaceDN w:val="0"/>
              <w:adjustRightInd w:val="0"/>
              <w:spacing w:after="0" w:line="240" w:lineRule="auto"/>
              <w:jc w:val="right"/>
              <w:rPr>
                <w:rFonts w:cs="Calibri"/>
                <w:sz w:val="20"/>
                <w:szCs w:val="20"/>
              </w:rPr>
            </w:pPr>
            <w:r w:rsidRPr="008171B1">
              <w:rPr>
                <w:rFonts w:cs="Calibri"/>
                <w:sz w:val="20"/>
                <w:szCs w:val="20"/>
              </w:rPr>
              <w:t>0</w:t>
            </w:r>
          </w:p>
        </w:tc>
      </w:tr>
      <w:tr w:rsidR="006D4EA4" w:rsidRPr="006D4EA4" w:rsidTr="006D4EA4">
        <w:trPr>
          <w:cantSplit/>
          <w:jc w:val="center"/>
        </w:trPr>
        <w:tc>
          <w:tcPr>
            <w:tcW w:w="4642" w:type="dxa"/>
            <w:shd w:val="clear" w:color="auto" w:fill="FFFFCC"/>
          </w:tcPr>
          <w:p w:rsidR="006D4EA4" w:rsidRPr="008B39D2" w:rsidRDefault="006D4EA4" w:rsidP="00442732">
            <w:pPr>
              <w:widowControl w:val="0"/>
              <w:autoSpaceDE w:val="0"/>
              <w:autoSpaceDN w:val="0"/>
              <w:spacing w:after="0" w:line="240" w:lineRule="auto"/>
              <w:rPr>
                <w:rFonts w:eastAsia="Times New Roman" w:cs="Arial"/>
                <w:snapToGrid w:val="0"/>
                <w:sz w:val="20"/>
                <w:szCs w:val="20"/>
                <w:lang w:eastAsia="cs-CZ"/>
              </w:rPr>
            </w:pPr>
            <w:r w:rsidRPr="008B39D2">
              <w:rPr>
                <w:rFonts w:eastAsia="Times New Roman" w:cs="Arial"/>
                <w:snapToGrid w:val="0"/>
                <w:sz w:val="20"/>
                <w:szCs w:val="20"/>
                <w:lang w:eastAsia="cs-CZ"/>
              </w:rPr>
              <w:t>SÚPM-samostatně výdělečná činnost (SVČ)</w:t>
            </w:r>
          </w:p>
        </w:tc>
        <w:tc>
          <w:tcPr>
            <w:tcW w:w="1275" w:type="dxa"/>
            <w:vAlign w:val="center"/>
          </w:tcPr>
          <w:p w:rsidR="006D4EA4" w:rsidRPr="008B39D2"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8B39D2">
              <w:rPr>
                <w:rFonts w:eastAsia="Times New Roman" w:cs="Arial"/>
                <w:snapToGrid w:val="0"/>
                <w:sz w:val="20"/>
                <w:szCs w:val="20"/>
                <w:lang w:eastAsia="cs-CZ"/>
              </w:rPr>
              <w:t>261</w:t>
            </w:r>
          </w:p>
        </w:tc>
        <w:tc>
          <w:tcPr>
            <w:tcW w:w="1276" w:type="dxa"/>
            <w:vAlign w:val="center"/>
          </w:tcPr>
          <w:p w:rsidR="006D4EA4" w:rsidRPr="008B39D2" w:rsidRDefault="006D4EA4" w:rsidP="006D4EA4">
            <w:pPr>
              <w:autoSpaceDE w:val="0"/>
              <w:autoSpaceDN w:val="0"/>
              <w:adjustRightInd w:val="0"/>
              <w:spacing w:after="0" w:line="240" w:lineRule="auto"/>
              <w:jc w:val="right"/>
              <w:rPr>
                <w:rFonts w:cs="Calibri"/>
                <w:sz w:val="20"/>
                <w:szCs w:val="20"/>
              </w:rPr>
            </w:pPr>
            <w:r w:rsidRPr="008B39D2">
              <w:rPr>
                <w:rFonts w:cs="Calibri"/>
                <w:sz w:val="20"/>
                <w:szCs w:val="20"/>
              </w:rPr>
              <w:t>352</w:t>
            </w:r>
          </w:p>
        </w:tc>
        <w:tc>
          <w:tcPr>
            <w:tcW w:w="1276" w:type="dxa"/>
            <w:vAlign w:val="center"/>
          </w:tcPr>
          <w:p w:rsidR="006D4EA4" w:rsidRPr="008B39D2"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8B39D2">
              <w:rPr>
                <w:rFonts w:eastAsia="Times New Roman" w:cs="Arial"/>
                <w:snapToGrid w:val="0"/>
                <w:sz w:val="20"/>
                <w:szCs w:val="20"/>
                <w:lang w:eastAsia="cs-CZ"/>
              </w:rPr>
              <w:t>134</w:t>
            </w:r>
          </w:p>
        </w:tc>
        <w:tc>
          <w:tcPr>
            <w:tcW w:w="1276" w:type="dxa"/>
            <w:vAlign w:val="center"/>
          </w:tcPr>
          <w:p w:rsidR="006D4EA4" w:rsidRPr="008B39D2" w:rsidRDefault="006D4EA4" w:rsidP="006D4EA4">
            <w:pPr>
              <w:autoSpaceDE w:val="0"/>
              <w:autoSpaceDN w:val="0"/>
              <w:adjustRightInd w:val="0"/>
              <w:spacing w:after="0" w:line="240" w:lineRule="auto"/>
              <w:jc w:val="right"/>
              <w:rPr>
                <w:rFonts w:cs="Calibri"/>
                <w:sz w:val="20"/>
                <w:szCs w:val="20"/>
              </w:rPr>
            </w:pPr>
            <w:r w:rsidRPr="008B39D2">
              <w:rPr>
                <w:rFonts w:cs="Calibri"/>
                <w:sz w:val="20"/>
                <w:szCs w:val="20"/>
              </w:rPr>
              <w:t>178</w:t>
            </w:r>
          </w:p>
        </w:tc>
      </w:tr>
      <w:tr w:rsidR="006D4EA4" w:rsidRPr="006D4EA4" w:rsidTr="006D4EA4">
        <w:trPr>
          <w:cantSplit/>
          <w:jc w:val="center"/>
        </w:trPr>
        <w:tc>
          <w:tcPr>
            <w:tcW w:w="4642" w:type="dxa"/>
            <w:shd w:val="clear" w:color="auto" w:fill="FFFFCC"/>
          </w:tcPr>
          <w:p w:rsidR="006D4EA4" w:rsidRPr="008B39D2" w:rsidRDefault="006D4EA4" w:rsidP="00442732">
            <w:pPr>
              <w:widowControl w:val="0"/>
              <w:autoSpaceDE w:val="0"/>
              <w:autoSpaceDN w:val="0"/>
              <w:spacing w:after="0" w:line="240" w:lineRule="auto"/>
              <w:rPr>
                <w:rFonts w:eastAsia="Times New Roman" w:cs="Arial"/>
                <w:snapToGrid w:val="0"/>
                <w:sz w:val="20"/>
                <w:szCs w:val="20"/>
                <w:lang w:eastAsia="cs-CZ"/>
              </w:rPr>
            </w:pPr>
            <w:r w:rsidRPr="008B39D2">
              <w:rPr>
                <w:rFonts w:eastAsia="Times New Roman" w:cs="Arial"/>
                <w:snapToGrid w:val="0"/>
                <w:sz w:val="20"/>
                <w:szCs w:val="20"/>
                <w:lang w:eastAsia="cs-CZ"/>
              </w:rPr>
              <w:t>Projekty ESF OP LZZ - SÚPM-SVČ (RIP)</w:t>
            </w:r>
          </w:p>
        </w:tc>
        <w:tc>
          <w:tcPr>
            <w:tcW w:w="1275" w:type="dxa"/>
            <w:vAlign w:val="center"/>
          </w:tcPr>
          <w:p w:rsidR="006D4EA4" w:rsidRPr="008B39D2"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8B39D2">
              <w:rPr>
                <w:rFonts w:eastAsia="Times New Roman" w:cs="Arial"/>
                <w:snapToGrid w:val="0"/>
                <w:sz w:val="20"/>
                <w:szCs w:val="20"/>
                <w:lang w:eastAsia="cs-CZ"/>
              </w:rPr>
              <w:t>-</w:t>
            </w:r>
          </w:p>
        </w:tc>
        <w:tc>
          <w:tcPr>
            <w:tcW w:w="1276" w:type="dxa"/>
            <w:vAlign w:val="center"/>
          </w:tcPr>
          <w:p w:rsidR="006D4EA4" w:rsidRPr="008B39D2" w:rsidRDefault="006D4EA4" w:rsidP="006D4EA4">
            <w:pPr>
              <w:autoSpaceDE w:val="0"/>
              <w:autoSpaceDN w:val="0"/>
              <w:adjustRightInd w:val="0"/>
              <w:spacing w:after="0" w:line="240" w:lineRule="auto"/>
              <w:jc w:val="right"/>
              <w:rPr>
                <w:rFonts w:cs="Calibri"/>
                <w:sz w:val="20"/>
                <w:szCs w:val="20"/>
              </w:rPr>
            </w:pPr>
            <w:r w:rsidRPr="008B39D2">
              <w:rPr>
                <w:rFonts w:cs="Calibri"/>
                <w:sz w:val="20"/>
                <w:szCs w:val="20"/>
              </w:rPr>
              <w:t>0</w:t>
            </w:r>
          </w:p>
        </w:tc>
        <w:tc>
          <w:tcPr>
            <w:tcW w:w="1276" w:type="dxa"/>
            <w:vAlign w:val="center"/>
          </w:tcPr>
          <w:p w:rsidR="006D4EA4" w:rsidRPr="008B39D2"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8B39D2">
              <w:rPr>
                <w:rFonts w:eastAsia="Times New Roman" w:cs="Arial"/>
                <w:snapToGrid w:val="0"/>
                <w:sz w:val="20"/>
                <w:szCs w:val="20"/>
                <w:lang w:eastAsia="cs-CZ"/>
              </w:rPr>
              <w:t>-</w:t>
            </w:r>
          </w:p>
        </w:tc>
        <w:tc>
          <w:tcPr>
            <w:tcW w:w="1276" w:type="dxa"/>
            <w:vAlign w:val="center"/>
          </w:tcPr>
          <w:p w:rsidR="006D4EA4" w:rsidRPr="008B39D2" w:rsidRDefault="006D4EA4" w:rsidP="006D4EA4">
            <w:pPr>
              <w:autoSpaceDE w:val="0"/>
              <w:autoSpaceDN w:val="0"/>
              <w:adjustRightInd w:val="0"/>
              <w:spacing w:after="0" w:line="240" w:lineRule="auto"/>
              <w:jc w:val="right"/>
              <w:rPr>
                <w:rFonts w:cs="Calibri"/>
                <w:sz w:val="20"/>
                <w:szCs w:val="20"/>
              </w:rPr>
            </w:pPr>
            <w:r w:rsidRPr="008B39D2">
              <w:rPr>
                <w:rFonts w:cs="Calibri"/>
                <w:sz w:val="20"/>
                <w:szCs w:val="20"/>
              </w:rPr>
              <w:t>0</w:t>
            </w:r>
          </w:p>
        </w:tc>
      </w:tr>
      <w:tr w:rsidR="006D4EA4" w:rsidRPr="006D4EA4" w:rsidTr="006D4EA4">
        <w:trPr>
          <w:cantSplit/>
          <w:jc w:val="center"/>
        </w:trPr>
        <w:tc>
          <w:tcPr>
            <w:tcW w:w="4642" w:type="dxa"/>
            <w:shd w:val="clear" w:color="auto" w:fill="FFFFCC"/>
          </w:tcPr>
          <w:p w:rsidR="006D4EA4" w:rsidRPr="008B39D2" w:rsidRDefault="006D4EA4" w:rsidP="00442732">
            <w:pPr>
              <w:widowControl w:val="0"/>
              <w:autoSpaceDE w:val="0"/>
              <w:autoSpaceDN w:val="0"/>
              <w:spacing w:after="0" w:line="240" w:lineRule="auto"/>
              <w:rPr>
                <w:rFonts w:eastAsia="Times New Roman" w:cs="Arial"/>
                <w:snapToGrid w:val="0"/>
                <w:sz w:val="20"/>
                <w:szCs w:val="20"/>
                <w:lang w:eastAsia="cs-CZ"/>
              </w:rPr>
            </w:pPr>
            <w:r w:rsidRPr="008B39D2">
              <w:rPr>
                <w:rFonts w:eastAsia="Times New Roman" w:cs="Arial"/>
                <w:snapToGrid w:val="0"/>
                <w:sz w:val="20"/>
                <w:szCs w:val="20"/>
                <w:lang w:eastAsia="cs-CZ"/>
              </w:rPr>
              <w:t>Společensky účelná pracovní místa (SÚPM) - zřízená</w:t>
            </w:r>
          </w:p>
        </w:tc>
        <w:tc>
          <w:tcPr>
            <w:tcW w:w="1275" w:type="dxa"/>
            <w:vAlign w:val="center"/>
          </w:tcPr>
          <w:p w:rsidR="006D4EA4" w:rsidRPr="008B39D2"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8B39D2">
              <w:rPr>
                <w:rFonts w:eastAsia="Times New Roman" w:cs="Arial"/>
                <w:snapToGrid w:val="0"/>
                <w:sz w:val="20"/>
                <w:szCs w:val="20"/>
                <w:lang w:eastAsia="cs-CZ"/>
              </w:rPr>
              <w:t>0</w:t>
            </w:r>
          </w:p>
        </w:tc>
        <w:tc>
          <w:tcPr>
            <w:tcW w:w="1276" w:type="dxa"/>
            <w:vAlign w:val="center"/>
          </w:tcPr>
          <w:p w:rsidR="006D4EA4" w:rsidRPr="008B39D2" w:rsidRDefault="006D4EA4" w:rsidP="006D4EA4">
            <w:pPr>
              <w:autoSpaceDE w:val="0"/>
              <w:autoSpaceDN w:val="0"/>
              <w:adjustRightInd w:val="0"/>
              <w:spacing w:after="0" w:line="240" w:lineRule="auto"/>
              <w:jc w:val="right"/>
              <w:rPr>
                <w:rFonts w:cs="Calibri"/>
                <w:sz w:val="20"/>
                <w:szCs w:val="20"/>
              </w:rPr>
            </w:pPr>
            <w:r w:rsidRPr="008B39D2">
              <w:rPr>
                <w:rFonts w:cs="Calibri"/>
                <w:sz w:val="20"/>
                <w:szCs w:val="20"/>
              </w:rPr>
              <w:t>33</w:t>
            </w:r>
          </w:p>
        </w:tc>
        <w:tc>
          <w:tcPr>
            <w:tcW w:w="1276" w:type="dxa"/>
            <w:vAlign w:val="center"/>
          </w:tcPr>
          <w:p w:rsidR="006D4EA4" w:rsidRPr="008B39D2"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8B39D2">
              <w:rPr>
                <w:rFonts w:eastAsia="Times New Roman" w:cs="Arial"/>
                <w:snapToGrid w:val="0"/>
                <w:sz w:val="20"/>
                <w:szCs w:val="20"/>
                <w:lang w:eastAsia="cs-CZ"/>
              </w:rPr>
              <w:t>0</w:t>
            </w:r>
          </w:p>
        </w:tc>
        <w:tc>
          <w:tcPr>
            <w:tcW w:w="1276" w:type="dxa"/>
            <w:vAlign w:val="center"/>
          </w:tcPr>
          <w:p w:rsidR="006D4EA4" w:rsidRPr="008B39D2" w:rsidRDefault="006D4EA4" w:rsidP="006D4EA4">
            <w:pPr>
              <w:autoSpaceDE w:val="0"/>
              <w:autoSpaceDN w:val="0"/>
              <w:adjustRightInd w:val="0"/>
              <w:spacing w:after="0" w:line="240" w:lineRule="auto"/>
              <w:jc w:val="right"/>
              <w:rPr>
                <w:rFonts w:cs="Calibri"/>
                <w:sz w:val="20"/>
                <w:szCs w:val="20"/>
              </w:rPr>
            </w:pPr>
            <w:r w:rsidRPr="008B39D2">
              <w:rPr>
                <w:rFonts w:cs="Calibri"/>
                <w:sz w:val="20"/>
                <w:szCs w:val="20"/>
              </w:rPr>
              <w:t>0</w:t>
            </w:r>
          </w:p>
        </w:tc>
      </w:tr>
      <w:tr w:rsidR="006D4EA4" w:rsidRPr="006D4EA4" w:rsidTr="006D4EA4">
        <w:trPr>
          <w:cantSplit/>
          <w:jc w:val="center"/>
        </w:trPr>
        <w:tc>
          <w:tcPr>
            <w:tcW w:w="4642" w:type="dxa"/>
            <w:shd w:val="clear" w:color="auto" w:fill="FFFFCC"/>
          </w:tcPr>
          <w:p w:rsidR="006D4EA4" w:rsidRPr="008B39D2" w:rsidRDefault="006D4EA4" w:rsidP="00CA779E">
            <w:pPr>
              <w:widowControl w:val="0"/>
              <w:tabs>
                <w:tab w:val="right" w:pos="4180"/>
              </w:tabs>
              <w:autoSpaceDE w:val="0"/>
              <w:autoSpaceDN w:val="0"/>
              <w:spacing w:after="0" w:line="240" w:lineRule="auto"/>
              <w:rPr>
                <w:rFonts w:eastAsia="Times New Roman" w:cs="Arial"/>
                <w:snapToGrid w:val="0"/>
                <w:sz w:val="20"/>
                <w:szCs w:val="20"/>
                <w:lang w:eastAsia="cs-CZ"/>
              </w:rPr>
            </w:pPr>
            <w:r w:rsidRPr="008B39D2">
              <w:rPr>
                <w:rFonts w:eastAsia="Times New Roman" w:cs="Arial"/>
                <w:snapToGrid w:val="0"/>
                <w:sz w:val="20"/>
                <w:szCs w:val="20"/>
                <w:lang w:eastAsia="cs-CZ"/>
              </w:rPr>
              <w:t>Společensky účelná pracovní místa SÚPM - vyhrazená</w:t>
            </w:r>
          </w:p>
        </w:tc>
        <w:tc>
          <w:tcPr>
            <w:tcW w:w="1275" w:type="dxa"/>
            <w:shd w:val="clear" w:color="auto" w:fill="auto"/>
            <w:vAlign w:val="center"/>
          </w:tcPr>
          <w:p w:rsidR="006D4EA4" w:rsidRPr="008B39D2"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8B39D2">
              <w:rPr>
                <w:rFonts w:eastAsia="Times New Roman" w:cs="Arial"/>
                <w:snapToGrid w:val="0"/>
                <w:sz w:val="20"/>
                <w:szCs w:val="20"/>
                <w:lang w:eastAsia="cs-CZ"/>
              </w:rPr>
              <w:t>554</w:t>
            </w:r>
          </w:p>
        </w:tc>
        <w:tc>
          <w:tcPr>
            <w:tcW w:w="1276" w:type="dxa"/>
            <w:vAlign w:val="center"/>
          </w:tcPr>
          <w:p w:rsidR="006D4EA4" w:rsidRPr="008B39D2" w:rsidRDefault="006D4EA4" w:rsidP="006D4EA4">
            <w:pPr>
              <w:autoSpaceDE w:val="0"/>
              <w:autoSpaceDN w:val="0"/>
              <w:adjustRightInd w:val="0"/>
              <w:spacing w:after="0" w:line="240" w:lineRule="auto"/>
              <w:jc w:val="right"/>
              <w:rPr>
                <w:rFonts w:cs="Calibri"/>
                <w:sz w:val="20"/>
                <w:szCs w:val="20"/>
              </w:rPr>
            </w:pPr>
            <w:r w:rsidRPr="008B39D2">
              <w:rPr>
                <w:rFonts w:cs="Calibri"/>
                <w:sz w:val="20"/>
                <w:szCs w:val="20"/>
              </w:rPr>
              <w:t>27</w:t>
            </w:r>
          </w:p>
        </w:tc>
        <w:tc>
          <w:tcPr>
            <w:tcW w:w="1276" w:type="dxa"/>
            <w:shd w:val="clear" w:color="auto" w:fill="auto"/>
            <w:vAlign w:val="center"/>
          </w:tcPr>
          <w:p w:rsidR="006D4EA4" w:rsidRPr="008B39D2"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8B39D2">
              <w:rPr>
                <w:rFonts w:eastAsia="Times New Roman" w:cs="Arial"/>
                <w:snapToGrid w:val="0"/>
                <w:sz w:val="20"/>
                <w:szCs w:val="20"/>
                <w:lang w:eastAsia="cs-CZ"/>
              </w:rPr>
              <w:t>702</w:t>
            </w:r>
          </w:p>
        </w:tc>
        <w:tc>
          <w:tcPr>
            <w:tcW w:w="1276" w:type="dxa"/>
            <w:vAlign w:val="center"/>
          </w:tcPr>
          <w:p w:rsidR="006D4EA4" w:rsidRPr="008B39D2" w:rsidRDefault="006D4EA4" w:rsidP="006D4EA4">
            <w:pPr>
              <w:autoSpaceDE w:val="0"/>
              <w:autoSpaceDN w:val="0"/>
              <w:adjustRightInd w:val="0"/>
              <w:spacing w:after="0" w:line="240" w:lineRule="auto"/>
              <w:jc w:val="right"/>
              <w:rPr>
                <w:rFonts w:cs="Calibri"/>
                <w:sz w:val="20"/>
                <w:szCs w:val="20"/>
              </w:rPr>
            </w:pPr>
            <w:r w:rsidRPr="008B39D2">
              <w:rPr>
                <w:rFonts w:cs="Calibri"/>
                <w:sz w:val="20"/>
                <w:szCs w:val="20"/>
              </w:rPr>
              <w:t>49</w:t>
            </w:r>
          </w:p>
        </w:tc>
      </w:tr>
      <w:tr w:rsidR="006D4EA4" w:rsidRPr="006D4EA4" w:rsidTr="006D4EA4">
        <w:trPr>
          <w:cantSplit/>
          <w:jc w:val="center"/>
        </w:trPr>
        <w:tc>
          <w:tcPr>
            <w:tcW w:w="4642" w:type="dxa"/>
            <w:shd w:val="clear" w:color="auto" w:fill="FFFFCC"/>
          </w:tcPr>
          <w:p w:rsidR="006D4EA4" w:rsidRPr="008B39D2" w:rsidRDefault="006D4E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8B39D2">
              <w:rPr>
                <w:rFonts w:eastAsia="Times New Roman" w:cs="Arial"/>
                <w:snapToGrid w:val="0"/>
                <w:sz w:val="20"/>
                <w:szCs w:val="20"/>
                <w:lang w:eastAsia="cs-CZ"/>
              </w:rPr>
              <w:t>Projekty ESF OP LZZ - SÚPM vyhrazená (NIP)</w:t>
            </w:r>
          </w:p>
        </w:tc>
        <w:tc>
          <w:tcPr>
            <w:tcW w:w="1275" w:type="dxa"/>
            <w:shd w:val="clear" w:color="auto" w:fill="auto"/>
            <w:vAlign w:val="center"/>
          </w:tcPr>
          <w:p w:rsidR="006D4EA4" w:rsidRPr="008B39D2" w:rsidRDefault="001A0451" w:rsidP="006D4EA4">
            <w:pPr>
              <w:widowControl w:val="0"/>
              <w:autoSpaceDE w:val="0"/>
              <w:autoSpaceDN w:val="0"/>
              <w:spacing w:after="0" w:line="240" w:lineRule="auto"/>
              <w:jc w:val="right"/>
              <w:rPr>
                <w:rFonts w:eastAsia="Times New Roman" w:cs="Arial"/>
                <w:snapToGrid w:val="0"/>
                <w:sz w:val="20"/>
                <w:szCs w:val="20"/>
                <w:lang w:eastAsia="cs-CZ"/>
              </w:rPr>
            </w:pPr>
            <w:r w:rsidRPr="008B39D2">
              <w:rPr>
                <w:rFonts w:eastAsia="Times New Roman" w:cs="Arial"/>
                <w:snapToGrid w:val="0"/>
                <w:sz w:val="20"/>
                <w:szCs w:val="20"/>
                <w:lang w:eastAsia="cs-CZ"/>
              </w:rPr>
              <w:t>1 580</w:t>
            </w:r>
          </w:p>
        </w:tc>
        <w:tc>
          <w:tcPr>
            <w:tcW w:w="1276" w:type="dxa"/>
            <w:vAlign w:val="center"/>
          </w:tcPr>
          <w:p w:rsidR="006D4EA4" w:rsidRPr="008B39D2" w:rsidRDefault="006D4EA4" w:rsidP="006D4EA4">
            <w:pPr>
              <w:autoSpaceDE w:val="0"/>
              <w:autoSpaceDN w:val="0"/>
              <w:adjustRightInd w:val="0"/>
              <w:spacing w:after="0" w:line="240" w:lineRule="auto"/>
              <w:jc w:val="right"/>
              <w:rPr>
                <w:rFonts w:cs="Calibri"/>
                <w:sz w:val="20"/>
                <w:szCs w:val="20"/>
              </w:rPr>
            </w:pPr>
            <w:r w:rsidRPr="008B39D2">
              <w:rPr>
                <w:rFonts w:cs="Calibri"/>
                <w:sz w:val="20"/>
                <w:szCs w:val="20"/>
              </w:rPr>
              <w:t>3 653</w:t>
            </w:r>
          </w:p>
        </w:tc>
        <w:tc>
          <w:tcPr>
            <w:tcW w:w="1276" w:type="dxa"/>
            <w:shd w:val="clear" w:color="auto" w:fill="auto"/>
            <w:vAlign w:val="center"/>
          </w:tcPr>
          <w:p w:rsidR="006D4EA4" w:rsidRPr="008B39D2" w:rsidRDefault="001A0451" w:rsidP="006D4EA4">
            <w:pPr>
              <w:widowControl w:val="0"/>
              <w:autoSpaceDE w:val="0"/>
              <w:autoSpaceDN w:val="0"/>
              <w:spacing w:after="0" w:line="240" w:lineRule="auto"/>
              <w:jc w:val="right"/>
              <w:rPr>
                <w:rFonts w:eastAsia="Times New Roman" w:cs="Arial"/>
                <w:snapToGrid w:val="0"/>
                <w:sz w:val="20"/>
                <w:szCs w:val="20"/>
                <w:lang w:eastAsia="cs-CZ"/>
              </w:rPr>
            </w:pPr>
            <w:r w:rsidRPr="008B39D2">
              <w:rPr>
                <w:rFonts w:eastAsia="Times New Roman" w:cs="Arial"/>
                <w:snapToGrid w:val="0"/>
                <w:sz w:val="20"/>
                <w:szCs w:val="20"/>
                <w:lang w:eastAsia="cs-CZ"/>
              </w:rPr>
              <w:t>1 918</w:t>
            </w:r>
          </w:p>
        </w:tc>
        <w:tc>
          <w:tcPr>
            <w:tcW w:w="1276" w:type="dxa"/>
            <w:vAlign w:val="center"/>
          </w:tcPr>
          <w:p w:rsidR="006D4EA4" w:rsidRPr="008B39D2" w:rsidRDefault="006D4EA4" w:rsidP="006D4EA4">
            <w:pPr>
              <w:autoSpaceDE w:val="0"/>
              <w:autoSpaceDN w:val="0"/>
              <w:adjustRightInd w:val="0"/>
              <w:spacing w:after="0" w:line="240" w:lineRule="auto"/>
              <w:jc w:val="right"/>
              <w:rPr>
                <w:rFonts w:cs="Calibri"/>
                <w:sz w:val="20"/>
                <w:szCs w:val="20"/>
              </w:rPr>
            </w:pPr>
            <w:r w:rsidRPr="008B39D2">
              <w:rPr>
                <w:rFonts w:cs="Calibri"/>
                <w:sz w:val="20"/>
                <w:szCs w:val="20"/>
              </w:rPr>
              <w:t>4 881</w:t>
            </w:r>
          </w:p>
        </w:tc>
      </w:tr>
      <w:tr w:rsidR="006D4EA4" w:rsidRPr="006D4EA4" w:rsidTr="006D4EA4">
        <w:trPr>
          <w:cantSplit/>
          <w:jc w:val="center"/>
        </w:trPr>
        <w:tc>
          <w:tcPr>
            <w:tcW w:w="4642" w:type="dxa"/>
            <w:shd w:val="clear" w:color="auto" w:fill="FFFFCC"/>
          </w:tcPr>
          <w:p w:rsidR="006D4EA4" w:rsidRPr="008B39D2" w:rsidRDefault="006D4E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8B39D2">
              <w:rPr>
                <w:rFonts w:eastAsia="Times New Roman" w:cs="Arial"/>
                <w:snapToGrid w:val="0"/>
                <w:sz w:val="20"/>
                <w:szCs w:val="20"/>
                <w:lang w:eastAsia="cs-CZ"/>
              </w:rPr>
              <w:t>Projekty ESF OP LZZ - SÚPM vyhrazená (RIP)</w:t>
            </w:r>
          </w:p>
        </w:tc>
        <w:tc>
          <w:tcPr>
            <w:tcW w:w="1275" w:type="dxa"/>
            <w:shd w:val="clear" w:color="auto" w:fill="auto"/>
            <w:vAlign w:val="center"/>
          </w:tcPr>
          <w:p w:rsidR="006D4EA4" w:rsidRPr="008B39D2"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8B39D2">
              <w:rPr>
                <w:rFonts w:eastAsia="Times New Roman" w:cs="Arial"/>
                <w:snapToGrid w:val="0"/>
                <w:sz w:val="20"/>
                <w:szCs w:val="20"/>
                <w:lang w:eastAsia="cs-CZ"/>
              </w:rPr>
              <w:t>-</w:t>
            </w:r>
          </w:p>
        </w:tc>
        <w:tc>
          <w:tcPr>
            <w:tcW w:w="1276" w:type="dxa"/>
            <w:vAlign w:val="center"/>
          </w:tcPr>
          <w:p w:rsidR="006D4EA4" w:rsidRPr="008B39D2" w:rsidRDefault="006D4EA4" w:rsidP="006D4EA4">
            <w:pPr>
              <w:autoSpaceDE w:val="0"/>
              <w:autoSpaceDN w:val="0"/>
              <w:adjustRightInd w:val="0"/>
              <w:spacing w:after="0" w:line="240" w:lineRule="auto"/>
              <w:jc w:val="right"/>
              <w:rPr>
                <w:rFonts w:cs="Calibri"/>
                <w:sz w:val="20"/>
                <w:szCs w:val="20"/>
              </w:rPr>
            </w:pPr>
            <w:r w:rsidRPr="008B39D2">
              <w:rPr>
                <w:rFonts w:cs="Calibri"/>
                <w:sz w:val="20"/>
                <w:szCs w:val="20"/>
              </w:rPr>
              <w:t>62</w:t>
            </w:r>
          </w:p>
        </w:tc>
        <w:tc>
          <w:tcPr>
            <w:tcW w:w="1276" w:type="dxa"/>
            <w:shd w:val="clear" w:color="auto" w:fill="auto"/>
            <w:vAlign w:val="center"/>
          </w:tcPr>
          <w:p w:rsidR="006D4EA4" w:rsidRPr="008B39D2"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8B39D2">
              <w:rPr>
                <w:rFonts w:eastAsia="Times New Roman" w:cs="Arial"/>
                <w:snapToGrid w:val="0"/>
                <w:sz w:val="20"/>
                <w:szCs w:val="20"/>
                <w:lang w:eastAsia="cs-CZ"/>
              </w:rPr>
              <w:t>-</w:t>
            </w:r>
          </w:p>
        </w:tc>
        <w:tc>
          <w:tcPr>
            <w:tcW w:w="1276" w:type="dxa"/>
            <w:vAlign w:val="center"/>
          </w:tcPr>
          <w:p w:rsidR="006D4EA4" w:rsidRPr="008B39D2" w:rsidRDefault="006D4EA4" w:rsidP="006D4EA4">
            <w:pPr>
              <w:autoSpaceDE w:val="0"/>
              <w:autoSpaceDN w:val="0"/>
              <w:adjustRightInd w:val="0"/>
              <w:spacing w:after="0" w:line="240" w:lineRule="auto"/>
              <w:jc w:val="right"/>
              <w:rPr>
                <w:rFonts w:cs="Calibri"/>
                <w:sz w:val="20"/>
                <w:szCs w:val="20"/>
              </w:rPr>
            </w:pPr>
            <w:r w:rsidRPr="008B39D2">
              <w:rPr>
                <w:rFonts w:cs="Calibri"/>
                <w:sz w:val="20"/>
                <w:szCs w:val="20"/>
              </w:rPr>
              <w:t>15</w:t>
            </w:r>
          </w:p>
        </w:tc>
      </w:tr>
      <w:tr w:rsidR="006D4EA4" w:rsidRPr="006D4EA4" w:rsidTr="006D4EA4">
        <w:trPr>
          <w:cantSplit/>
          <w:jc w:val="center"/>
        </w:trPr>
        <w:tc>
          <w:tcPr>
            <w:tcW w:w="4642" w:type="dxa"/>
            <w:shd w:val="clear" w:color="auto" w:fill="FFFFCC"/>
          </w:tcPr>
          <w:p w:rsidR="006D4EA4" w:rsidRPr="008B39D2" w:rsidRDefault="006D4E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8B39D2">
              <w:rPr>
                <w:rFonts w:eastAsia="Times New Roman" w:cs="Arial"/>
                <w:snapToGrid w:val="0"/>
                <w:sz w:val="20"/>
                <w:szCs w:val="20"/>
                <w:lang w:eastAsia="cs-CZ"/>
              </w:rPr>
              <w:t>Projekty ESF OP LZZ - SÚPM vyhrazená (RIP)</w:t>
            </w:r>
          </w:p>
          <w:p w:rsidR="006D4EA4" w:rsidRPr="008B39D2" w:rsidRDefault="006D4E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8B39D2">
              <w:rPr>
                <w:rFonts w:eastAsia="Times New Roman" w:cs="Arial"/>
                <w:snapToGrid w:val="0"/>
                <w:sz w:val="20"/>
                <w:szCs w:val="20"/>
                <w:lang w:eastAsia="cs-CZ"/>
              </w:rPr>
              <w:t>Odborná praxe pro mladé do 30 let</w:t>
            </w:r>
          </w:p>
        </w:tc>
        <w:tc>
          <w:tcPr>
            <w:tcW w:w="1275" w:type="dxa"/>
            <w:shd w:val="clear" w:color="auto" w:fill="auto"/>
            <w:vAlign w:val="center"/>
          </w:tcPr>
          <w:p w:rsidR="006D4EA4" w:rsidRPr="008B39D2" w:rsidRDefault="006D4EA4" w:rsidP="001A0451">
            <w:pPr>
              <w:widowControl w:val="0"/>
              <w:autoSpaceDE w:val="0"/>
              <w:autoSpaceDN w:val="0"/>
              <w:spacing w:after="0" w:line="240" w:lineRule="auto"/>
              <w:jc w:val="right"/>
              <w:rPr>
                <w:rFonts w:eastAsia="Times New Roman" w:cs="Arial"/>
                <w:snapToGrid w:val="0"/>
                <w:sz w:val="20"/>
                <w:szCs w:val="20"/>
                <w:lang w:eastAsia="cs-CZ"/>
              </w:rPr>
            </w:pPr>
            <w:r w:rsidRPr="008B39D2">
              <w:rPr>
                <w:rFonts w:eastAsia="Times New Roman" w:cs="Arial"/>
                <w:snapToGrid w:val="0"/>
                <w:sz w:val="20"/>
                <w:szCs w:val="20"/>
                <w:lang w:eastAsia="cs-CZ"/>
              </w:rPr>
              <w:t xml:space="preserve">1 </w:t>
            </w:r>
            <w:r w:rsidR="001A0451" w:rsidRPr="008B39D2">
              <w:rPr>
                <w:rFonts w:eastAsia="Times New Roman" w:cs="Arial"/>
                <w:snapToGrid w:val="0"/>
                <w:sz w:val="20"/>
                <w:szCs w:val="20"/>
                <w:lang w:eastAsia="cs-CZ"/>
              </w:rPr>
              <w:t>147</w:t>
            </w:r>
          </w:p>
        </w:tc>
        <w:tc>
          <w:tcPr>
            <w:tcW w:w="1276" w:type="dxa"/>
            <w:vAlign w:val="center"/>
          </w:tcPr>
          <w:p w:rsidR="006D4EA4" w:rsidRPr="008B39D2" w:rsidRDefault="006D4EA4" w:rsidP="006D4EA4">
            <w:pPr>
              <w:autoSpaceDE w:val="0"/>
              <w:autoSpaceDN w:val="0"/>
              <w:adjustRightInd w:val="0"/>
              <w:spacing w:after="0" w:line="240" w:lineRule="auto"/>
              <w:jc w:val="right"/>
              <w:rPr>
                <w:rFonts w:cs="Calibri"/>
                <w:sz w:val="20"/>
                <w:szCs w:val="20"/>
              </w:rPr>
            </w:pPr>
            <w:r w:rsidRPr="008B39D2">
              <w:rPr>
                <w:rFonts w:cs="Calibri"/>
                <w:sz w:val="20"/>
                <w:szCs w:val="20"/>
              </w:rPr>
              <w:t>401</w:t>
            </w:r>
          </w:p>
        </w:tc>
        <w:tc>
          <w:tcPr>
            <w:tcW w:w="1276" w:type="dxa"/>
            <w:shd w:val="clear" w:color="auto" w:fill="auto"/>
            <w:vAlign w:val="center"/>
          </w:tcPr>
          <w:p w:rsidR="006D4EA4" w:rsidRPr="008B39D2" w:rsidRDefault="001A0451" w:rsidP="006D4EA4">
            <w:pPr>
              <w:widowControl w:val="0"/>
              <w:autoSpaceDE w:val="0"/>
              <w:autoSpaceDN w:val="0"/>
              <w:spacing w:after="0" w:line="240" w:lineRule="auto"/>
              <w:jc w:val="right"/>
              <w:rPr>
                <w:rFonts w:eastAsia="Times New Roman" w:cs="Arial"/>
                <w:snapToGrid w:val="0"/>
                <w:sz w:val="20"/>
                <w:szCs w:val="20"/>
                <w:lang w:eastAsia="cs-CZ"/>
              </w:rPr>
            </w:pPr>
            <w:r w:rsidRPr="008B39D2">
              <w:rPr>
                <w:rFonts w:eastAsia="Times New Roman" w:cs="Arial"/>
                <w:snapToGrid w:val="0"/>
                <w:sz w:val="20"/>
                <w:szCs w:val="20"/>
                <w:lang w:eastAsia="cs-CZ"/>
              </w:rPr>
              <w:t>1 027</w:t>
            </w:r>
          </w:p>
        </w:tc>
        <w:tc>
          <w:tcPr>
            <w:tcW w:w="1276" w:type="dxa"/>
            <w:vAlign w:val="center"/>
          </w:tcPr>
          <w:p w:rsidR="006D4EA4" w:rsidRPr="008B39D2" w:rsidRDefault="006D4EA4" w:rsidP="006D4EA4">
            <w:pPr>
              <w:autoSpaceDE w:val="0"/>
              <w:autoSpaceDN w:val="0"/>
              <w:adjustRightInd w:val="0"/>
              <w:spacing w:after="0" w:line="240" w:lineRule="auto"/>
              <w:jc w:val="right"/>
              <w:rPr>
                <w:rFonts w:cs="Calibri"/>
                <w:sz w:val="20"/>
                <w:szCs w:val="20"/>
              </w:rPr>
            </w:pPr>
            <w:r w:rsidRPr="008B39D2">
              <w:rPr>
                <w:rFonts w:cs="Calibri"/>
                <w:sz w:val="20"/>
                <w:szCs w:val="20"/>
              </w:rPr>
              <w:t>415</w:t>
            </w:r>
          </w:p>
        </w:tc>
      </w:tr>
      <w:tr w:rsidR="0040487D" w:rsidRPr="0040487D" w:rsidTr="006D4EA4">
        <w:trPr>
          <w:cantSplit/>
          <w:jc w:val="center"/>
        </w:trPr>
        <w:tc>
          <w:tcPr>
            <w:tcW w:w="4642" w:type="dxa"/>
            <w:shd w:val="clear" w:color="auto" w:fill="FFFFCC"/>
          </w:tcPr>
          <w:p w:rsidR="006D4EA4" w:rsidRPr="0040487D" w:rsidRDefault="006D4EA4" w:rsidP="00442732">
            <w:pPr>
              <w:widowControl w:val="0"/>
              <w:autoSpaceDE w:val="0"/>
              <w:autoSpaceDN w:val="0"/>
              <w:spacing w:after="0" w:line="240" w:lineRule="auto"/>
              <w:rPr>
                <w:rFonts w:eastAsia="Times New Roman" w:cs="Arial"/>
                <w:snapToGrid w:val="0"/>
                <w:sz w:val="20"/>
                <w:szCs w:val="20"/>
                <w:lang w:eastAsia="cs-CZ"/>
              </w:rPr>
            </w:pPr>
            <w:r w:rsidRPr="0040487D">
              <w:rPr>
                <w:rFonts w:eastAsia="Times New Roman" w:cs="Arial"/>
                <w:snapToGrid w:val="0"/>
                <w:sz w:val="20"/>
                <w:szCs w:val="20"/>
                <w:lang w:eastAsia="cs-CZ"/>
              </w:rPr>
              <w:t>Chráněná pracovní místa (CHPM) - zřízená</w:t>
            </w:r>
          </w:p>
        </w:tc>
        <w:tc>
          <w:tcPr>
            <w:tcW w:w="1275" w:type="dxa"/>
            <w:vAlign w:val="center"/>
          </w:tcPr>
          <w:p w:rsidR="006D4EA4" w:rsidRPr="0040487D" w:rsidRDefault="008B39D2"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367</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342</w:t>
            </w:r>
          </w:p>
        </w:tc>
        <w:tc>
          <w:tcPr>
            <w:tcW w:w="1276" w:type="dxa"/>
            <w:vAlign w:val="center"/>
          </w:tcPr>
          <w:p w:rsidR="006D4EA4" w:rsidRPr="0040487D" w:rsidRDefault="008B39D2"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113</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102</w:t>
            </w:r>
          </w:p>
        </w:tc>
      </w:tr>
      <w:tr w:rsidR="0040487D" w:rsidRPr="0040487D" w:rsidTr="006D4EA4">
        <w:trPr>
          <w:cantSplit/>
          <w:jc w:val="center"/>
        </w:trPr>
        <w:tc>
          <w:tcPr>
            <w:tcW w:w="4642" w:type="dxa"/>
            <w:shd w:val="clear" w:color="auto" w:fill="FFFFCC"/>
          </w:tcPr>
          <w:p w:rsidR="006D4EA4" w:rsidRPr="0040487D" w:rsidRDefault="006D4EA4" w:rsidP="00442732">
            <w:pPr>
              <w:widowControl w:val="0"/>
              <w:autoSpaceDE w:val="0"/>
              <w:autoSpaceDN w:val="0"/>
              <w:spacing w:after="0" w:line="240" w:lineRule="auto"/>
              <w:rPr>
                <w:rFonts w:eastAsia="Times New Roman" w:cs="Arial"/>
                <w:snapToGrid w:val="0"/>
                <w:sz w:val="20"/>
                <w:szCs w:val="20"/>
                <w:lang w:eastAsia="cs-CZ"/>
              </w:rPr>
            </w:pPr>
            <w:r w:rsidRPr="0040487D">
              <w:rPr>
                <w:rFonts w:eastAsia="Times New Roman" w:cs="Arial"/>
                <w:snapToGrid w:val="0"/>
                <w:sz w:val="20"/>
                <w:szCs w:val="20"/>
                <w:lang w:eastAsia="cs-CZ"/>
              </w:rPr>
              <w:t>CHPM-SVČ</w:t>
            </w:r>
          </w:p>
        </w:tc>
        <w:tc>
          <w:tcPr>
            <w:tcW w:w="1275" w:type="dxa"/>
            <w:vAlign w:val="center"/>
          </w:tcPr>
          <w:p w:rsidR="006D4EA4" w:rsidRPr="0040487D" w:rsidRDefault="008B39D2"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8</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10</w:t>
            </w:r>
          </w:p>
        </w:tc>
        <w:tc>
          <w:tcPr>
            <w:tcW w:w="1276" w:type="dxa"/>
            <w:vAlign w:val="center"/>
          </w:tcPr>
          <w:p w:rsidR="006D4EA4" w:rsidRPr="0040487D" w:rsidRDefault="008B39D2"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2</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2</w:t>
            </w:r>
          </w:p>
        </w:tc>
      </w:tr>
      <w:tr w:rsidR="0040487D" w:rsidRPr="0040487D" w:rsidTr="006D4EA4">
        <w:trPr>
          <w:cantSplit/>
          <w:jc w:val="center"/>
        </w:trPr>
        <w:tc>
          <w:tcPr>
            <w:tcW w:w="4642" w:type="dxa"/>
            <w:shd w:val="clear" w:color="auto" w:fill="FFFFCC"/>
          </w:tcPr>
          <w:p w:rsidR="006D4EA4" w:rsidRPr="0040487D" w:rsidRDefault="006D4EA4" w:rsidP="00442732">
            <w:pPr>
              <w:widowControl w:val="0"/>
              <w:autoSpaceDE w:val="0"/>
              <w:autoSpaceDN w:val="0"/>
              <w:spacing w:after="0" w:line="240" w:lineRule="auto"/>
              <w:rPr>
                <w:rFonts w:eastAsia="Times New Roman" w:cs="Arial"/>
                <w:snapToGrid w:val="0"/>
                <w:sz w:val="20"/>
                <w:szCs w:val="20"/>
                <w:lang w:eastAsia="cs-CZ"/>
              </w:rPr>
            </w:pPr>
            <w:r w:rsidRPr="0040487D">
              <w:rPr>
                <w:rFonts w:eastAsia="Times New Roman" w:cs="Arial"/>
                <w:snapToGrid w:val="0"/>
                <w:sz w:val="20"/>
                <w:szCs w:val="20"/>
                <w:lang w:eastAsia="cs-CZ"/>
              </w:rPr>
              <w:t>CHPM a CHPM-SVČ - provoz</w:t>
            </w:r>
          </w:p>
        </w:tc>
        <w:tc>
          <w:tcPr>
            <w:tcW w:w="1275"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6</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39</w:t>
            </w:r>
          </w:p>
        </w:tc>
        <w:tc>
          <w:tcPr>
            <w:tcW w:w="1276"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2</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6</w:t>
            </w:r>
          </w:p>
        </w:tc>
      </w:tr>
      <w:tr w:rsidR="0040487D" w:rsidRPr="0040487D" w:rsidTr="006D4EA4">
        <w:trPr>
          <w:cantSplit/>
          <w:trHeight w:val="60"/>
          <w:jc w:val="center"/>
        </w:trPr>
        <w:tc>
          <w:tcPr>
            <w:tcW w:w="4642" w:type="dxa"/>
            <w:shd w:val="clear" w:color="auto" w:fill="FFFFCC"/>
          </w:tcPr>
          <w:p w:rsidR="006D4EA4" w:rsidRPr="0040487D" w:rsidRDefault="006D4EA4" w:rsidP="00442732">
            <w:pPr>
              <w:spacing w:after="0" w:line="240" w:lineRule="auto"/>
              <w:rPr>
                <w:snapToGrid w:val="0"/>
                <w:sz w:val="20"/>
                <w:szCs w:val="20"/>
              </w:rPr>
            </w:pPr>
            <w:r w:rsidRPr="0040487D">
              <w:rPr>
                <w:snapToGrid w:val="0"/>
                <w:sz w:val="20"/>
                <w:szCs w:val="20"/>
              </w:rPr>
              <w:t>Příspěvek při přechodu na nový podnikatelský program</w:t>
            </w:r>
          </w:p>
        </w:tc>
        <w:tc>
          <w:tcPr>
            <w:tcW w:w="1275"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0</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c>
          <w:tcPr>
            <w:tcW w:w="1276"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0</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r>
      <w:tr w:rsidR="0040487D" w:rsidRPr="0040487D" w:rsidTr="006D4EA4">
        <w:trPr>
          <w:cantSplit/>
          <w:trHeight w:val="60"/>
          <w:jc w:val="center"/>
        </w:trPr>
        <w:tc>
          <w:tcPr>
            <w:tcW w:w="4642" w:type="dxa"/>
            <w:shd w:val="clear" w:color="auto" w:fill="FFFFCC"/>
          </w:tcPr>
          <w:p w:rsidR="006D4EA4" w:rsidRPr="0040487D" w:rsidRDefault="006D4EA4" w:rsidP="00442732">
            <w:pPr>
              <w:spacing w:after="0" w:line="240" w:lineRule="auto"/>
              <w:rPr>
                <w:snapToGrid w:val="0"/>
                <w:sz w:val="20"/>
                <w:szCs w:val="20"/>
              </w:rPr>
            </w:pPr>
            <w:r w:rsidRPr="0040487D">
              <w:rPr>
                <w:snapToGrid w:val="0"/>
                <w:sz w:val="20"/>
                <w:szCs w:val="20"/>
              </w:rPr>
              <w:t>Překlenovací příspěvek</w:t>
            </w:r>
          </w:p>
        </w:tc>
        <w:tc>
          <w:tcPr>
            <w:tcW w:w="1275"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10</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15</w:t>
            </w:r>
          </w:p>
        </w:tc>
        <w:tc>
          <w:tcPr>
            <w:tcW w:w="1276" w:type="dxa"/>
            <w:vAlign w:val="center"/>
          </w:tcPr>
          <w:p w:rsidR="006D4EA4" w:rsidRPr="0040487D" w:rsidRDefault="008B39D2"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11</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22</w:t>
            </w:r>
          </w:p>
        </w:tc>
      </w:tr>
      <w:tr w:rsidR="0040487D" w:rsidRPr="0040487D" w:rsidTr="006D4EA4">
        <w:trPr>
          <w:cantSplit/>
          <w:trHeight w:val="60"/>
          <w:jc w:val="center"/>
        </w:trPr>
        <w:tc>
          <w:tcPr>
            <w:tcW w:w="4642" w:type="dxa"/>
            <w:shd w:val="clear" w:color="auto" w:fill="FFFFCC"/>
          </w:tcPr>
          <w:p w:rsidR="006D4EA4" w:rsidRPr="0040487D" w:rsidRDefault="006D4EA4" w:rsidP="00442732">
            <w:pPr>
              <w:spacing w:after="0" w:line="240" w:lineRule="auto"/>
              <w:rPr>
                <w:snapToGrid w:val="0"/>
                <w:sz w:val="20"/>
                <w:szCs w:val="20"/>
              </w:rPr>
            </w:pPr>
            <w:r w:rsidRPr="0040487D">
              <w:rPr>
                <w:snapToGrid w:val="0"/>
                <w:sz w:val="20"/>
                <w:szCs w:val="20"/>
              </w:rPr>
              <w:t>Příspěvek na zapracování</w:t>
            </w:r>
          </w:p>
        </w:tc>
        <w:tc>
          <w:tcPr>
            <w:tcW w:w="1275"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0</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c>
          <w:tcPr>
            <w:tcW w:w="1276"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0</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r>
      <w:tr w:rsidR="0040487D" w:rsidRPr="0040487D" w:rsidTr="006D4EA4">
        <w:trPr>
          <w:cantSplit/>
          <w:trHeight w:val="60"/>
          <w:jc w:val="center"/>
        </w:trPr>
        <w:tc>
          <w:tcPr>
            <w:tcW w:w="4642" w:type="dxa"/>
            <w:shd w:val="clear" w:color="auto" w:fill="FFFFCC"/>
          </w:tcPr>
          <w:p w:rsidR="006D4EA4" w:rsidRPr="0040487D" w:rsidRDefault="006D4EA4" w:rsidP="00442732">
            <w:pPr>
              <w:spacing w:after="0" w:line="240" w:lineRule="auto"/>
              <w:rPr>
                <w:snapToGrid w:val="0"/>
                <w:sz w:val="20"/>
                <w:szCs w:val="20"/>
              </w:rPr>
            </w:pPr>
            <w:r w:rsidRPr="0040487D">
              <w:rPr>
                <w:rFonts w:eastAsia="Times New Roman" w:cs="Arial"/>
                <w:snapToGrid w:val="0"/>
                <w:sz w:val="20"/>
                <w:szCs w:val="20"/>
                <w:lang w:eastAsia="cs-CZ"/>
              </w:rPr>
              <w:t xml:space="preserve">Projekty ESF OP LZZ - </w:t>
            </w:r>
            <w:r w:rsidRPr="0040487D">
              <w:rPr>
                <w:snapToGrid w:val="0"/>
                <w:sz w:val="20"/>
                <w:szCs w:val="20"/>
              </w:rPr>
              <w:t>příspěvek na zapracování (NIP)</w:t>
            </w:r>
          </w:p>
        </w:tc>
        <w:tc>
          <w:tcPr>
            <w:tcW w:w="1275"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c>
          <w:tcPr>
            <w:tcW w:w="1276"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r>
      <w:tr w:rsidR="0040487D" w:rsidRPr="0040487D" w:rsidTr="006D4EA4">
        <w:trPr>
          <w:cantSplit/>
          <w:trHeight w:val="60"/>
          <w:jc w:val="center"/>
        </w:trPr>
        <w:tc>
          <w:tcPr>
            <w:tcW w:w="4642" w:type="dxa"/>
            <w:shd w:val="clear" w:color="auto" w:fill="FFFFCC"/>
          </w:tcPr>
          <w:p w:rsidR="006D4EA4" w:rsidRPr="0040487D" w:rsidRDefault="006D4EA4" w:rsidP="00442732">
            <w:pPr>
              <w:spacing w:after="0" w:line="240" w:lineRule="auto"/>
              <w:rPr>
                <w:snapToGrid w:val="0"/>
                <w:sz w:val="20"/>
                <w:szCs w:val="20"/>
              </w:rPr>
            </w:pPr>
            <w:r w:rsidRPr="0040487D">
              <w:rPr>
                <w:rFonts w:eastAsia="Times New Roman" w:cs="Arial"/>
                <w:snapToGrid w:val="0"/>
                <w:sz w:val="20"/>
                <w:szCs w:val="20"/>
                <w:lang w:eastAsia="cs-CZ"/>
              </w:rPr>
              <w:t xml:space="preserve">Projekty ESF OP LZZ - </w:t>
            </w:r>
            <w:r w:rsidRPr="0040487D">
              <w:rPr>
                <w:snapToGrid w:val="0"/>
                <w:sz w:val="20"/>
                <w:szCs w:val="20"/>
              </w:rPr>
              <w:t>příspěvek na zapracování (RIP)</w:t>
            </w:r>
          </w:p>
        </w:tc>
        <w:tc>
          <w:tcPr>
            <w:tcW w:w="1275"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c>
          <w:tcPr>
            <w:tcW w:w="1276"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r>
      <w:tr w:rsidR="0040487D" w:rsidRPr="0040487D" w:rsidTr="006D4EA4">
        <w:trPr>
          <w:cantSplit/>
          <w:trHeight w:val="60"/>
          <w:jc w:val="center"/>
        </w:trPr>
        <w:tc>
          <w:tcPr>
            <w:tcW w:w="4642" w:type="dxa"/>
            <w:shd w:val="clear" w:color="auto" w:fill="FFFFCC"/>
          </w:tcPr>
          <w:p w:rsidR="006D4EA4" w:rsidRPr="0040487D" w:rsidRDefault="006D4EA4" w:rsidP="00442732">
            <w:pPr>
              <w:spacing w:after="0" w:line="240" w:lineRule="auto"/>
              <w:rPr>
                <w:snapToGrid w:val="0"/>
                <w:sz w:val="20"/>
                <w:szCs w:val="20"/>
              </w:rPr>
            </w:pPr>
            <w:r w:rsidRPr="0040487D">
              <w:rPr>
                <w:snapToGrid w:val="0"/>
                <w:sz w:val="20"/>
                <w:szCs w:val="20"/>
              </w:rPr>
              <w:t>Práce na zkoušku</w:t>
            </w:r>
          </w:p>
        </w:tc>
        <w:tc>
          <w:tcPr>
            <w:tcW w:w="1275"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c>
          <w:tcPr>
            <w:tcW w:w="1276"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r>
      <w:tr w:rsidR="0040487D" w:rsidRPr="0040487D" w:rsidTr="006D4EA4">
        <w:trPr>
          <w:cantSplit/>
          <w:trHeight w:val="60"/>
          <w:jc w:val="center"/>
        </w:trPr>
        <w:tc>
          <w:tcPr>
            <w:tcW w:w="4642" w:type="dxa"/>
            <w:shd w:val="clear" w:color="auto" w:fill="FFFFCC"/>
          </w:tcPr>
          <w:p w:rsidR="006D4EA4" w:rsidRPr="0040487D" w:rsidRDefault="006D4EA4" w:rsidP="00442732">
            <w:pPr>
              <w:spacing w:after="0" w:line="240" w:lineRule="auto"/>
              <w:rPr>
                <w:snapToGrid w:val="0"/>
                <w:sz w:val="20"/>
                <w:szCs w:val="20"/>
              </w:rPr>
            </w:pPr>
            <w:r w:rsidRPr="0040487D">
              <w:rPr>
                <w:rFonts w:eastAsia="Times New Roman" w:cs="Arial"/>
                <w:snapToGrid w:val="0"/>
                <w:sz w:val="20"/>
                <w:szCs w:val="20"/>
                <w:lang w:eastAsia="cs-CZ"/>
              </w:rPr>
              <w:t>Projekty ESF OP LZZ - práce na zkoušku (NIP)</w:t>
            </w:r>
          </w:p>
        </w:tc>
        <w:tc>
          <w:tcPr>
            <w:tcW w:w="1275"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c>
          <w:tcPr>
            <w:tcW w:w="1276"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r>
      <w:tr w:rsidR="0040487D" w:rsidRPr="0040487D" w:rsidTr="006D4EA4">
        <w:trPr>
          <w:cantSplit/>
          <w:trHeight w:val="60"/>
          <w:jc w:val="center"/>
        </w:trPr>
        <w:tc>
          <w:tcPr>
            <w:tcW w:w="4642" w:type="dxa"/>
            <w:shd w:val="clear" w:color="auto" w:fill="FFFFCC"/>
          </w:tcPr>
          <w:p w:rsidR="006D4EA4" w:rsidRPr="0040487D" w:rsidRDefault="006D4EA4" w:rsidP="00442732">
            <w:pPr>
              <w:spacing w:after="0" w:line="240" w:lineRule="auto"/>
              <w:rPr>
                <w:snapToGrid w:val="0"/>
                <w:sz w:val="20"/>
                <w:szCs w:val="20"/>
              </w:rPr>
            </w:pPr>
            <w:r w:rsidRPr="0040487D">
              <w:rPr>
                <w:rFonts w:eastAsia="Times New Roman" w:cs="Arial"/>
                <w:snapToGrid w:val="0"/>
                <w:sz w:val="20"/>
                <w:szCs w:val="20"/>
                <w:lang w:eastAsia="cs-CZ"/>
              </w:rPr>
              <w:t>Projekty ESF OP LZZ - práce na zkoušku (RIP)</w:t>
            </w:r>
          </w:p>
        </w:tc>
        <w:tc>
          <w:tcPr>
            <w:tcW w:w="1275"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6</w:t>
            </w:r>
          </w:p>
        </w:tc>
        <w:tc>
          <w:tcPr>
            <w:tcW w:w="1276"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6</w:t>
            </w:r>
          </w:p>
        </w:tc>
      </w:tr>
      <w:tr w:rsidR="0040487D" w:rsidRPr="0040487D" w:rsidTr="006D4EA4">
        <w:trPr>
          <w:cantSplit/>
          <w:trHeight w:val="60"/>
          <w:jc w:val="center"/>
        </w:trPr>
        <w:tc>
          <w:tcPr>
            <w:tcW w:w="4642" w:type="dxa"/>
            <w:shd w:val="clear" w:color="auto" w:fill="FFFFCC"/>
          </w:tcPr>
          <w:p w:rsidR="00754402" w:rsidRPr="0040487D" w:rsidRDefault="00754402" w:rsidP="00442732">
            <w:pPr>
              <w:spacing w:after="0" w:line="240" w:lineRule="auto"/>
              <w:rPr>
                <w:snapToGrid w:val="0"/>
                <w:sz w:val="20"/>
                <w:szCs w:val="20"/>
              </w:rPr>
            </w:pPr>
            <w:r w:rsidRPr="0040487D">
              <w:rPr>
                <w:snapToGrid w:val="0"/>
                <w:sz w:val="20"/>
                <w:szCs w:val="20"/>
              </w:rPr>
              <w:t xml:space="preserve">Projekty ESF OP LZZ - cílené programy </w:t>
            </w:r>
          </w:p>
        </w:tc>
        <w:tc>
          <w:tcPr>
            <w:tcW w:w="1275" w:type="dxa"/>
            <w:vAlign w:val="center"/>
          </w:tcPr>
          <w:p w:rsidR="00754402" w:rsidRPr="0040487D" w:rsidRDefault="008B39D2"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885</w:t>
            </w:r>
          </w:p>
        </w:tc>
        <w:tc>
          <w:tcPr>
            <w:tcW w:w="1276" w:type="dxa"/>
            <w:vAlign w:val="center"/>
          </w:tcPr>
          <w:p w:rsidR="00754402" w:rsidRPr="0040487D" w:rsidRDefault="00754402"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c>
          <w:tcPr>
            <w:tcW w:w="1276" w:type="dxa"/>
            <w:vAlign w:val="center"/>
          </w:tcPr>
          <w:p w:rsidR="00754402" w:rsidRPr="0040487D" w:rsidRDefault="008B39D2"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583</w:t>
            </w:r>
          </w:p>
        </w:tc>
        <w:tc>
          <w:tcPr>
            <w:tcW w:w="1276" w:type="dxa"/>
            <w:vAlign w:val="center"/>
          </w:tcPr>
          <w:p w:rsidR="00754402" w:rsidRPr="0040487D" w:rsidRDefault="00754402"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r>
      <w:tr w:rsidR="0040487D" w:rsidRPr="0040487D" w:rsidTr="006D4EA4">
        <w:trPr>
          <w:cantSplit/>
          <w:jc w:val="center"/>
        </w:trPr>
        <w:tc>
          <w:tcPr>
            <w:tcW w:w="4642" w:type="dxa"/>
            <w:shd w:val="clear" w:color="auto" w:fill="FFFFCC"/>
          </w:tcPr>
          <w:p w:rsidR="00754402" w:rsidRPr="0040487D" w:rsidRDefault="00754402" w:rsidP="00442732">
            <w:pPr>
              <w:widowControl w:val="0"/>
              <w:autoSpaceDE w:val="0"/>
              <w:autoSpaceDN w:val="0"/>
              <w:spacing w:after="0" w:line="240" w:lineRule="auto"/>
              <w:rPr>
                <w:rFonts w:eastAsia="Times New Roman" w:cs="Arial"/>
                <w:b/>
                <w:snapToGrid w:val="0"/>
                <w:sz w:val="20"/>
                <w:szCs w:val="20"/>
                <w:lang w:eastAsia="cs-CZ"/>
              </w:rPr>
            </w:pPr>
            <w:r w:rsidRPr="0040487D">
              <w:rPr>
                <w:rFonts w:eastAsia="Times New Roman" w:cs="Arial"/>
                <w:b/>
                <w:snapToGrid w:val="0"/>
                <w:sz w:val="20"/>
                <w:szCs w:val="20"/>
                <w:lang w:eastAsia="cs-CZ"/>
              </w:rPr>
              <w:t>Pracovní místa podpořená v rámci APZ celkem</w:t>
            </w:r>
          </w:p>
        </w:tc>
        <w:tc>
          <w:tcPr>
            <w:tcW w:w="1275" w:type="dxa"/>
            <w:shd w:val="clear" w:color="auto" w:fill="FFFFCC"/>
            <w:vAlign w:val="center"/>
          </w:tcPr>
          <w:p w:rsidR="00754402" w:rsidRPr="0040487D" w:rsidRDefault="0040487D" w:rsidP="006D4EA4">
            <w:pPr>
              <w:widowControl w:val="0"/>
              <w:autoSpaceDE w:val="0"/>
              <w:autoSpaceDN w:val="0"/>
              <w:spacing w:after="0" w:line="240" w:lineRule="auto"/>
              <w:jc w:val="right"/>
              <w:rPr>
                <w:rFonts w:eastAsia="Times New Roman" w:cs="Arial"/>
                <w:b/>
                <w:snapToGrid w:val="0"/>
                <w:sz w:val="20"/>
                <w:szCs w:val="20"/>
                <w:lang w:eastAsia="cs-CZ"/>
              </w:rPr>
            </w:pPr>
            <w:r w:rsidRPr="0040487D">
              <w:rPr>
                <w:rFonts w:eastAsia="Times New Roman" w:cs="Arial"/>
                <w:b/>
                <w:snapToGrid w:val="0"/>
                <w:sz w:val="20"/>
                <w:szCs w:val="20"/>
                <w:lang w:eastAsia="cs-CZ"/>
              </w:rPr>
              <w:t>8 035</w:t>
            </w:r>
          </w:p>
        </w:tc>
        <w:tc>
          <w:tcPr>
            <w:tcW w:w="1276" w:type="dxa"/>
            <w:shd w:val="clear" w:color="auto" w:fill="FFFFCC"/>
            <w:vAlign w:val="center"/>
          </w:tcPr>
          <w:p w:rsidR="00754402" w:rsidRPr="0040487D" w:rsidRDefault="006D4EA4" w:rsidP="006D4EA4">
            <w:pPr>
              <w:widowControl w:val="0"/>
              <w:autoSpaceDE w:val="0"/>
              <w:autoSpaceDN w:val="0"/>
              <w:spacing w:after="0" w:line="240" w:lineRule="auto"/>
              <w:jc w:val="right"/>
              <w:rPr>
                <w:rFonts w:eastAsia="Times New Roman" w:cs="Arial"/>
                <w:b/>
                <w:snapToGrid w:val="0"/>
                <w:sz w:val="20"/>
                <w:szCs w:val="20"/>
                <w:lang w:eastAsia="cs-CZ"/>
              </w:rPr>
            </w:pPr>
            <w:r w:rsidRPr="0040487D">
              <w:rPr>
                <w:rFonts w:eastAsia="Times New Roman" w:cs="Arial"/>
                <w:b/>
                <w:snapToGrid w:val="0"/>
                <w:sz w:val="20"/>
                <w:szCs w:val="20"/>
                <w:lang w:eastAsia="cs-CZ"/>
              </w:rPr>
              <w:t>8 619</w:t>
            </w:r>
          </w:p>
        </w:tc>
        <w:tc>
          <w:tcPr>
            <w:tcW w:w="1276" w:type="dxa"/>
            <w:shd w:val="clear" w:color="auto" w:fill="FFFFCC"/>
            <w:vAlign w:val="center"/>
          </w:tcPr>
          <w:p w:rsidR="00754402" w:rsidRPr="0040487D" w:rsidRDefault="0040487D" w:rsidP="006D4EA4">
            <w:pPr>
              <w:widowControl w:val="0"/>
              <w:autoSpaceDE w:val="0"/>
              <w:autoSpaceDN w:val="0"/>
              <w:spacing w:after="0" w:line="240" w:lineRule="auto"/>
              <w:jc w:val="right"/>
              <w:rPr>
                <w:rFonts w:eastAsia="Times New Roman" w:cs="Arial"/>
                <w:b/>
                <w:snapToGrid w:val="0"/>
                <w:sz w:val="20"/>
                <w:szCs w:val="20"/>
                <w:lang w:eastAsia="cs-CZ"/>
              </w:rPr>
            </w:pPr>
            <w:r w:rsidRPr="0040487D">
              <w:rPr>
                <w:rFonts w:eastAsia="Times New Roman" w:cs="Arial"/>
                <w:b/>
                <w:snapToGrid w:val="0"/>
                <w:sz w:val="20"/>
                <w:szCs w:val="20"/>
                <w:lang w:eastAsia="cs-CZ"/>
              </w:rPr>
              <w:t>7 473</w:t>
            </w:r>
          </w:p>
        </w:tc>
        <w:tc>
          <w:tcPr>
            <w:tcW w:w="1276" w:type="dxa"/>
            <w:shd w:val="clear" w:color="auto" w:fill="FFFFCC"/>
            <w:vAlign w:val="center"/>
          </w:tcPr>
          <w:p w:rsidR="00754402" w:rsidRPr="0040487D" w:rsidRDefault="006D4EA4" w:rsidP="006D4EA4">
            <w:pPr>
              <w:widowControl w:val="0"/>
              <w:autoSpaceDE w:val="0"/>
              <w:autoSpaceDN w:val="0"/>
              <w:spacing w:after="0" w:line="240" w:lineRule="auto"/>
              <w:jc w:val="right"/>
              <w:rPr>
                <w:rFonts w:eastAsia="Times New Roman" w:cs="Arial"/>
                <w:b/>
                <w:snapToGrid w:val="0"/>
                <w:sz w:val="20"/>
                <w:szCs w:val="20"/>
                <w:lang w:eastAsia="cs-CZ"/>
              </w:rPr>
            </w:pPr>
            <w:r w:rsidRPr="0040487D">
              <w:rPr>
                <w:rFonts w:eastAsia="Times New Roman" w:cs="Arial"/>
                <w:b/>
                <w:snapToGrid w:val="0"/>
                <w:sz w:val="20"/>
                <w:szCs w:val="20"/>
                <w:lang w:eastAsia="cs-CZ"/>
              </w:rPr>
              <w:t>9 717</w:t>
            </w:r>
          </w:p>
        </w:tc>
      </w:tr>
      <w:tr w:rsidR="0040487D" w:rsidRPr="0040487D" w:rsidTr="004401D3">
        <w:trPr>
          <w:cantSplit/>
          <w:jc w:val="center"/>
        </w:trPr>
        <w:tc>
          <w:tcPr>
            <w:tcW w:w="9745" w:type="dxa"/>
            <w:gridSpan w:val="5"/>
            <w:shd w:val="pct15" w:color="auto" w:fill="auto"/>
          </w:tcPr>
          <w:p w:rsidR="00754402" w:rsidRPr="0040487D" w:rsidRDefault="0051634E" w:rsidP="00442732">
            <w:pPr>
              <w:widowControl w:val="0"/>
              <w:autoSpaceDE w:val="0"/>
              <w:autoSpaceDN w:val="0"/>
              <w:spacing w:after="0" w:line="240" w:lineRule="auto"/>
              <w:rPr>
                <w:rFonts w:eastAsia="Times New Roman" w:cs="Arial"/>
                <w:b/>
                <w:snapToGrid w:val="0"/>
                <w:sz w:val="20"/>
                <w:szCs w:val="20"/>
                <w:lang w:eastAsia="cs-CZ"/>
              </w:rPr>
            </w:pPr>
            <w:r w:rsidRPr="0040487D">
              <w:rPr>
                <w:rFonts w:eastAsia="Times New Roman" w:cs="Arial"/>
                <w:b/>
                <w:sz w:val="20"/>
                <w:szCs w:val="20"/>
                <w:lang w:eastAsia="cs-CZ"/>
              </w:rPr>
              <w:t>Rekvalifikace uchazečů/</w:t>
            </w:r>
            <w:r w:rsidR="00754402" w:rsidRPr="0040487D">
              <w:rPr>
                <w:rFonts w:eastAsia="Times New Roman" w:cs="Arial"/>
                <w:b/>
                <w:sz w:val="20"/>
                <w:szCs w:val="20"/>
                <w:lang w:eastAsia="cs-CZ"/>
              </w:rPr>
              <w:t>zájemců o zaměstnání</w:t>
            </w:r>
          </w:p>
        </w:tc>
      </w:tr>
      <w:tr w:rsidR="0040487D" w:rsidRPr="0040487D" w:rsidTr="006D4EA4">
        <w:trPr>
          <w:cantSplit/>
          <w:jc w:val="center"/>
        </w:trPr>
        <w:tc>
          <w:tcPr>
            <w:tcW w:w="4642" w:type="dxa"/>
            <w:shd w:val="clear" w:color="auto" w:fill="FFFFCC"/>
          </w:tcPr>
          <w:p w:rsidR="006D4EA4" w:rsidRPr="0040487D" w:rsidRDefault="006D4EA4" w:rsidP="00442732">
            <w:pPr>
              <w:widowControl w:val="0"/>
              <w:autoSpaceDE w:val="0"/>
              <w:autoSpaceDN w:val="0"/>
              <w:spacing w:after="0" w:line="240" w:lineRule="auto"/>
              <w:rPr>
                <w:rFonts w:eastAsia="Times New Roman" w:cs="Arial"/>
                <w:snapToGrid w:val="0"/>
                <w:sz w:val="20"/>
                <w:szCs w:val="20"/>
                <w:lang w:eastAsia="cs-CZ"/>
              </w:rPr>
            </w:pPr>
            <w:r w:rsidRPr="0040487D">
              <w:rPr>
                <w:rFonts w:eastAsia="Times New Roman" w:cs="Arial"/>
                <w:snapToGrid w:val="0"/>
                <w:sz w:val="20"/>
                <w:szCs w:val="20"/>
                <w:lang w:eastAsia="cs-CZ"/>
              </w:rPr>
              <w:t>Zvolená rekvalifikace</w:t>
            </w:r>
          </w:p>
        </w:tc>
        <w:tc>
          <w:tcPr>
            <w:tcW w:w="1275" w:type="dxa"/>
            <w:vAlign w:val="center"/>
          </w:tcPr>
          <w:p w:rsidR="006D4EA4" w:rsidRPr="0040487D" w:rsidRDefault="00D77F67"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6</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48</w:t>
            </w:r>
          </w:p>
        </w:tc>
        <w:tc>
          <w:tcPr>
            <w:tcW w:w="1276" w:type="dxa"/>
            <w:vAlign w:val="center"/>
          </w:tcPr>
          <w:p w:rsidR="006D4EA4" w:rsidRPr="0040487D" w:rsidRDefault="00D77F67" w:rsidP="006D4EA4">
            <w:pPr>
              <w:widowControl w:val="0"/>
              <w:autoSpaceDE w:val="0"/>
              <w:autoSpaceDN w:val="0"/>
              <w:spacing w:after="0" w:line="240" w:lineRule="auto"/>
              <w:jc w:val="right"/>
              <w:rPr>
                <w:rFonts w:eastAsia="Times New Roman" w:cs="Arial"/>
                <w:bCs/>
                <w:snapToGrid w:val="0"/>
                <w:sz w:val="20"/>
                <w:szCs w:val="20"/>
                <w:lang w:eastAsia="cs-CZ"/>
              </w:rPr>
            </w:pPr>
            <w:r w:rsidRPr="0040487D">
              <w:rPr>
                <w:rFonts w:eastAsia="Times New Roman" w:cs="Arial"/>
                <w:bCs/>
                <w:snapToGrid w:val="0"/>
                <w:sz w:val="20"/>
                <w:szCs w:val="20"/>
                <w:lang w:eastAsia="cs-CZ"/>
              </w:rPr>
              <w:t>11</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130</w:t>
            </w:r>
          </w:p>
        </w:tc>
      </w:tr>
      <w:tr w:rsidR="0040487D" w:rsidRPr="0040487D" w:rsidTr="006D4EA4">
        <w:trPr>
          <w:cantSplit/>
          <w:jc w:val="center"/>
        </w:trPr>
        <w:tc>
          <w:tcPr>
            <w:tcW w:w="4642" w:type="dxa"/>
            <w:shd w:val="clear" w:color="auto" w:fill="FFFFCC"/>
          </w:tcPr>
          <w:p w:rsidR="006D4EA4" w:rsidRPr="0040487D" w:rsidRDefault="006D4EA4" w:rsidP="004035A5">
            <w:pPr>
              <w:widowControl w:val="0"/>
              <w:autoSpaceDE w:val="0"/>
              <w:autoSpaceDN w:val="0"/>
              <w:spacing w:after="0" w:line="240" w:lineRule="auto"/>
              <w:rPr>
                <w:rFonts w:eastAsia="Times New Roman" w:cs="Arial"/>
                <w:snapToGrid w:val="0"/>
                <w:sz w:val="20"/>
                <w:szCs w:val="20"/>
                <w:lang w:eastAsia="cs-CZ"/>
              </w:rPr>
            </w:pPr>
            <w:r w:rsidRPr="0040487D">
              <w:rPr>
                <w:rFonts w:eastAsia="Times New Roman" w:cs="Arial"/>
                <w:snapToGrid w:val="0"/>
                <w:sz w:val="20"/>
                <w:szCs w:val="20"/>
                <w:lang w:eastAsia="cs-CZ"/>
              </w:rPr>
              <w:t>Projekty ESF OP LZZ - zvolená rekvalifikace (NIP)</w:t>
            </w:r>
          </w:p>
        </w:tc>
        <w:tc>
          <w:tcPr>
            <w:tcW w:w="1275" w:type="dxa"/>
            <w:vAlign w:val="center"/>
          </w:tcPr>
          <w:p w:rsidR="006D4EA4" w:rsidRPr="0040487D" w:rsidRDefault="00D77F67"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238</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7</w:t>
            </w:r>
          </w:p>
        </w:tc>
        <w:tc>
          <w:tcPr>
            <w:tcW w:w="1276" w:type="dxa"/>
            <w:vAlign w:val="center"/>
          </w:tcPr>
          <w:p w:rsidR="006D4EA4" w:rsidRPr="0040487D" w:rsidRDefault="00D77F67" w:rsidP="006D4EA4">
            <w:pPr>
              <w:widowControl w:val="0"/>
              <w:autoSpaceDE w:val="0"/>
              <w:autoSpaceDN w:val="0"/>
              <w:spacing w:after="0" w:line="240" w:lineRule="auto"/>
              <w:jc w:val="right"/>
              <w:rPr>
                <w:rFonts w:eastAsia="Times New Roman" w:cs="Arial"/>
                <w:bCs/>
                <w:snapToGrid w:val="0"/>
                <w:sz w:val="20"/>
                <w:szCs w:val="20"/>
                <w:lang w:eastAsia="cs-CZ"/>
              </w:rPr>
            </w:pPr>
            <w:r w:rsidRPr="0040487D">
              <w:rPr>
                <w:rFonts w:eastAsia="Times New Roman" w:cs="Arial"/>
                <w:bCs/>
                <w:snapToGrid w:val="0"/>
                <w:sz w:val="20"/>
                <w:szCs w:val="20"/>
                <w:lang w:eastAsia="cs-CZ"/>
              </w:rPr>
              <w:t>971</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909</w:t>
            </w:r>
          </w:p>
        </w:tc>
      </w:tr>
      <w:tr w:rsidR="0040487D" w:rsidRPr="0040487D" w:rsidTr="006D4EA4">
        <w:trPr>
          <w:cantSplit/>
          <w:jc w:val="center"/>
        </w:trPr>
        <w:tc>
          <w:tcPr>
            <w:tcW w:w="4642" w:type="dxa"/>
            <w:shd w:val="clear" w:color="auto" w:fill="FFFFCC"/>
          </w:tcPr>
          <w:p w:rsidR="006D4EA4" w:rsidRPr="0040487D" w:rsidRDefault="006D4EA4" w:rsidP="00C06826">
            <w:pPr>
              <w:widowControl w:val="0"/>
              <w:autoSpaceDE w:val="0"/>
              <w:autoSpaceDN w:val="0"/>
              <w:spacing w:after="0" w:line="240" w:lineRule="auto"/>
              <w:rPr>
                <w:rFonts w:eastAsia="Times New Roman" w:cs="Arial"/>
                <w:snapToGrid w:val="0"/>
                <w:sz w:val="20"/>
                <w:szCs w:val="20"/>
                <w:lang w:eastAsia="cs-CZ"/>
              </w:rPr>
            </w:pPr>
            <w:r w:rsidRPr="0040487D">
              <w:rPr>
                <w:rFonts w:eastAsia="Times New Roman" w:cs="Arial"/>
                <w:snapToGrid w:val="0"/>
                <w:sz w:val="20"/>
                <w:szCs w:val="20"/>
                <w:lang w:eastAsia="cs-CZ"/>
              </w:rPr>
              <w:t>Projekty ESF OP LZZ - zvolená rekvalifikace (RIP)</w:t>
            </w:r>
          </w:p>
        </w:tc>
        <w:tc>
          <w:tcPr>
            <w:tcW w:w="1275"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c>
          <w:tcPr>
            <w:tcW w:w="1276" w:type="dxa"/>
            <w:vAlign w:val="center"/>
          </w:tcPr>
          <w:p w:rsidR="006D4EA4" w:rsidRPr="0040487D" w:rsidRDefault="006D4EA4" w:rsidP="006D4EA4">
            <w:pPr>
              <w:widowControl w:val="0"/>
              <w:autoSpaceDE w:val="0"/>
              <w:autoSpaceDN w:val="0"/>
              <w:spacing w:after="0" w:line="240" w:lineRule="auto"/>
              <w:jc w:val="right"/>
              <w:rPr>
                <w:rFonts w:eastAsia="Times New Roman" w:cs="Arial"/>
                <w:bCs/>
                <w:snapToGrid w:val="0"/>
                <w:sz w:val="20"/>
                <w:szCs w:val="20"/>
                <w:lang w:eastAsia="cs-CZ"/>
              </w:rPr>
            </w:pPr>
            <w:r w:rsidRPr="0040487D">
              <w:rPr>
                <w:rFonts w:eastAsia="Times New Roman" w:cs="Arial"/>
                <w:bCs/>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8</w:t>
            </w:r>
          </w:p>
        </w:tc>
      </w:tr>
      <w:tr w:rsidR="0040487D" w:rsidRPr="0040487D" w:rsidTr="006D4EA4">
        <w:trPr>
          <w:cantSplit/>
          <w:jc w:val="center"/>
        </w:trPr>
        <w:tc>
          <w:tcPr>
            <w:tcW w:w="4642" w:type="dxa"/>
            <w:shd w:val="clear" w:color="auto" w:fill="FFFFCC"/>
          </w:tcPr>
          <w:p w:rsidR="006D4EA4" w:rsidRPr="0040487D" w:rsidRDefault="006D4EA4" w:rsidP="00C06826">
            <w:pPr>
              <w:widowControl w:val="0"/>
              <w:autoSpaceDE w:val="0"/>
              <w:autoSpaceDN w:val="0"/>
              <w:spacing w:after="0" w:line="240" w:lineRule="auto"/>
              <w:rPr>
                <w:rFonts w:eastAsia="Times New Roman" w:cs="Arial"/>
                <w:snapToGrid w:val="0"/>
                <w:sz w:val="20"/>
                <w:szCs w:val="20"/>
                <w:lang w:eastAsia="cs-CZ"/>
              </w:rPr>
            </w:pPr>
            <w:r w:rsidRPr="0040487D">
              <w:rPr>
                <w:rFonts w:eastAsia="Times New Roman" w:cs="Arial"/>
                <w:snapToGrid w:val="0"/>
                <w:sz w:val="20"/>
                <w:szCs w:val="20"/>
                <w:lang w:eastAsia="cs-CZ"/>
              </w:rPr>
              <w:t>Rekvalifikace</w:t>
            </w:r>
          </w:p>
        </w:tc>
        <w:tc>
          <w:tcPr>
            <w:tcW w:w="1275"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0</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c>
          <w:tcPr>
            <w:tcW w:w="1276" w:type="dxa"/>
            <w:vAlign w:val="center"/>
          </w:tcPr>
          <w:p w:rsidR="006D4EA4" w:rsidRPr="0040487D" w:rsidRDefault="006D4EA4" w:rsidP="006D4EA4">
            <w:pPr>
              <w:widowControl w:val="0"/>
              <w:autoSpaceDE w:val="0"/>
              <w:autoSpaceDN w:val="0"/>
              <w:spacing w:after="0" w:line="240" w:lineRule="auto"/>
              <w:jc w:val="right"/>
              <w:rPr>
                <w:rFonts w:eastAsia="Times New Roman" w:cs="Arial"/>
                <w:bCs/>
                <w:snapToGrid w:val="0"/>
                <w:sz w:val="20"/>
                <w:szCs w:val="20"/>
                <w:lang w:eastAsia="cs-CZ"/>
              </w:rPr>
            </w:pPr>
            <w:r w:rsidRPr="0040487D">
              <w:rPr>
                <w:rFonts w:eastAsia="Times New Roman" w:cs="Arial"/>
                <w:bCs/>
                <w:snapToGrid w:val="0"/>
                <w:sz w:val="20"/>
                <w:szCs w:val="20"/>
                <w:lang w:eastAsia="cs-CZ"/>
              </w:rPr>
              <w:t>0</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r>
      <w:tr w:rsidR="0040487D" w:rsidRPr="0040487D" w:rsidTr="006D4EA4">
        <w:trPr>
          <w:cantSplit/>
          <w:jc w:val="center"/>
        </w:trPr>
        <w:tc>
          <w:tcPr>
            <w:tcW w:w="4642" w:type="dxa"/>
            <w:shd w:val="clear" w:color="auto" w:fill="FFFFCC"/>
          </w:tcPr>
          <w:p w:rsidR="006D4EA4" w:rsidRPr="0040487D" w:rsidRDefault="006D4EA4" w:rsidP="00A145DF">
            <w:pPr>
              <w:widowControl w:val="0"/>
              <w:autoSpaceDE w:val="0"/>
              <w:autoSpaceDN w:val="0"/>
              <w:spacing w:after="0" w:line="240" w:lineRule="auto"/>
              <w:rPr>
                <w:rFonts w:eastAsia="Times New Roman" w:cs="Arial"/>
                <w:snapToGrid w:val="0"/>
                <w:sz w:val="20"/>
                <w:szCs w:val="20"/>
                <w:lang w:eastAsia="cs-CZ"/>
              </w:rPr>
            </w:pPr>
            <w:r w:rsidRPr="0040487D">
              <w:rPr>
                <w:rFonts w:eastAsia="Times New Roman" w:cs="Arial"/>
                <w:snapToGrid w:val="0"/>
                <w:sz w:val="20"/>
                <w:szCs w:val="20"/>
                <w:lang w:eastAsia="cs-CZ"/>
              </w:rPr>
              <w:t>Projekty ESF OP LZZ - rekvalifikace (NIP)</w:t>
            </w:r>
          </w:p>
        </w:tc>
        <w:tc>
          <w:tcPr>
            <w:tcW w:w="1275" w:type="dxa"/>
            <w:vAlign w:val="center"/>
          </w:tcPr>
          <w:p w:rsidR="006D4EA4" w:rsidRPr="0040487D" w:rsidRDefault="00D77F67"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258</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57</w:t>
            </w:r>
          </w:p>
        </w:tc>
        <w:tc>
          <w:tcPr>
            <w:tcW w:w="1276" w:type="dxa"/>
            <w:vAlign w:val="center"/>
          </w:tcPr>
          <w:p w:rsidR="006D4EA4" w:rsidRPr="0040487D" w:rsidRDefault="00D77F67" w:rsidP="006D4EA4">
            <w:pPr>
              <w:widowControl w:val="0"/>
              <w:autoSpaceDE w:val="0"/>
              <w:autoSpaceDN w:val="0"/>
              <w:spacing w:after="0" w:line="240" w:lineRule="auto"/>
              <w:jc w:val="right"/>
              <w:rPr>
                <w:rFonts w:eastAsia="Times New Roman" w:cs="Arial"/>
                <w:bCs/>
                <w:snapToGrid w:val="0"/>
                <w:sz w:val="20"/>
                <w:szCs w:val="20"/>
                <w:lang w:eastAsia="cs-CZ"/>
              </w:rPr>
            </w:pPr>
            <w:r w:rsidRPr="0040487D">
              <w:rPr>
                <w:rFonts w:eastAsia="Times New Roman" w:cs="Arial"/>
                <w:bCs/>
                <w:snapToGrid w:val="0"/>
                <w:sz w:val="20"/>
                <w:szCs w:val="20"/>
                <w:lang w:eastAsia="cs-CZ"/>
              </w:rPr>
              <w:t>1 138</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474</w:t>
            </w:r>
          </w:p>
        </w:tc>
      </w:tr>
      <w:tr w:rsidR="0040487D" w:rsidRPr="0040487D" w:rsidTr="006D4EA4">
        <w:trPr>
          <w:cantSplit/>
          <w:jc w:val="center"/>
        </w:trPr>
        <w:tc>
          <w:tcPr>
            <w:tcW w:w="4642" w:type="dxa"/>
            <w:shd w:val="clear" w:color="auto" w:fill="FFFFCC"/>
          </w:tcPr>
          <w:p w:rsidR="006D4EA4" w:rsidRPr="0040487D" w:rsidRDefault="006D4EA4" w:rsidP="00A145DF">
            <w:pPr>
              <w:widowControl w:val="0"/>
              <w:autoSpaceDE w:val="0"/>
              <w:autoSpaceDN w:val="0"/>
              <w:spacing w:after="0" w:line="240" w:lineRule="auto"/>
              <w:rPr>
                <w:rFonts w:eastAsia="Times New Roman" w:cs="Arial"/>
                <w:snapToGrid w:val="0"/>
                <w:sz w:val="20"/>
                <w:szCs w:val="20"/>
                <w:lang w:eastAsia="cs-CZ"/>
              </w:rPr>
            </w:pPr>
            <w:r w:rsidRPr="0040487D">
              <w:rPr>
                <w:rFonts w:eastAsia="Times New Roman" w:cs="Arial"/>
                <w:snapToGrid w:val="0"/>
                <w:sz w:val="20"/>
                <w:szCs w:val="20"/>
                <w:lang w:eastAsia="cs-CZ"/>
              </w:rPr>
              <w:t>Projekty ESF OP LZZ - rekvalifikace (RIP)</w:t>
            </w:r>
          </w:p>
        </w:tc>
        <w:tc>
          <w:tcPr>
            <w:tcW w:w="1275"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0</w:t>
            </w:r>
          </w:p>
        </w:tc>
        <w:tc>
          <w:tcPr>
            <w:tcW w:w="1276" w:type="dxa"/>
            <w:vAlign w:val="center"/>
          </w:tcPr>
          <w:p w:rsidR="006D4EA4" w:rsidRPr="0040487D" w:rsidRDefault="006D4EA4" w:rsidP="006D4EA4">
            <w:pPr>
              <w:widowControl w:val="0"/>
              <w:autoSpaceDE w:val="0"/>
              <w:autoSpaceDN w:val="0"/>
              <w:spacing w:after="0" w:line="240" w:lineRule="auto"/>
              <w:jc w:val="right"/>
              <w:rPr>
                <w:rFonts w:eastAsia="Times New Roman" w:cs="Arial"/>
                <w:bCs/>
                <w:snapToGrid w:val="0"/>
                <w:sz w:val="20"/>
                <w:szCs w:val="20"/>
                <w:lang w:eastAsia="cs-CZ"/>
              </w:rPr>
            </w:pPr>
            <w:r w:rsidRPr="0040487D">
              <w:rPr>
                <w:rFonts w:eastAsia="Times New Roman" w:cs="Arial"/>
                <w:bCs/>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76</w:t>
            </w:r>
          </w:p>
        </w:tc>
      </w:tr>
      <w:tr w:rsidR="0040487D" w:rsidRPr="0040487D" w:rsidTr="006D4EA4">
        <w:trPr>
          <w:cantSplit/>
          <w:jc w:val="center"/>
        </w:trPr>
        <w:tc>
          <w:tcPr>
            <w:tcW w:w="4642" w:type="dxa"/>
            <w:shd w:val="clear" w:color="auto" w:fill="FFFFCC"/>
          </w:tcPr>
          <w:p w:rsidR="006D4EA4" w:rsidRPr="0040487D" w:rsidRDefault="006D4EA4" w:rsidP="00A145DF">
            <w:pPr>
              <w:widowControl w:val="0"/>
              <w:autoSpaceDE w:val="0"/>
              <w:autoSpaceDN w:val="0"/>
              <w:spacing w:after="0" w:line="240" w:lineRule="auto"/>
              <w:rPr>
                <w:rFonts w:eastAsia="Times New Roman" w:cs="Arial"/>
                <w:snapToGrid w:val="0"/>
                <w:sz w:val="20"/>
                <w:szCs w:val="20"/>
                <w:lang w:eastAsia="cs-CZ"/>
              </w:rPr>
            </w:pPr>
            <w:r w:rsidRPr="0040487D">
              <w:rPr>
                <w:rFonts w:eastAsia="Times New Roman" w:cs="Arial"/>
                <w:snapToGrid w:val="0"/>
                <w:sz w:val="20"/>
                <w:szCs w:val="20"/>
                <w:lang w:eastAsia="cs-CZ"/>
              </w:rPr>
              <w:t>Projekty ESF OP LZZ - rekvalifikace (grantové projekty)</w:t>
            </w:r>
          </w:p>
        </w:tc>
        <w:tc>
          <w:tcPr>
            <w:tcW w:w="1275" w:type="dxa"/>
            <w:vAlign w:val="center"/>
          </w:tcPr>
          <w:p w:rsidR="006D4EA4" w:rsidRPr="0040487D"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40487D">
              <w:rPr>
                <w:rFonts w:eastAsia="Times New Roman" w:cs="Arial"/>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17</w:t>
            </w:r>
          </w:p>
        </w:tc>
        <w:tc>
          <w:tcPr>
            <w:tcW w:w="1276" w:type="dxa"/>
            <w:vAlign w:val="center"/>
          </w:tcPr>
          <w:p w:rsidR="006D4EA4" w:rsidRPr="0040487D" w:rsidRDefault="006D4EA4" w:rsidP="006D4EA4">
            <w:pPr>
              <w:widowControl w:val="0"/>
              <w:autoSpaceDE w:val="0"/>
              <w:autoSpaceDN w:val="0"/>
              <w:spacing w:after="0" w:line="240" w:lineRule="auto"/>
              <w:jc w:val="right"/>
              <w:rPr>
                <w:rFonts w:eastAsia="Times New Roman" w:cs="Arial"/>
                <w:bCs/>
                <w:snapToGrid w:val="0"/>
                <w:sz w:val="20"/>
                <w:szCs w:val="20"/>
                <w:lang w:eastAsia="cs-CZ"/>
              </w:rPr>
            </w:pPr>
            <w:r w:rsidRPr="0040487D">
              <w:rPr>
                <w:rFonts w:eastAsia="Times New Roman" w:cs="Arial"/>
                <w:bCs/>
                <w:snapToGrid w:val="0"/>
                <w:sz w:val="20"/>
                <w:szCs w:val="20"/>
                <w:lang w:eastAsia="cs-CZ"/>
              </w:rPr>
              <w:t>-</w:t>
            </w:r>
          </w:p>
        </w:tc>
        <w:tc>
          <w:tcPr>
            <w:tcW w:w="1276" w:type="dxa"/>
            <w:vAlign w:val="center"/>
          </w:tcPr>
          <w:p w:rsidR="006D4EA4" w:rsidRPr="0040487D" w:rsidRDefault="006D4EA4" w:rsidP="006D4EA4">
            <w:pPr>
              <w:autoSpaceDE w:val="0"/>
              <w:autoSpaceDN w:val="0"/>
              <w:adjustRightInd w:val="0"/>
              <w:spacing w:after="0" w:line="240" w:lineRule="auto"/>
              <w:jc w:val="right"/>
              <w:rPr>
                <w:rFonts w:cs="Calibri"/>
                <w:sz w:val="20"/>
                <w:szCs w:val="20"/>
              </w:rPr>
            </w:pPr>
            <w:r w:rsidRPr="0040487D">
              <w:rPr>
                <w:rFonts w:cs="Calibri"/>
                <w:sz w:val="20"/>
                <w:szCs w:val="20"/>
              </w:rPr>
              <w:t>221</w:t>
            </w:r>
          </w:p>
        </w:tc>
      </w:tr>
      <w:tr w:rsidR="0040487D" w:rsidRPr="0040487D" w:rsidTr="006D4EA4">
        <w:trPr>
          <w:cantSplit/>
          <w:jc w:val="center"/>
        </w:trPr>
        <w:tc>
          <w:tcPr>
            <w:tcW w:w="4642" w:type="dxa"/>
            <w:shd w:val="clear" w:color="auto" w:fill="FFFFCC"/>
          </w:tcPr>
          <w:p w:rsidR="006D4EA4" w:rsidRPr="0040487D" w:rsidRDefault="006D4EA4" w:rsidP="00A145DF">
            <w:pPr>
              <w:widowControl w:val="0"/>
              <w:autoSpaceDE w:val="0"/>
              <w:autoSpaceDN w:val="0"/>
              <w:spacing w:after="0" w:line="240" w:lineRule="auto"/>
              <w:rPr>
                <w:rFonts w:eastAsia="Times New Roman" w:cs="Arial"/>
                <w:b/>
                <w:snapToGrid w:val="0"/>
                <w:sz w:val="20"/>
                <w:szCs w:val="20"/>
                <w:lang w:eastAsia="cs-CZ"/>
              </w:rPr>
            </w:pPr>
            <w:r w:rsidRPr="0040487D">
              <w:rPr>
                <w:rFonts w:eastAsia="Times New Roman" w:cs="Arial"/>
                <w:b/>
                <w:sz w:val="20"/>
                <w:szCs w:val="20"/>
                <w:lang w:eastAsia="cs-CZ"/>
              </w:rPr>
              <w:t>Rekvalifikace uchazečů/zájemců o zaměstnání celkem</w:t>
            </w:r>
          </w:p>
        </w:tc>
        <w:tc>
          <w:tcPr>
            <w:tcW w:w="1275" w:type="dxa"/>
            <w:shd w:val="clear" w:color="auto" w:fill="FFFFCC"/>
            <w:vAlign w:val="center"/>
          </w:tcPr>
          <w:p w:rsidR="006D4EA4" w:rsidRPr="0040487D" w:rsidRDefault="0040487D" w:rsidP="006D4EA4">
            <w:pPr>
              <w:widowControl w:val="0"/>
              <w:autoSpaceDE w:val="0"/>
              <w:autoSpaceDN w:val="0"/>
              <w:spacing w:after="0" w:line="240" w:lineRule="auto"/>
              <w:jc w:val="right"/>
              <w:rPr>
                <w:rFonts w:eastAsia="Times New Roman" w:cs="Arial"/>
                <w:b/>
                <w:snapToGrid w:val="0"/>
                <w:sz w:val="20"/>
                <w:szCs w:val="20"/>
                <w:lang w:eastAsia="cs-CZ"/>
              </w:rPr>
            </w:pPr>
            <w:r w:rsidRPr="0040487D">
              <w:rPr>
                <w:rFonts w:eastAsia="Times New Roman" w:cs="Arial"/>
                <w:b/>
                <w:snapToGrid w:val="0"/>
                <w:sz w:val="20"/>
                <w:szCs w:val="20"/>
                <w:lang w:eastAsia="cs-CZ"/>
              </w:rPr>
              <w:t>502</w:t>
            </w:r>
          </w:p>
        </w:tc>
        <w:tc>
          <w:tcPr>
            <w:tcW w:w="1276" w:type="dxa"/>
            <w:shd w:val="clear" w:color="auto" w:fill="FFFFCC"/>
            <w:vAlign w:val="center"/>
          </w:tcPr>
          <w:p w:rsidR="006D4EA4" w:rsidRPr="0040487D" w:rsidRDefault="006D4EA4" w:rsidP="006D4EA4">
            <w:pPr>
              <w:autoSpaceDE w:val="0"/>
              <w:autoSpaceDN w:val="0"/>
              <w:adjustRightInd w:val="0"/>
              <w:spacing w:after="0" w:line="240" w:lineRule="auto"/>
              <w:jc w:val="right"/>
              <w:rPr>
                <w:rFonts w:cs="Calibri"/>
                <w:b/>
                <w:bCs/>
                <w:sz w:val="20"/>
                <w:szCs w:val="20"/>
              </w:rPr>
            </w:pPr>
            <w:r w:rsidRPr="0040487D">
              <w:rPr>
                <w:rFonts w:cs="Calibri"/>
                <w:b/>
                <w:bCs/>
                <w:sz w:val="20"/>
                <w:szCs w:val="20"/>
              </w:rPr>
              <w:t>129</w:t>
            </w:r>
          </w:p>
        </w:tc>
        <w:tc>
          <w:tcPr>
            <w:tcW w:w="1276" w:type="dxa"/>
            <w:shd w:val="clear" w:color="auto" w:fill="FFFFCC"/>
            <w:vAlign w:val="center"/>
          </w:tcPr>
          <w:p w:rsidR="006D4EA4" w:rsidRPr="0040487D" w:rsidRDefault="0040487D" w:rsidP="006D4EA4">
            <w:pPr>
              <w:widowControl w:val="0"/>
              <w:autoSpaceDE w:val="0"/>
              <w:autoSpaceDN w:val="0"/>
              <w:spacing w:after="0" w:line="240" w:lineRule="auto"/>
              <w:jc w:val="right"/>
              <w:rPr>
                <w:rFonts w:eastAsia="Times New Roman" w:cs="Arial"/>
                <w:b/>
                <w:bCs/>
                <w:snapToGrid w:val="0"/>
                <w:sz w:val="20"/>
                <w:szCs w:val="20"/>
                <w:lang w:eastAsia="cs-CZ"/>
              </w:rPr>
            </w:pPr>
            <w:r w:rsidRPr="0040487D">
              <w:rPr>
                <w:rFonts w:eastAsia="Times New Roman" w:cs="Arial"/>
                <w:b/>
                <w:bCs/>
                <w:snapToGrid w:val="0"/>
                <w:sz w:val="20"/>
                <w:szCs w:val="20"/>
                <w:lang w:eastAsia="cs-CZ"/>
              </w:rPr>
              <w:t>2 120</w:t>
            </w:r>
          </w:p>
        </w:tc>
        <w:tc>
          <w:tcPr>
            <w:tcW w:w="1276" w:type="dxa"/>
            <w:shd w:val="clear" w:color="auto" w:fill="FFFFCC"/>
            <w:vAlign w:val="center"/>
          </w:tcPr>
          <w:p w:rsidR="006D4EA4" w:rsidRPr="0040487D" w:rsidRDefault="006D4EA4" w:rsidP="006D4EA4">
            <w:pPr>
              <w:autoSpaceDE w:val="0"/>
              <w:autoSpaceDN w:val="0"/>
              <w:adjustRightInd w:val="0"/>
              <w:spacing w:after="0" w:line="240" w:lineRule="auto"/>
              <w:jc w:val="right"/>
              <w:rPr>
                <w:rFonts w:cs="Calibri"/>
                <w:b/>
                <w:bCs/>
                <w:sz w:val="20"/>
                <w:szCs w:val="20"/>
              </w:rPr>
            </w:pPr>
            <w:r w:rsidRPr="0040487D">
              <w:rPr>
                <w:rFonts w:cs="Calibri"/>
                <w:b/>
                <w:bCs/>
                <w:sz w:val="20"/>
                <w:szCs w:val="20"/>
              </w:rPr>
              <w:t>1 818</w:t>
            </w:r>
          </w:p>
        </w:tc>
      </w:tr>
      <w:tr w:rsidR="0040487D" w:rsidRPr="0040487D" w:rsidTr="006D4EA4">
        <w:trPr>
          <w:cantSplit/>
          <w:jc w:val="center"/>
        </w:trPr>
        <w:tc>
          <w:tcPr>
            <w:tcW w:w="4642" w:type="dxa"/>
            <w:shd w:val="clear" w:color="auto" w:fill="D9D9D9" w:themeFill="background1" w:themeFillShade="D9"/>
          </w:tcPr>
          <w:p w:rsidR="006D4EA4" w:rsidRPr="0040487D" w:rsidRDefault="006D4EA4" w:rsidP="00A145DF">
            <w:pPr>
              <w:widowControl w:val="0"/>
              <w:autoSpaceDE w:val="0"/>
              <w:autoSpaceDN w:val="0"/>
              <w:spacing w:after="0" w:line="240" w:lineRule="auto"/>
              <w:rPr>
                <w:rFonts w:eastAsia="Times New Roman" w:cs="Arial"/>
                <w:b/>
                <w:snapToGrid w:val="0"/>
                <w:sz w:val="20"/>
                <w:szCs w:val="20"/>
                <w:lang w:eastAsia="cs-CZ"/>
              </w:rPr>
            </w:pPr>
            <w:r w:rsidRPr="0040487D">
              <w:rPr>
                <w:rFonts w:eastAsia="Times New Roman" w:cs="Arial"/>
                <w:b/>
                <w:snapToGrid w:val="0"/>
                <w:sz w:val="20"/>
                <w:szCs w:val="20"/>
                <w:lang w:eastAsia="cs-CZ"/>
              </w:rPr>
              <w:t>Celkem APZ</w:t>
            </w:r>
          </w:p>
        </w:tc>
        <w:tc>
          <w:tcPr>
            <w:tcW w:w="1275" w:type="dxa"/>
            <w:shd w:val="clear" w:color="auto" w:fill="D9D9D9" w:themeFill="background1" w:themeFillShade="D9"/>
            <w:vAlign w:val="center"/>
          </w:tcPr>
          <w:p w:rsidR="006D4EA4" w:rsidRPr="0040487D" w:rsidRDefault="0040487D" w:rsidP="006D4EA4">
            <w:pPr>
              <w:widowControl w:val="0"/>
              <w:autoSpaceDE w:val="0"/>
              <w:autoSpaceDN w:val="0"/>
              <w:spacing w:after="0" w:line="240" w:lineRule="auto"/>
              <w:jc w:val="right"/>
              <w:rPr>
                <w:rFonts w:eastAsia="Times New Roman" w:cs="Arial"/>
                <w:b/>
                <w:snapToGrid w:val="0"/>
                <w:sz w:val="20"/>
                <w:szCs w:val="20"/>
                <w:lang w:eastAsia="cs-CZ"/>
              </w:rPr>
            </w:pPr>
            <w:r w:rsidRPr="0040487D">
              <w:rPr>
                <w:rFonts w:eastAsia="Times New Roman" w:cs="Arial"/>
                <w:b/>
                <w:snapToGrid w:val="0"/>
                <w:sz w:val="20"/>
                <w:szCs w:val="20"/>
                <w:lang w:eastAsia="cs-CZ"/>
              </w:rPr>
              <w:t>8 537</w:t>
            </w:r>
          </w:p>
        </w:tc>
        <w:tc>
          <w:tcPr>
            <w:tcW w:w="1276" w:type="dxa"/>
            <w:shd w:val="clear" w:color="auto" w:fill="D9D9D9" w:themeFill="background1" w:themeFillShade="D9"/>
            <w:vAlign w:val="center"/>
          </w:tcPr>
          <w:p w:rsidR="006D4EA4" w:rsidRPr="0040487D" w:rsidRDefault="006D4EA4" w:rsidP="006D4EA4">
            <w:pPr>
              <w:autoSpaceDE w:val="0"/>
              <w:autoSpaceDN w:val="0"/>
              <w:adjustRightInd w:val="0"/>
              <w:spacing w:after="0" w:line="240" w:lineRule="auto"/>
              <w:jc w:val="right"/>
              <w:rPr>
                <w:rFonts w:cs="Calibri"/>
                <w:b/>
                <w:bCs/>
                <w:sz w:val="20"/>
                <w:szCs w:val="20"/>
              </w:rPr>
            </w:pPr>
            <w:r w:rsidRPr="0040487D">
              <w:rPr>
                <w:rFonts w:cs="Calibri"/>
                <w:b/>
                <w:bCs/>
                <w:sz w:val="20"/>
                <w:szCs w:val="20"/>
              </w:rPr>
              <w:t>8 748</w:t>
            </w:r>
          </w:p>
        </w:tc>
        <w:tc>
          <w:tcPr>
            <w:tcW w:w="1276" w:type="dxa"/>
            <w:shd w:val="clear" w:color="auto" w:fill="D9D9D9" w:themeFill="background1" w:themeFillShade="D9"/>
            <w:vAlign w:val="center"/>
          </w:tcPr>
          <w:p w:rsidR="006D4EA4" w:rsidRPr="0040487D" w:rsidRDefault="0040487D" w:rsidP="006D4EA4">
            <w:pPr>
              <w:widowControl w:val="0"/>
              <w:autoSpaceDE w:val="0"/>
              <w:autoSpaceDN w:val="0"/>
              <w:spacing w:after="0" w:line="240" w:lineRule="auto"/>
              <w:jc w:val="right"/>
              <w:rPr>
                <w:rFonts w:eastAsia="Times New Roman" w:cs="Arial"/>
                <w:b/>
                <w:bCs/>
                <w:snapToGrid w:val="0"/>
                <w:sz w:val="20"/>
                <w:szCs w:val="20"/>
                <w:lang w:eastAsia="cs-CZ"/>
              </w:rPr>
            </w:pPr>
            <w:r w:rsidRPr="0040487D">
              <w:rPr>
                <w:rFonts w:eastAsia="Times New Roman" w:cs="Arial"/>
                <w:b/>
                <w:bCs/>
                <w:snapToGrid w:val="0"/>
                <w:sz w:val="20"/>
                <w:szCs w:val="20"/>
                <w:lang w:eastAsia="cs-CZ"/>
              </w:rPr>
              <w:t>9 593</w:t>
            </w:r>
          </w:p>
        </w:tc>
        <w:tc>
          <w:tcPr>
            <w:tcW w:w="1276" w:type="dxa"/>
            <w:shd w:val="clear" w:color="auto" w:fill="D9D9D9" w:themeFill="background1" w:themeFillShade="D9"/>
            <w:vAlign w:val="center"/>
          </w:tcPr>
          <w:p w:rsidR="006D4EA4" w:rsidRPr="0040487D" w:rsidRDefault="006D4EA4" w:rsidP="006D4EA4">
            <w:pPr>
              <w:autoSpaceDE w:val="0"/>
              <w:autoSpaceDN w:val="0"/>
              <w:adjustRightInd w:val="0"/>
              <w:spacing w:after="0" w:line="240" w:lineRule="auto"/>
              <w:jc w:val="right"/>
              <w:rPr>
                <w:rFonts w:cs="Calibri"/>
                <w:b/>
                <w:bCs/>
                <w:sz w:val="20"/>
                <w:szCs w:val="20"/>
              </w:rPr>
            </w:pPr>
            <w:r w:rsidRPr="0040487D">
              <w:rPr>
                <w:rFonts w:cs="Calibri"/>
                <w:b/>
                <w:bCs/>
                <w:sz w:val="20"/>
                <w:szCs w:val="20"/>
              </w:rPr>
              <w:t>11 535</w:t>
            </w:r>
          </w:p>
        </w:tc>
      </w:tr>
    </w:tbl>
    <w:p w:rsidR="00582C1D" w:rsidRPr="0040487D" w:rsidRDefault="00582C1D" w:rsidP="0051030B">
      <w:pPr>
        <w:autoSpaceDE w:val="0"/>
        <w:autoSpaceDN w:val="0"/>
        <w:adjustRightInd w:val="0"/>
        <w:spacing w:after="0" w:line="240" w:lineRule="auto"/>
        <w:jc w:val="both"/>
        <w:rPr>
          <w:lang w:eastAsia="cs-CZ"/>
        </w:rPr>
      </w:pPr>
    </w:p>
    <w:p w:rsidR="00582C1D" w:rsidRPr="000742CB" w:rsidRDefault="00447612" w:rsidP="005844F6">
      <w:pPr>
        <w:autoSpaceDE w:val="0"/>
        <w:autoSpaceDN w:val="0"/>
        <w:adjustRightInd w:val="0"/>
        <w:spacing w:after="0" w:line="240" w:lineRule="auto"/>
        <w:ind w:firstLine="709"/>
        <w:jc w:val="both"/>
      </w:pPr>
      <w:r w:rsidRPr="0040487D">
        <w:t>K</w:t>
      </w:r>
      <w:r w:rsidR="00453811" w:rsidRPr="0040487D">
        <w:t> </w:t>
      </w:r>
      <w:r w:rsidR="00FB69F9" w:rsidRPr="0040487D">
        <w:t>3</w:t>
      </w:r>
      <w:r w:rsidR="00453811" w:rsidRPr="0040487D">
        <w:t>0. 9</w:t>
      </w:r>
      <w:r w:rsidR="008A29E5" w:rsidRPr="0040487D">
        <w:t>. 2015</w:t>
      </w:r>
      <w:r w:rsidR="00044385" w:rsidRPr="0040487D">
        <w:t xml:space="preserve"> bylo v rámci nástrojů </w:t>
      </w:r>
      <w:r w:rsidR="005844F6" w:rsidRPr="0040487D">
        <w:t>APZ</w:t>
      </w:r>
      <w:r w:rsidR="00044385" w:rsidRPr="0040487D">
        <w:t xml:space="preserve"> vytvořeno </w:t>
      </w:r>
      <w:r w:rsidR="009713C9" w:rsidRPr="0040487D">
        <w:t>8 7</w:t>
      </w:r>
      <w:r w:rsidR="00453811" w:rsidRPr="0040487D">
        <w:t>48</w:t>
      </w:r>
      <w:r w:rsidR="00530465" w:rsidRPr="0040487D">
        <w:t xml:space="preserve"> </w:t>
      </w:r>
      <w:r w:rsidR="005844F6" w:rsidRPr="0040487D">
        <w:t xml:space="preserve">míst </w:t>
      </w:r>
      <w:r w:rsidR="00C86E79" w:rsidRPr="0040487D">
        <w:t xml:space="preserve">a podpořeno </w:t>
      </w:r>
      <w:r w:rsidR="00453811" w:rsidRPr="0040487D">
        <w:t>8 412</w:t>
      </w:r>
      <w:r w:rsidR="009713C9" w:rsidRPr="0040487D">
        <w:t xml:space="preserve"> </w:t>
      </w:r>
      <w:r w:rsidR="00044385" w:rsidRPr="0040487D">
        <w:t xml:space="preserve">osob. Od začátku roku se pak jedná o vytvoření </w:t>
      </w:r>
      <w:r w:rsidR="00453811" w:rsidRPr="0040487D">
        <w:t>11 535</w:t>
      </w:r>
      <w:r w:rsidR="00E12862" w:rsidRPr="0040487D">
        <w:t xml:space="preserve"> </w:t>
      </w:r>
      <w:r w:rsidR="00044385" w:rsidRPr="0040487D">
        <w:t xml:space="preserve">míst a podporu </w:t>
      </w:r>
      <w:r w:rsidR="00453811" w:rsidRPr="0040487D">
        <w:t>11 849</w:t>
      </w:r>
      <w:r w:rsidR="00817A37" w:rsidRPr="0040487D">
        <w:t xml:space="preserve"> </w:t>
      </w:r>
      <w:r w:rsidR="00044385" w:rsidRPr="0040487D">
        <w:t>osob</w:t>
      </w:r>
      <w:r w:rsidR="009713C9" w:rsidRPr="0040487D">
        <w:t>.</w:t>
      </w:r>
      <w:r w:rsidR="00FB69F9" w:rsidRPr="0040487D">
        <w:t xml:space="preserve"> Z meziročního srovnání je patrný značný nárůst podpořených </w:t>
      </w:r>
      <w:r w:rsidR="00FB69F9" w:rsidRPr="000742CB">
        <w:t>míst i osob, což odráží aktivnější propagaci nástrojů APZ, n</w:t>
      </w:r>
      <w:r w:rsidR="0053760F" w:rsidRPr="000742CB">
        <w:t>avýšení po</w:t>
      </w:r>
      <w:r w:rsidR="009713C9" w:rsidRPr="000742CB">
        <w:t xml:space="preserve">skytovaných příspěvků, ale především lepšící se hospodářskou situaci a změny v </w:t>
      </w:r>
      <w:r w:rsidR="0053760F" w:rsidRPr="000742CB">
        <w:t>chování zaměstnavatelů.</w:t>
      </w:r>
    </w:p>
    <w:p w:rsidR="005844F6" w:rsidRPr="000742CB" w:rsidRDefault="005844F6" w:rsidP="005844F6">
      <w:pPr>
        <w:spacing w:after="0" w:line="240" w:lineRule="auto"/>
        <w:rPr>
          <w:lang w:eastAsia="cs-CZ"/>
        </w:rPr>
      </w:pPr>
      <w:r w:rsidRPr="000742CB">
        <w:rPr>
          <w:lang w:eastAsia="cs-CZ"/>
        </w:rPr>
        <w:lastRenderedPageBreak/>
        <w:t xml:space="preserve">Tabulka č. </w:t>
      </w:r>
      <w:r w:rsidR="006B535B" w:rsidRPr="000742CB">
        <w:rPr>
          <w:lang w:eastAsia="cs-CZ"/>
        </w:rPr>
        <w:t>6</w:t>
      </w:r>
      <w:r w:rsidRPr="000742CB">
        <w:rPr>
          <w:lang w:eastAsia="cs-CZ"/>
        </w:rPr>
        <w:t xml:space="preserve"> - Podpoření uchazeči o zaměstnání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0742CB" w:rsidRPr="000742CB" w:rsidTr="00530695">
        <w:trPr>
          <w:cantSplit/>
          <w:trHeight w:val="60"/>
          <w:jc w:val="center"/>
        </w:trPr>
        <w:tc>
          <w:tcPr>
            <w:tcW w:w="4642" w:type="dxa"/>
            <w:vMerge w:val="restart"/>
            <w:shd w:val="clear" w:color="auto" w:fill="FFFFCC"/>
            <w:vAlign w:val="center"/>
          </w:tcPr>
          <w:p w:rsidR="00582C1D" w:rsidRPr="000742CB" w:rsidRDefault="00582C1D" w:rsidP="00530695">
            <w:pPr>
              <w:widowControl w:val="0"/>
              <w:autoSpaceDE w:val="0"/>
              <w:autoSpaceDN w:val="0"/>
              <w:spacing w:after="0" w:line="240" w:lineRule="auto"/>
              <w:jc w:val="center"/>
              <w:rPr>
                <w:rFonts w:eastAsia="Times New Roman" w:cs="Arial"/>
                <w:b/>
                <w:sz w:val="20"/>
                <w:szCs w:val="20"/>
                <w:lang w:eastAsia="cs-CZ"/>
              </w:rPr>
            </w:pPr>
            <w:r w:rsidRPr="000742CB">
              <w:rPr>
                <w:rFonts w:eastAsia="Times New Roman" w:cs="Arial"/>
                <w:b/>
                <w:sz w:val="20"/>
                <w:szCs w:val="20"/>
                <w:lang w:eastAsia="cs-CZ"/>
              </w:rPr>
              <w:t>Ukazatel</w:t>
            </w:r>
          </w:p>
        </w:tc>
        <w:tc>
          <w:tcPr>
            <w:tcW w:w="2551" w:type="dxa"/>
            <w:gridSpan w:val="2"/>
            <w:shd w:val="clear" w:color="auto" w:fill="FFFFCC"/>
            <w:vAlign w:val="center"/>
          </w:tcPr>
          <w:p w:rsidR="00582C1D" w:rsidRPr="000742CB" w:rsidRDefault="00582C1D" w:rsidP="00530695">
            <w:pPr>
              <w:widowControl w:val="0"/>
              <w:autoSpaceDE w:val="0"/>
              <w:autoSpaceDN w:val="0"/>
              <w:spacing w:after="0" w:line="240" w:lineRule="auto"/>
              <w:jc w:val="center"/>
              <w:rPr>
                <w:rFonts w:eastAsia="Times New Roman" w:cs="Arial"/>
                <w:b/>
                <w:sz w:val="20"/>
                <w:szCs w:val="20"/>
                <w:lang w:eastAsia="cs-CZ"/>
              </w:rPr>
            </w:pPr>
            <w:r w:rsidRPr="000742CB">
              <w:rPr>
                <w:rFonts w:eastAsia="Times New Roman" w:cs="Arial"/>
                <w:b/>
                <w:sz w:val="20"/>
                <w:szCs w:val="20"/>
                <w:lang w:eastAsia="cs-CZ"/>
              </w:rPr>
              <w:t>Aktuální stav k</w:t>
            </w:r>
          </w:p>
        </w:tc>
        <w:tc>
          <w:tcPr>
            <w:tcW w:w="2552" w:type="dxa"/>
            <w:gridSpan w:val="2"/>
            <w:shd w:val="clear" w:color="auto" w:fill="FFFFCC"/>
            <w:vAlign w:val="center"/>
          </w:tcPr>
          <w:p w:rsidR="00582C1D" w:rsidRPr="000742CB" w:rsidRDefault="00582C1D" w:rsidP="00530695">
            <w:pPr>
              <w:widowControl w:val="0"/>
              <w:autoSpaceDE w:val="0"/>
              <w:autoSpaceDN w:val="0"/>
              <w:spacing w:after="0" w:line="240" w:lineRule="auto"/>
              <w:jc w:val="center"/>
              <w:rPr>
                <w:rFonts w:eastAsia="Times New Roman" w:cs="Arial"/>
                <w:b/>
                <w:sz w:val="20"/>
                <w:szCs w:val="20"/>
                <w:lang w:eastAsia="cs-CZ"/>
              </w:rPr>
            </w:pPr>
            <w:r w:rsidRPr="000742CB">
              <w:rPr>
                <w:rFonts w:eastAsia="Times New Roman" w:cs="Arial"/>
                <w:b/>
                <w:sz w:val="20"/>
                <w:szCs w:val="20"/>
                <w:lang w:eastAsia="cs-CZ"/>
              </w:rPr>
              <w:t>Od počátku roku</w:t>
            </w:r>
          </w:p>
        </w:tc>
      </w:tr>
      <w:tr w:rsidR="000742CB" w:rsidRPr="000742CB" w:rsidTr="00530695">
        <w:trPr>
          <w:cantSplit/>
          <w:trHeight w:val="60"/>
          <w:jc w:val="center"/>
        </w:trPr>
        <w:tc>
          <w:tcPr>
            <w:tcW w:w="4642" w:type="dxa"/>
            <w:vMerge/>
            <w:shd w:val="clear" w:color="auto" w:fill="FFFFCC"/>
          </w:tcPr>
          <w:p w:rsidR="00C92988" w:rsidRPr="000742CB" w:rsidRDefault="00C92988" w:rsidP="00530695">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92988" w:rsidRPr="000742CB" w:rsidRDefault="00C92988" w:rsidP="007F7918">
            <w:pPr>
              <w:widowControl w:val="0"/>
              <w:autoSpaceDE w:val="0"/>
              <w:autoSpaceDN w:val="0"/>
              <w:spacing w:after="0" w:line="240" w:lineRule="auto"/>
              <w:jc w:val="center"/>
              <w:rPr>
                <w:rFonts w:eastAsia="Times New Roman" w:cs="Arial"/>
                <w:sz w:val="20"/>
                <w:szCs w:val="20"/>
                <w:lang w:eastAsia="cs-CZ"/>
              </w:rPr>
            </w:pPr>
            <w:r w:rsidRPr="000742CB">
              <w:rPr>
                <w:rFonts w:eastAsia="Times New Roman" w:cs="Arial"/>
                <w:sz w:val="20"/>
                <w:szCs w:val="20"/>
                <w:lang w:eastAsia="cs-CZ"/>
              </w:rPr>
              <w:t>30. 9. 2014</w:t>
            </w:r>
          </w:p>
        </w:tc>
        <w:tc>
          <w:tcPr>
            <w:tcW w:w="1276" w:type="dxa"/>
            <w:shd w:val="clear" w:color="auto" w:fill="FFFFCC"/>
          </w:tcPr>
          <w:p w:rsidR="00C92988" w:rsidRPr="000742CB" w:rsidRDefault="00C92988" w:rsidP="007F7918">
            <w:pPr>
              <w:widowControl w:val="0"/>
              <w:autoSpaceDE w:val="0"/>
              <w:autoSpaceDN w:val="0"/>
              <w:spacing w:after="0" w:line="240" w:lineRule="auto"/>
              <w:jc w:val="center"/>
              <w:rPr>
                <w:rFonts w:eastAsia="Times New Roman" w:cs="Arial"/>
                <w:sz w:val="20"/>
                <w:szCs w:val="20"/>
                <w:lang w:eastAsia="cs-CZ"/>
              </w:rPr>
            </w:pPr>
            <w:r w:rsidRPr="000742CB">
              <w:rPr>
                <w:rFonts w:eastAsia="Times New Roman" w:cs="Arial"/>
                <w:sz w:val="20"/>
                <w:szCs w:val="20"/>
                <w:lang w:eastAsia="cs-CZ"/>
              </w:rPr>
              <w:t>30. 9. 2015</w:t>
            </w:r>
          </w:p>
        </w:tc>
        <w:tc>
          <w:tcPr>
            <w:tcW w:w="1276" w:type="dxa"/>
            <w:shd w:val="clear" w:color="auto" w:fill="FFFFCC"/>
            <w:vAlign w:val="center"/>
          </w:tcPr>
          <w:p w:rsidR="00C92988" w:rsidRPr="000742CB" w:rsidRDefault="00C92988" w:rsidP="00530695">
            <w:pPr>
              <w:widowControl w:val="0"/>
              <w:autoSpaceDE w:val="0"/>
              <w:autoSpaceDN w:val="0"/>
              <w:spacing w:after="0" w:line="240" w:lineRule="auto"/>
              <w:jc w:val="center"/>
              <w:rPr>
                <w:rFonts w:eastAsia="Times New Roman" w:cs="Arial"/>
                <w:sz w:val="20"/>
                <w:szCs w:val="20"/>
                <w:lang w:eastAsia="cs-CZ"/>
              </w:rPr>
            </w:pPr>
            <w:r w:rsidRPr="000742CB">
              <w:rPr>
                <w:rFonts w:eastAsia="Times New Roman" w:cs="Arial"/>
                <w:snapToGrid w:val="0"/>
                <w:sz w:val="20"/>
                <w:szCs w:val="20"/>
                <w:lang w:eastAsia="cs-CZ"/>
              </w:rPr>
              <w:t>2014</w:t>
            </w:r>
          </w:p>
        </w:tc>
        <w:tc>
          <w:tcPr>
            <w:tcW w:w="1276" w:type="dxa"/>
            <w:shd w:val="clear" w:color="auto" w:fill="FFFFCC"/>
            <w:vAlign w:val="center"/>
          </w:tcPr>
          <w:p w:rsidR="00C92988" w:rsidRPr="000742CB" w:rsidRDefault="00C92988" w:rsidP="00530695">
            <w:pPr>
              <w:widowControl w:val="0"/>
              <w:autoSpaceDE w:val="0"/>
              <w:autoSpaceDN w:val="0"/>
              <w:spacing w:after="0" w:line="240" w:lineRule="auto"/>
              <w:jc w:val="center"/>
              <w:rPr>
                <w:rFonts w:eastAsia="Times New Roman" w:cs="Arial"/>
                <w:snapToGrid w:val="0"/>
                <w:sz w:val="20"/>
                <w:szCs w:val="20"/>
                <w:lang w:eastAsia="cs-CZ"/>
              </w:rPr>
            </w:pPr>
            <w:r w:rsidRPr="000742CB">
              <w:rPr>
                <w:rFonts w:eastAsia="Times New Roman" w:cs="Arial"/>
                <w:snapToGrid w:val="0"/>
                <w:sz w:val="20"/>
                <w:szCs w:val="20"/>
                <w:lang w:eastAsia="cs-CZ"/>
              </w:rPr>
              <w:t>2015</w:t>
            </w:r>
          </w:p>
        </w:tc>
      </w:tr>
      <w:tr w:rsidR="000742CB" w:rsidRPr="000742CB" w:rsidTr="00530695">
        <w:trPr>
          <w:cantSplit/>
          <w:jc w:val="center"/>
        </w:trPr>
        <w:tc>
          <w:tcPr>
            <w:tcW w:w="9745" w:type="dxa"/>
            <w:gridSpan w:val="5"/>
            <w:shd w:val="pct15" w:color="auto" w:fill="FFFFFF"/>
          </w:tcPr>
          <w:p w:rsidR="00582C1D" w:rsidRPr="000742CB" w:rsidRDefault="00750090" w:rsidP="00530695">
            <w:pPr>
              <w:widowControl w:val="0"/>
              <w:autoSpaceDE w:val="0"/>
              <w:autoSpaceDN w:val="0"/>
              <w:spacing w:after="0" w:line="240" w:lineRule="auto"/>
              <w:rPr>
                <w:rFonts w:eastAsia="Times New Roman" w:cs="Arial"/>
                <w:b/>
                <w:sz w:val="20"/>
                <w:szCs w:val="20"/>
                <w:lang w:eastAsia="cs-CZ"/>
              </w:rPr>
            </w:pPr>
            <w:r w:rsidRPr="000742CB">
              <w:rPr>
                <w:rFonts w:eastAsia="Times New Roman" w:cs="Arial"/>
                <w:b/>
                <w:sz w:val="20"/>
                <w:szCs w:val="20"/>
                <w:lang w:eastAsia="cs-CZ"/>
              </w:rPr>
              <w:t>Podpoření uchazeči o zaměstnání</w:t>
            </w:r>
            <w:r w:rsidR="00582C1D" w:rsidRPr="000742CB">
              <w:rPr>
                <w:rFonts w:eastAsia="Times New Roman" w:cs="Arial"/>
                <w:b/>
                <w:sz w:val="20"/>
                <w:szCs w:val="20"/>
                <w:lang w:eastAsia="cs-CZ"/>
              </w:rPr>
              <w:t xml:space="preserve"> v rámci APZ</w:t>
            </w:r>
          </w:p>
        </w:tc>
      </w:tr>
      <w:tr w:rsidR="000742CB" w:rsidRPr="000742CB" w:rsidTr="006D4EA4">
        <w:trPr>
          <w:cantSplit/>
          <w:trHeight w:val="50"/>
          <w:jc w:val="center"/>
        </w:trPr>
        <w:tc>
          <w:tcPr>
            <w:tcW w:w="4642" w:type="dxa"/>
            <w:shd w:val="clear" w:color="auto" w:fill="FFFFCC"/>
          </w:tcPr>
          <w:p w:rsidR="006D4EA4" w:rsidRPr="000742CB" w:rsidRDefault="006D4EA4" w:rsidP="00530695">
            <w:pPr>
              <w:widowControl w:val="0"/>
              <w:autoSpaceDE w:val="0"/>
              <w:autoSpaceDN w:val="0"/>
              <w:spacing w:after="0" w:line="240" w:lineRule="auto"/>
              <w:rPr>
                <w:rFonts w:eastAsia="Times New Roman" w:cs="Arial"/>
                <w:snapToGrid w:val="0"/>
                <w:sz w:val="20"/>
                <w:szCs w:val="20"/>
                <w:lang w:eastAsia="cs-CZ"/>
              </w:rPr>
            </w:pPr>
            <w:r w:rsidRPr="000742CB">
              <w:rPr>
                <w:rFonts w:eastAsia="Times New Roman" w:cs="Arial"/>
                <w:snapToGrid w:val="0"/>
                <w:sz w:val="20"/>
                <w:szCs w:val="20"/>
                <w:lang w:eastAsia="cs-CZ"/>
              </w:rPr>
              <w:t>Veřejně prospěšné práce (VPP)</w:t>
            </w:r>
          </w:p>
        </w:tc>
        <w:tc>
          <w:tcPr>
            <w:tcW w:w="1275" w:type="dxa"/>
            <w:vAlign w:val="center"/>
          </w:tcPr>
          <w:p w:rsidR="006D4EA4" w:rsidRPr="000742CB"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1 286</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116</w:t>
            </w:r>
          </w:p>
        </w:tc>
        <w:tc>
          <w:tcPr>
            <w:tcW w:w="1276" w:type="dxa"/>
            <w:vAlign w:val="center"/>
          </w:tcPr>
          <w:p w:rsidR="006D4EA4" w:rsidRPr="000742CB" w:rsidRDefault="006D4EA4" w:rsidP="008171B1">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 xml:space="preserve">1 </w:t>
            </w:r>
            <w:r w:rsidR="008171B1" w:rsidRPr="000742CB">
              <w:rPr>
                <w:rFonts w:eastAsia="Times New Roman" w:cs="Arial"/>
                <w:snapToGrid w:val="0"/>
                <w:sz w:val="20"/>
                <w:szCs w:val="20"/>
                <w:lang w:eastAsia="cs-CZ"/>
              </w:rPr>
              <w:t>331</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195</w:t>
            </w:r>
          </w:p>
        </w:tc>
      </w:tr>
      <w:tr w:rsidR="000742CB" w:rsidRPr="000742CB" w:rsidTr="006D4EA4">
        <w:trPr>
          <w:cantSplit/>
          <w:jc w:val="center"/>
        </w:trPr>
        <w:tc>
          <w:tcPr>
            <w:tcW w:w="4642" w:type="dxa"/>
            <w:shd w:val="clear" w:color="auto" w:fill="FFFFCC"/>
          </w:tcPr>
          <w:p w:rsidR="006D4EA4" w:rsidRPr="000742CB" w:rsidRDefault="006D4EA4" w:rsidP="00530695">
            <w:pPr>
              <w:widowControl w:val="0"/>
              <w:autoSpaceDE w:val="0"/>
              <w:autoSpaceDN w:val="0"/>
              <w:spacing w:after="0" w:line="240" w:lineRule="auto"/>
              <w:rPr>
                <w:rFonts w:eastAsia="Times New Roman" w:cs="Arial"/>
                <w:snapToGrid w:val="0"/>
                <w:sz w:val="20"/>
                <w:szCs w:val="20"/>
                <w:vertAlign w:val="superscript"/>
                <w:lang w:eastAsia="cs-CZ"/>
              </w:rPr>
            </w:pPr>
            <w:r w:rsidRPr="000742CB">
              <w:rPr>
                <w:rFonts w:eastAsia="Times New Roman" w:cs="Arial"/>
                <w:snapToGrid w:val="0"/>
                <w:sz w:val="20"/>
                <w:szCs w:val="20"/>
                <w:lang w:eastAsia="cs-CZ"/>
              </w:rPr>
              <w:t>Projekty ESF OP LZZ - VPP (NIP)</w:t>
            </w:r>
          </w:p>
        </w:tc>
        <w:tc>
          <w:tcPr>
            <w:tcW w:w="1275" w:type="dxa"/>
            <w:shd w:val="clear" w:color="auto" w:fill="auto"/>
            <w:vAlign w:val="center"/>
          </w:tcPr>
          <w:p w:rsidR="006D4EA4" w:rsidRPr="000742CB"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1 556</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3 438</w:t>
            </w:r>
          </w:p>
        </w:tc>
        <w:tc>
          <w:tcPr>
            <w:tcW w:w="1276" w:type="dxa"/>
            <w:shd w:val="clear" w:color="auto" w:fill="auto"/>
            <w:vAlign w:val="center"/>
          </w:tcPr>
          <w:p w:rsidR="006D4EA4" w:rsidRPr="000742CB"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1 459</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4 154</w:t>
            </w:r>
          </w:p>
        </w:tc>
      </w:tr>
      <w:tr w:rsidR="000742CB" w:rsidRPr="000742CB" w:rsidTr="006D4EA4">
        <w:trPr>
          <w:cantSplit/>
          <w:jc w:val="center"/>
        </w:trPr>
        <w:tc>
          <w:tcPr>
            <w:tcW w:w="4642" w:type="dxa"/>
            <w:shd w:val="clear" w:color="auto" w:fill="FFFFCC"/>
          </w:tcPr>
          <w:p w:rsidR="006D4EA4" w:rsidRPr="000742CB" w:rsidRDefault="006D4EA4" w:rsidP="00530695">
            <w:pPr>
              <w:widowControl w:val="0"/>
              <w:autoSpaceDE w:val="0"/>
              <w:autoSpaceDN w:val="0"/>
              <w:spacing w:after="0" w:line="240" w:lineRule="auto"/>
              <w:rPr>
                <w:rFonts w:eastAsia="Times New Roman" w:cs="Arial"/>
                <w:snapToGrid w:val="0"/>
                <w:sz w:val="20"/>
                <w:szCs w:val="20"/>
                <w:lang w:eastAsia="cs-CZ"/>
              </w:rPr>
            </w:pPr>
            <w:r w:rsidRPr="000742CB">
              <w:rPr>
                <w:rFonts w:eastAsia="Times New Roman" w:cs="Arial"/>
                <w:snapToGrid w:val="0"/>
                <w:sz w:val="20"/>
                <w:szCs w:val="20"/>
                <w:lang w:eastAsia="cs-CZ"/>
              </w:rPr>
              <w:t>Projekty ESF OP LZZ - VPP (RIP)</w:t>
            </w:r>
          </w:p>
        </w:tc>
        <w:tc>
          <w:tcPr>
            <w:tcW w:w="1275" w:type="dxa"/>
            <w:shd w:val="clear" w:color="auto" w:fill="auto"/>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c>
          <w:tcPr>
            <w:tcW w:w="1276" w:type="dxa"/>
            <w:shd w:val="clear" w:color="auto" w:fill="auto"/>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r>
      <w:tr w:rsidR="000742CB" w:rsidRPr="000742CB" w:rsidTr="006D4EA4">
        <w:trPr>
          <w:cantSplit/>
          <w:jc w:val="center"/>
        </w:trPr>
        <w:tc>
          <w:tcPr>
            <w:tcW w:w="4642" w:type="dxa"/>
            <w:shd w:val="clear" w:color="auto" w:fill="FFFFCC"/>
          </w:tcPr>
          <w:p w:rsidR="006D4EA4" w:rsidRPr="000742CB" w:rsidRDefault="006D4EA4" w:rsidP="00530695">
            <w:pPr>
              <w:widowControl w:val="0"/>
              <w:autoSpaceDE w:val="0"/>
              <w:autoSpaceDN w:val="0"/>
              <w:spacing w:after="0" w:line="240" w:lineRule="auto"/>
              <w:rPr>
                <w:rFonts w:eastAsia="Times New Roman" w:cs="Arial"/>
                <w:snapToGrid w:val="0"/>
                <w:sz w:val="20"/>
                <w:szCs w:val="20"/>
                <w:lang w:eastAsia="cs-CZ"/>
              </w:rPr>
            </w:pPr>
            <w:r w:rsidRPr="000742CB">
              <w:rPr>
                <w:rFonts w:eastAsia="Times New Roman" w:cs="Arial"/>
                <w:snapToGrid w:val="0"/>
                <w:sz w:val="20"/>
                <w:szCs w:val="20"/>
                <w:lang w:eastAsia="cs-CZ"/>
              </w:rPr>
              <w:t>SÚPM-samostatně výdělečná činnost (SVČ)</w:t>
            </w:r>
          </w:p>
        </w:tc>
        <w:tc>
          <w:tcPr>
            <w:tcW w:w="1275" w:type="dxa"/>
            <w:vAlign w:val="center"/>
          </w:tcPr>
          <w:p w:rsidR="006D4EA4" w:rsidRPr="000742CB"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261</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352</w:t>
            </w:r>
          </w:p>
        </w:tc>
        <w:tc>
          <w:tcPr>
            <w:tcW w:w="1276" w:type="dxa"/>
            <w:vAlign w:val="center"/>
          </w:tcPr>
          <w:p w:rsidR="006D4EA4" w:rsidRPr="000742CB"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134</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178</w:t>
            </w:r>
          </w:p>
        </w:tc>
      </w:tr>
      <w:tr w:rsidR="000742CB" w:rsidRPr="000742CB" w:rsidTr="006D4EA4">
        <w:trPr>
          <w:cantSplit/>
          <w:jc w:val="center"/>
        </w:trPr>
        <w:tc>
          <w:tcPr>
            <w:tcW w:w="4642" w:type="dxa"/>
            <w:shd w:val="clear" w:color="auto" w:fill="FFFFCC"/>
          </w:tcPr>
          <w:p w:rsidR="006D4EA4" w:rsidRPr="000742CB" w:rsidRDefault="006D4EA4" w:rsidP="00530695">
            <w:pPr>
              <w:widowControl w:val="0"/>
              <w:autoSpaceDE w:val="0"/>
              <w:autoSpaceDN w:val="0"/>
              <w:spacing w:after="0" w:line="240" w:lineRule="auto"/>
              <w:rPr>
                <w:rFonts w:eastAsia="Times New Roman" w:cs="Arial"/>
                <w:snapToGrid w:val="0"/>
                <w:sz w:val="20"/>
                <w:szCs w:val="20"/>
                <w:lang w:eastAsia="cs-CZ"/>
              </w:rPr>
            </w:pPr>
            <w:r w:rsidRPr="000742CB">
              <w:rPr>
                <w:rFonts w:eastAsia="Times New Roman" w:cs="Arial"/>
                <w:snapToGrid w:val="0"/>
                <w:sz w:val="20"/>
                <w:szCs w:val="20"/>
                <w:lang w:eastAsia="cs-CZ"/>
              </w:rPr>
              <w:t>Projekty ESF OP LZZ - SÚPM-SVČ (RIP)</w:t>
            </w:r>
          </w:p>
        </w:tc>
        <w:tc>
          <w:tcPr>
            <w:tcW w:w="1275"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c>
          <w:tcPr>
            <w:tcW w:w="1276"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r>
      <w:tr w:rsidR="000742CB" w:rsidRPr="000742CB" w:rsidTr="006D4EA4">
        <w:trPr>
          <w:cantSplit/>
          <w:jc w:val="center"/>
        </w:trPr>
        <w:tc>
          <w:tcPr>
            <w:tcW w:w="4642" w:type="dxa"/>
            <w:shd w:val="clear" w:color="auto" w:fill="FFFFCC"/>
          </w:tcPr>
          <w:p w:rsidR="006D4EA4" w:rsidRPr="000742CB" w:rsidRDefault="006D4EA4" w:rsidP="00530695">
            <w:pPr>
              <w:widowControl w:val="0"/>
              <w:autoSpaceDE w:val="0"/>
              <w:autoSpaceDN w:val="0"/>
              <w:spacing w:after="0" w:line="240" w:lineRule="auto"/>
              <w:rPr>
                <w:rFonts w:eastAsia="Times New Roman" w:cs="Arial"/>
                <w:snapToGrid w:val="0"/>
                <w:sz w:val="20"/>
                <w:szCs w:val="20"/>
                <w:lang w:eastAsia="cs-CZ"/>
              </w:rPr>
            </w:pPr>
            <w:r w:rsidRPr="000742CB">
              <w:rPr>
                <w:rFonts w:eastAsia="Times New Roman" w:cs="Arial"/>
                <w:snapToGrid w:val="0"/>
                <w:sz w:val="20"/>
                <w:szCs w:val="20"/>
                <w:lang w:eastAsia="cs-CZ"/>
              </w:rPr>
              <w:t>Společensky účelná pracovní místa (SÚPM) - zřízená</w:t>
            </w:r>
          </w:p>
        </w:tc>
        <w:tc>
          <w:tcPr>
            <w:tcW w:w="1275"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0</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c>
          <w:tcPr>
            <w:tcW w:w="1276"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0</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r>
      <w:tr w:rsidR="000742CB" w:rsidRPr="000742CB" w:rsidTr="006D4EA4">
        <w:trPr>
          <w:cantSplit/>
          <w:jc w:val="center"/>
        </w:trPr>
        <w:tc>
          <w:tcPr>
            <w:tcW w:w="4642" w:type="dxa"/>
            <w:shd w:val="clear" w:color="auto" w:fill="FFFFCC"/>
          </w:tcPr>
          <w:p w:rsidR="006D4EA4" w:rsidRPr="000742CB" w:rsidRDefault="006D4EA4"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0742CB">
              <w:rPr>
                <w:rFonts w:eastAsia="Times New Roman" w:cs="Arial"/>
                <w:snapToGrid w:val="0"/>
                <w:sz w:val="20"/>
                <w:szCs w:val="20"/>
                <w:lang w:eastAsia="cs-CZ"/>
              </w:rPr>
              <w:t>Společensky účelná pracovní místa SÚPM - vyhrazená</w:t>
            </w:r>
          </w:p>
        </w:tc>
        <w:tc>
          <w:tcPr>
            <w:tcW w:w="1275" w:type="dxa"/>
            <w:shd w:val="clear" w:color="auto" w:fill="auto"/>
            <w:vAlign w:val="center"/>
          </w:tcPr>
          <w:p w:rsidR="006D4EA4" w:rsidRPr="000742CB"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551</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26</w:t>
            </w:r>
          </w:p>
        </w:tc>
        <w:tc>
          <w:tcPr>
            <w:tcW w:w="1276" w:type="dxa"/>
            <w:shd w:val="clear" w:color="auto" w:fill="auto"/>
            <w:vAlign w:val="center"/>
          </w:tcPr>
          <w:p w:rsidR="006D4EA4" w:rsidRPr="000742CB" w:rsidRDefault="008171B1"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702</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49</w:t>
            </w:r>
          </w:p>
        </w:tc>
      </w:tr>
      <w:tr w:rsidR="000742CB" w:rsidRPr="000742CB" w:rsidTr="006D4EA4">
        <w:trPr>
          <w:cantSplit/>
          <w:jc w:val="center"/>
        </w:trPr>
        <w:tc>
          <w:tcPr>
            <w:tcW w:w="4642" w:type="dxa"/>
            <w:shd w:val="clear" w:color="auto" w:fill="FFFFCC"/>
          </w:tcPr>
          <w:p w:rsidR="006D4EA4" w:rsidRPr="000742CB" w:rsidRDefault="006D4EA4"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0742CB">
              <w:rPr>
                <w:rFonts w:eastAsia="Times New Roman" w:cs="Arial"/>
                <w:snapToGrid w:val="0"/>
                <w:sz w:val="20"/>
                <w:szCs w:val="20"/>
                <w:lang w:eastAsia="cs-CZ"/>
              </w:rPr>
              <w:t>Projekty ESF OP LZZ - SÚPM vyhrazená (NIP)</w:t>
            </w:r>
          </w:p>
        </w:tc>
        <w:tc>
          <w:tcPr>
            <w:tcW w:w="1275" w:type="dxa"/>
            <w:shd w:val="clear" w:color="auto" w:fill="auto"/>
            <w:vAlign w:val="center"/>
          </w:tcPr>
          <w:p w:rsidR="006D4EA4" w:rsidRPr="000742CB" w:rsidRDefault="001A0451"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1 572</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3 603</w:t>
            </w:r>
          </w:p>
        </w:tc>
        <w:tc>
          <w:tcPr>
            <w:tcW w:w="1276" w:type="dxa"/>
            <w:shd w:val="clear" w:color="auto" w:fill="auto"/>
            <w:vAlign w:val="center"/>
          </w:tcPr>
          <w:p w:rsidR="006D4EA4" w:rsidRPr="000742CB" w:rsidRDefault="001A0451"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1 918</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4 805</w:t>
            </w:r>
          </w:p>
        </w:tc>
      </w:tr>
      <w:tr w:rsidR="000742CB" w:rsidRPr="000742CB" w:rsidTr="006D4EA4">
        <w:trPr>
          <w:cantSplit/>
          <w:jc w:val="center"/>
        </w:trPr>
        <w:tc>
          <w:tcPr>
            <w:tcW w:w="4642" w:type="dxa"/>
            <w:shd w:val="clear" w:color="auto" w:fill="FFFFCC"/>
          </w:tcPr>
          <w:p w:rsidR="006D4EA4" w:rsidRPr="000742CB" w:rsidRDefault="006D4EA4"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0742CB">
              <w:rPr>
                <w:rFonts w:eastAsia="Times New Roman" w:cs="Arial"/>
                <w:snapToGrid w:val="0"/>
                <w:sz w:val="20"/>
                <w:szCs w:val="20"/>
                <w:lang w:eastAsia="cs-CZ"/>
              </w:rPr>
              <w:t>Projekty ESF OP LZZ - SÚPM vyhrazená (RIP)</w:t>
            </w:r>
          </w:p>
        </w:tc>
        <w:tc>
          <w:tcPr>
            <w:tcW w:w="1275" w:type="dxa"/>
            <w:shd w:val="clear" w:color="auto" w:fill="auto"/>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44</w:t>
            </w:r>
          </w:p>
        </w:tc>
        <w:tc>
          <w:tcPr>
            <w:tcW w:w="1276" w:type="dxa"/>
            <w:shd w:val="clear" w:color="auto" w:fill="auto"/>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16</w:t>
            </w:r>
          </w:p>
        </w:tc>
      </w:tr>
      <w:tr w:rsidR="000742CB" w:rsidRPr="000742CB" w:rsidTr="006D4EA4">
        <w:trPr>
          <w:cantSplit/>
          <w:jc w:val="center"/>
        </w:trPr>
        <w:tc>
          <w:tcPr>
            <w:tcW w:w="4642" w:type="dxa"/>
            <w:shd w:val="clear" w:color="auto" w:fill="FFFFCC"/>
          </w:tcPr>
          <w:p w:rsidR="006D4EA4" w:rsidRPr="000742CB" w:rsidRDefault="006D4EA4"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0742CB">
              <w:rPr>
                <w:rFonts w:eastAsia="Times New Roman" w:cs="Arial"/>
                <w:snapToGrid w:val="0"/>
                <w:sz w:val="20"/>
                <w:szCs w:val="20"/>
                <w:lang w:eastAsia="cs-CZ"/>
              </w:rPr>
              <w:t>Projekty ESF OP LZZ - SÚPM vyhrazená (RIP)</w:t>
            </w:r>
          </w:p>
          <w:p w:rsidR="006D4EA4" w:rsidRPr="000742CB" w:rsidRDefault="006D4EA4"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0742CB">
              <w:rPr>
                <w:rFonts w:eastAsia="Times New Roman" w:cs="Arial"/>
                <w:snapToGrid w:val="0"/>
                <w:sz w:val="20"/>
                <w:szCs w:val="20"/>
                <w:lang w:eastAsia="cs-CZ"/>
              </w:rPr>
              <w:t>Odborná praxe pro mladé do 30 let</w:t>
            </w:r>
          </w:p>
        </w:tc>
        <w:tc>
          <w:tcPr>
            <w:tcW w:w="1275" w:type="dxa"/>
            <w:shd w:val="clear" w:color="auto" w:fill="auto"/>
            <w:vAlign w:val="center"/>
          </w:tcPr>
          <w:p w:rsidR="006D4EA4" w:rsidRPr="000742CB" w:rsidRDefault="006D4EA4" w:rsidP="001A0451">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 xml:space="preserve">1 </w:t>
            </w:r>
            <w:r w:rsidR="001A0451" w:rsidRPr="000742CB">
              <w:rPr>
                <w:rFonts w:eastAsia="Times New Roman" w:cs="Arial"/>
                <w:snapToGrid w:val="0"/>
                <w:sz w:val="20"/>
                <w:szCs w:val="20"/>
                <w:lang w:eastAsia="cs-CZ"/>
              </w:rPr>
              <w:t>147</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347</w:t>
            </w:r>
          </w:p>
        </w:tc>
        <w:tc>
          <w:tcPr>
            <w:tcW w:w="1276" w:type="dxa"/>
            <w:shd w:val="clear" w:color="auto" w:fill="auto"/>
            <w:vAlign w:val="center"/>
          </w:tcPr>
          <w:p w:rsidR="006D4EA4" w:rsidRPr="000742CB" w:rsidRDefault="001A0451"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1 027</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410</w:t>
            </w:r>
          </w:p>
        </w:tc>
      </w:tr>
      <w:tr w:rsidR="000742CB" w:rsidRPr="000742CB" w:rsidTr="006D4EA4">
        <w:trPr>
          <w:cantSplit/>
          <w:jc w:val="center"/>
        </w:trPr>
        <w:tc>
          <w:tcPr>
            <w:tcW w:w="4642" w:type="dxa"/>
            <w:shd w:val="clear" w:color="auto" w:fill="FFFFCC"/>
          </w:tcPr>
          <w:p w:rsidR="006D4EA4" w:rsidRPr="000742CB" w:rsidRDefault="006D4EA4" w:rsidP="00530695">
            <w:pPr>
              <w:widowControl w:val="0"/>
              <w:autoSpaceDE w:val="0"/>
              <w:autoSpaceDN w:val="0"/>
              <w:spacing w:after="0" w:line="240" w:lineRule="auto"/>
              <w:rPr>
                <w:rFonts w:eastAsia="Times New Roman" w:cs="Arial"/>
                <w:snapToGrid w:val="0"/>
                <w:sz w:val="20"/>
                <w:szCs w:val="20"/>
                <w:lang w:eastAsia="cs-CZ"/>
              </w:rPr>
            </w:pPr>
            <w:r w:rsidRPr="000742CB">
              <w:rPr>
                <w:rFonts w:eastAsia="Times New Roman" w:cs="Arial"/>
                <w:snapToGrid w:val="0"/>
                <w:sz w:val="20"/>
                <w:szCs w:val="20"/>
                <w:lang w:eastAsia="cs-CZ"/>
              </w:rPr>
              <w:t>Chráněná pracovní místa (CHPM) - zřízená</w:t>
            </w:r>
          </w:p>
        </w:tc>
        <w:tc>
          <w:tcPr>
            <w:tcW w:w="1275" w:type="dxa"/>
            <w:vAlign w:val="center"/>
          </w:tcPr>
          <w:p w:rsidR="006D4EA4" w:rsidRPr="000742CB" w:rsidRDefault="008B39D2"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302</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287</w:t>
            </w:r>
          </w:p>
        </w:tc>
        <w:tc>
          <w:tcPr>
            <w:tcW w:w="1276" w:type="dxa"/>
            <w:vAlign w:val="center"/>
          </w:tcPr>
          <w:p w:rsidR="006D4EA4" w:rsidRPr="000742CB" w:rsidRDefault="008B39D2"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150</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188</w:t>
            </w:r>
          </w:p>
        </w:tc>
      </w:tr>
      <w:tr w:rsidR="000742CB" w:rsidRPr="000742CB" w:rsidTr="006D4EA4">
        <w:trPr>
          <w:cantSplit/>
          <w:jc w:val="center"/>
        </w:trPr>
        <w:tc>
          <w:tcPr>
            <w:tcW w:w="4642" w:type="dxa"/>
            <w:shd w:val="clear" w:color="auto" w:fill="FFFFCC"/>
          </w:tcPr>
          <w:p w:rsidR="006D4EA4" w:rsidRPr="000742CB" w:rsidRDefault="006D4EA4" w:rsidP="00530695">
            <w:pPr>
              <w:widowControl w:val="0"/>
              <w:autoSpaceDE w:val="0"/>
              <w:autoSpaceDN w:val="0"/>
              <w:spacing w:after="0" w:line="240" w:lineRule="auto"/>
              <w:rPr>
                <w:rFonts w:eastAsia="Times New Roman" w:cs="Arial"/>
                <w:snapToGrid w:val="0"/>
                <w:sz w:val="20"/>
                <w:szCs w:val="20"/>
                <w:lang w:eastAsia="cs-CZ"/>
              </w:rPr>
            </w:pPr>
            <w:r w:rsidRPr="000742CB">
              <w:rPr>
                <w:rFonts w:eastAsia="Times New Roman" w:cs="Arial"/>
                <w:snapToGrid w:val="0"/>
                <w:sz w:val="20"/>
                <w:szCs w:val="20"/>
                <w:lang w:eastAsia="cs-CZ"/>
              </w:rPr>
              <w:t>CHPM-SVČ</w:t>
            </w:r>
          </w:p>
        </w:tc>
        <w:tc>
          <w:tcPr>
            <w:tcW w:w="1275" w:type="dxa"/>
            <w:vAlign w:val="center"/>
          </w:tcPr>
          <w:p w:rsidR="006D4EA4" w:rsidRPr="000742CB" w:rsidRDefault="008B39D2"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8</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10</w:t>
            </w:r>
          </w:p>
        </w:tc>
        <w:tc>
          <w:tcPr>
            <w:tcW w:w="1276" w:type="dxa"/>
            <w:vAlign w:val="center"/>
          </w:tcPr>
          <w:p w:rsidR="006D4EA4" w:rsidRPr="000742CB" w:rsidRDefault="008B39D2"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2</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2</w:t>
            </w:r>
          </w:p>
        </w:tc>
      </w:tr>
      <w:tr w:rsidR="000742CB" w:rsidRPr="000742CB" w:rsidTr="006D4EA4">
        <w:trPr>
          <w:cantSplit/>
          <w:jc w:val="center"/>
        </w:trPr>
        <w:tc>
          <w:tcPr>
            <w:tcW w:w="4642" w:type="dxa"/>
            <w:shd w:val="clear" w:color="auto" w:fill="FFFFCC"/>
          </w:tcPr>
          <w:p w:rsidR="006D4EA4" w:rsidRPr="000742CB" w:rsidRDefault="006D4EA4" w:rsidP="00530695">
            <w:pPr>
              <w:widowControl w:val="0"/>
              <w:autoSpaceDE w:val="0"/>
              <w:autoSpaceDN w:val="0"/>
              <w:spacing w:after="0" w:line="240" w:lineRule="auto"/>
              <w:rPr>
                <w:rFonts w:eastAsia="Times New Roman" w:cs="Arial"/>
                <w:snapToGrid w:val="0"/>
                <w:sz w:val="20"/>
                <w:szCs w:val="20"/>
                <w:lang w:eastAsia="cs-CZ"/>
              </w:rPr>
            </w:pPr>
            <w:r w:rsidRPr="000742CB">
              <w:rPr>
                <w:rFonts w:eastAsia="Times New Roman" w:cs="Arial"/>
                <w:snapToGrid w:val="0"/>
                <w:sz w:val="20"/>
                <w:szCs w:val="20"/>
                <w:lang w:eastAsia="cs-CZ"/>
              </w:rPr>
              <w:t>CHPM a CHPM-SVČ - provoz</w:t>
            </w:r>
          </w:p>
        </w:tc>
        <w:tc>
          <w:tcPr>
            <w:tcW w:w="1275"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6</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39</w:t>
            </w:r>
          </w:p>
        </w:tc>
        <w:tc>
          <w:tcPr>
            <w:tcW w:w="1276"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2</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6</w:t>
            </w:r>
          </w:p>
        </w:tc>
      </w:tr>
      <w:tr w:rsidR="000742CB" w:rsidRPr="000742CB" w:rsidTr="006D4EA4">
        <w:trPr>
          <w:cantSplit/>
          <w:trHeight w:val="60"/>
          <w:jc w:val="center"/>
        </w:trPr>
        <w:tc>
          <w:tcPr>
            <w:tcW w:w="4642" w:type="dxa"/>
            <w:shd w:val="clear" w:color="auto" w:fill="FFFFCC"/>
          </w:tcPr>
          <w:p w:rsidR="006D4EA4" w:rsidRPr="000742CB" w:rsidRDefault="006D4EA4" w:rsidP="00530695">
            <w:pPr>
              <w:spacing w:after="0" w:line="240" w:lineRule="auto"/>
              <w:rPr>
                <w:snapToGrid w:val="0"/>
                <w:sz w:val="20"/>
                <w:szCs w:val="20"/>
              </w:rPr>
            </w:pPr>
            <w:r w:rsidRPr="000742CB">
              <w:rPr>
                <w:snapToGrid w:val="0"/>
                <w:sz w:val="20"/>
                <w:szCs w:val="20"/>
              </w:rPr>
              <w:t>Příspěvek při přechodu na nový podnikatelský program</w:t>
            </w:r>
          </w:p>
        </w:tc>
        <w:tc>
          <w:tcPr>
            <w:tcW w:w="1275"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0</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c>
          <w:tcPr>
            <w:tcW w:w="1276"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0</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r>
      <w:tr w:rsidR="000742CB" w:rsidRPr="000742CB" w:rsidTr="006D4EA4">
        <w:trPr>
          <w:cantSplit/>
          <w:trHeight w:val="60"/>
          <w:jc w:val="center"/>
        </w:trPr>
        <w:tc>
          <w:tcPr>
            <w:tcW w:w="4642" w:type="dxa"/>
            <w:shd w:val="clear" w:color="auto" w:fill="FFFFCC"/>
          </w:tcPr>
          <w:p w:rsidR="006D4EA4" w:rsidRPr="000742CB" w:rsidRDefault="006D4EA4" w:rsidP="00530695">
            <w:pPr>
              <w:spacing w:after="0" w:line="240" w:lineRule="auto"/>
              <w:rPr>
                <w:snapToGrid w:val="0"/>
                <w:sz w:val="20"/>
                <w:szCs w:val="20"/>
              </w:rPr>
            </w:pPr>
            <w:r w:rsidRPr="000742CB">
              <w:rPr>
                <w:snapToGrid w:val="0"/>
                <w:sz w:val="20"/>
                <w:szCs w:val="20"/>
              </w:rPr>
              <w:t>Překlenovací příspěvek</w:t>
            </w:r>
          </w:p>
        </w:tc>
        <w:tc>
          <w:tcPr>
            <w:tcW w:w="1275"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10</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15</w:t>
            </w:r>
          </w:p>
        </w:tc>
        <w:tc>
          <w:tcPr>
            <w:tcW w:w="1276" w:type="dxa"/>
            <w:vAlign w:val="center"/>
          </w:tcPr>
          <w:p w:rsidR="006D4EA4" w:rsidRPr="000742CB" w:rsidRDefault="008B39D2"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11</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22</w:t>
            </w:r>
          </w:p>
        </w:tc>
      </w:tr>
      <w:tr w:rsidR="000742CB" w:rsidRPr="000742CB" w:rsidTr="006D4EA4">
        <w:trPr>
          <w:cantSplit/>
          <w:trHeight w:val="60"/>
          <w:jc w:val="center"/>
        </w:trPr>
        <w:tc>
          <w:tcPr>
            <w:tcW w:w="4642" w:type="dxa"/>
            <w:shd w:val="clear" w:color="auto" w:fill="FFFFCC"/>
          </w:tcPr>
          <w:p w:rsidR="006D4EA4" w:rsidRPr="000742CB" w:rsidRDefault="006D4EA4" w:rsidP="00530695">
            <w:pPr>
              <w:spacing w:after="0" w:line="240" w:lineRule="auto"/>
              <w:rPr>
                <w:snapToGrid w:val="0"/>
                <w:sz w:val="20"/>
                <w:szCs w:val="20"/>
              </w:rPr>
            </w:pPr>
            <w:r w:rsidRPr="000742CB">
              <w:rPr>
                <w:snapToGrid w:val="0"/>
                <w:sz w:val="20"/>
                <w:szCs w:val="20"/>
              </w:rPr>
              <w:t>Příspěvek na zapracování</w:t>
            </w:r>
          </w:p>
        </w:tc>
        <w:tc>
          <w:tcPr>
            <w:tcW w:w="1275"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0</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c>
          <w:tcPr>
            <w:tcW w:w="1276"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0</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r>
      <w:tr w:rsidR="000742CB" w:rsidRPr="000742CB" w:rsidTr="006D4EA4">
        <w:trPr>
          <w:cantSplit/>
          <w:trHeight w:val="60"/>
          <w:jc w:val="center"/>
        </w:trPr>
        <w:tc>
          <w:tcPr>
            <w:tcW w:w="4642" w:type="dxa"/>
            <w:shd w:val="clear" w:color="auto" w:fill="FFFFCC"/>
          </w:tcPr>
          <w:p w:rsidR="006D4EA4" w:rsidRPr="000742CB" w:rsidRDefault="006D4EA4" w:rsidP="00530695">
            <w:pPr>
              <w:spacing w:after="0" w:line="240" w:lineRule="auto"/>
              <w:rPr>
                <w:snapToGrid w:val="0"/>
                <w:sz w:val="20"/>
                <w:szCs w:val="20"/>
              </w:rPr>
            </w:pPr>
            <w:r w:rsidRPr="000742CB">
              <w:rPr>
                <w:rFonts w:eastAsia="Times New Roman" w:cs="Arial"/>
                <w:snapToGrid w:val="0"/>
                <w:sz w:val="20"/>
                <w:szCs w:val="20"/>
                <w:lang w:eastAsia="cs-CZ"/>
              </w:rPr>
              <w:t xml:space="preserve">Projekty ESF OP LZZ - </w:t>
            </w:r>
            <w:r w:rsidRPr="000742CB">
              <w:rPr>
                <w:snapToGrid w:val="0"/>
                <w:sz w:val="20"/>
                <w:szCs w:val="20"/>
              </w:rPr>
              <w:t>příspěvek na zapracování (NIP)</w:t>
            </w:r>
          </w:p>
        </w:tc>
        <w:tc>
          <w:tcPr>
            <w:tcW w:w="1275"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c>
          <w:tcPr>
            <w:tcW w:w="1276"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r>
      <w:tr w:rsidR="000742CB" w:rsidRPr="000742CB" w:rsidTr="006D4EA4">
        <w:trPr>
          <w:cantSplit/>
          <w:trHeight w:val="60"/>
          <w:jc w:val="center"/>
        </w:trPr>
        <w:tc>
          <w:tcPr>
            <w:tcW w:w="4642" w:type="dxa"/>
            <w:shd w:val="clear" w:color="auto" w:fill="FFFFCC"/>
          </w:tcPr>
          <w:p w:rsidR="006D4EA4" w:rsidRPr="000742CB" w:rsidRDefault="006D4EA4" w:rsidP="00530695">
            <w:pPr>
              <w:spacing w:after="0" w:line="240" w:lineRule="auto"/>
              <w:rPr>
                <w:snapToGrid w:val="0"/>
                <w:sz w:val="20"/>
                <w:szCs w:val="20"/>
              </w:rPr>
            </w:pPr>
            <w:r w:rsidRPr="000742CB">
              <w:rPr>
                <w:rFonts w:eastAsia="Times New Roman" w:cs="Arial"/>
                <w:snapToGrid w:val="0"/>
                <w:sz w:val="20"/>
                <w:szCs w:val="20"/>
                <w:lang w:eastAsia="cs-CZ"/>
              </w:rPr>
              <w:t xml:space="preserve">Projekty ESF OP LZZ - </w:t>
            </w:r>
            <w:r w:rsidRPr="000742CB">
              <w:rPr>
                <w:snapToGrid w:val="0"/>
                <w:sz w:val="20"/>
                <w:szCs w:val="20"/>
              </w:rPr>
              <w:t>příspěvek na zapracování (RIP)</w:t>
            </w:r>
          </w:p>
        </w:tc>
        <w:tc>
          <w:tcPr>
            <w:tcW w:w="1275"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c>
          <w:tcPr>
            <w:tcW w:w="1276"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r>
      <w:tr w:rsidR="000742CB" w:rsidRPr="000742CB" w:rsidTr="006D4EA4">
        <w:trPr>
          <w:cantSplit/>
          <w:trHeight w:val="60"/>
          <w:jc w:val="center"/>
        </w:trPr>
        <w:tc>
          <w:tcPr>
            <w:tcW w:w="4642" w:type="dxa"/>
            <w:shd w:val="clear" w:color="auto" w:fill="FFFFCC"/>
          </w:tcPr>
          <w:p w:rsidR="006D4EA4" w:rsidRPr="000742CB" w:rsidRDefault="006D4EA4" w:rsidP="00530695">
            <w:pPr>
              <w:spacing w:after="0" w:line="240" w:lineRule="auto"/>
              <w:rPr>
                <w:snapToGrid w:val="0"/>
                <w:sz w:val="20"/>
                <w:szCs w:val="20"/>
              </w:rPr>
            </w:pPr>
            <w:r w:rsidRPr="000742CB">
              <w:rPr>
                <w:snapToGrid w:val="0"/>
                <w:sz w:val="20"/>
                <w:szCs w:val="20"/>
              </w:rPr>
              <w:t>Práce na zkoušku</w:t>
            </w:r>
          </w:p>
        </w:tc>
        <w:tc>
          <w:tcPr>
            <w:tcW w:w="1275"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c>
          <w:tcPr>
            <w:tcW w:w="1276"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r>
      <w:tr w:rsidR="000742CB" w:rsidRPr="000742CB" w:rsidTr="006D4EA4">
        <w:trPr>
          <w:cantSplit/>
          <w:trHeight w:val="60"/>
          <w:jc w:val="center"/>
        </w:trPr>
        <w:tc>
          <w:tcPr>
            <w:tcW w:w="4642" w:type="dxa"/>
            <w:shd w:val="clear" w:color="auto" w:fill="FFFFCC"/>
          </w:tcPr>
          <w:p w:rsidR="006D4EA4" w:rsidRPr="000742CB" w:rsidRDefault="006D4EA4" w:rsidP="00530695">
            <w:pPr>
              <w:spacing w:after="0" w:line="240" w:lineRule="auto"/>
              <w:rPr>
                <w:snapToGrid w:val="0"/>
                <w:sz w:val="20"/>
                <w:szCs w:val="20"/>
              </w:rPr>
            </w:pPr>
            <w:r w:rsidRPr="000742CB">
              <w:rPr>
                <w:rFonts w:eastAsia="Times New Roman" w:cs="Arial"/>
                <w:snapToGrid w:val="0"/>
                <w:sz w:val="20"/>
                <w:szCs w:val="20"/>
                <w:lang w:eastAsia="cs-CZ"/>
              </w:rPr>
              <w:t>Projekty ESF OP LZZ - práce na zkoušku (NIP)</w:t>
            </w:r>
          </w:p>
        </w:tc>
        <w:tc>
          <w:tcPr>
            <w:tcW w:w="1275"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c>
          <w:tcPr>
            <w:tcW w:w="1276"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0</w:t>
            </w:r>
          </w:p>
        </w:tc>
      </w:tr>
      <w:tr w:rsidR="000742CB" w:rsidRPr="000742CB" w:rsidTr="006D4EA4">
        <w:trPr>
          <w:cantSplit/>
          <w:trHeight w:val="60"/>
          <w:jc w:val="center"/>
        </w:trPr>
        <w:tc>
          <w:tcPr>
            <w:tcW w:w="4642" w:type="dxa"/>
            <w:shd w:val="clear" w:color="auto" w:fill="FFFFCC"/>
          </w:tcPr>
          <w:p w:rsidR="006D4EA4" w:rsidRPr="000742CB" w:rsidRDefault="006D4EA4" w:rsidP="00530695">
            <w:pPr>
              <w:spacing w:after="0" w:line="240" w:lineRule="auto"/>
              <w:rPr>
                <w:snapToGrid w:val="0"/>
                <w:sz w:val="20"/>
                <w:szCs w:val="20"/>
              </w:rPr>
            </w:pPr>
            <w:r w:rsidRPr="000742CB">
              <w:rPr>
                <w:rFonts w:eastAsia="Times New Roman" w:cs="Arial"/>
                <w:snapToGrid w:val="0"/>
                <w:sz w:val="20"/>
                <w:szCs w:val="20"/>
                <w:lang w:eastAsia="cs-CZ"/>
              </w:rPr>
              <w:t>Projekty ESF OP LZZ - práce na zkoušku (RIP)</w:t>
            </w:r>
          </w:p>
        </w:tc>
        <w:tc>
          <w:tcPr>
            <w:tcW w:w="1275"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6</w:t>
            </w:r>
          </w:p>
        </w:tc>
        <w:tc>
          <w:tcPr>
            <w:tcW w:w="1276" w:type="dxa"/>
            <w:vAlign w:val="center"/>
          </w:tcPr>
          <w:p w:rsidR="006D4EA4" w:rsidRPr="000742CB" w:rsidRDefault="006D4EA4"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6D4EA4" w:rsidRPr="000742CB" w:rsidRDefault="006D4EA4" w:rsidP="006D4EA4">
            <w:pPr>
              <w:autoSpaceDE w:val="0"/>
              <w:autoSpaceDN w:val="0"/>
              <w:adjustRightInd w:val="0"/>
              <w:spacing w:after="0" w:line="240" w:lineRule="auto"/>
              <w:jc w:val="right"/>
              <w:rPr>
                <w:rFonts w:cs="Calibri"/>
                <w:sz w:val="20"/>
                <w:szCs w:val="20"/>
              </w:rPr>
            </w:pPr>
            <w:r w:rsidRPr="000742CB">
              <w:rPr>
                <w:rFonts w:cs="Calibri"/>
                <w:sz w:val="20"/>
                <w:szCs w:val="20"/>
              </w:rPr>
              <w:t>6</w:t>
            </w:r>
          </w:p>
        </w:tc>
      </w:tr>
      <w:tr w:rsidR="000742CB" w:rsidRPr="000742CB" w:rsidTr="006D4EA4">
        <w:trPr>
          <w:cantSplit/>
          <w:trHeight w:val="60"/>
          <w:jc w:val="center"/>
        </w:trPr>
        <w:tc>
          <w:tcPr>
            <w:tcW w:w="4642" w:type="dxa"/>
            <w:shd w:val="clear" w:color="auto" w:fill="FFFFCC"/>
          </w:tcPr>
          <w:p w:rsidR="00582C1D" w:rsidRPr="000742CB" w:rsidRDefault="00582C1D" w:rsidP="00530695">
            <w:pPr>
              <w:spacing w:after="0" w:line="240" w:lineRule="auto"/>
              <w:rPr>
                <w:snapToGrid w:val="0"/>
                <w:sz w:val="20"/>
                <w:szCs w:val="20"/>
              </w:rPr>
            </w:pPr>
            <w:r w:rsidRPr="000742CB">
              <w:rPr>
                <w:snapToGrid w:val="0"/>
                <w:sz w:val="20"/>
                <w:szCs w:val="20"/>
              </w:rPr>
              <w:t xml:space="preserve">Projekty ESF OP LZZ - cílené programy </w:t>
            </w:r>
          </w:p>
        </w:tc>
        <w:tc>
          <w:tcPr>
            <w:tcW w:w="1275" w:type="dxa"/>
            <w:vAlign w:val="center"/>
          </w:tcPr>
          <w:p w:rsidR="00582C1D" w:rsidRPr="000742CB" w:rsidRDefault="008B39D2"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1 105</w:t>
            </w:r>
          </w:p>
        </w:tc>
        <w:tc>
          <w:tcPr>
            <w:tcW w:w="1276" w:type="dxa"/>
            <w:vAlign w:val="center"/>
          </w:tcPr>
          <w:p w:rsidR="00582C1D" w:rsidRPr="000742CB" w:rsidRDefault="00582C1D"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c>
          <w:tcPr>
            <w:tcW w:w="1276" w:type="dxa"/>
            <w:vAlign w:val="center"/>
          </w:tcPr>
          <w:p w:rsidR="00582C1D" w:rsidRPr="000742CB" w:rsidRDefault="008B39D2"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701</w:t>
            </w:r>
          </w:p>
        </w:tc>
        <w:tc>
          <w:tcPr>
            <w:tcW w:w="1276" w:type="dxa"/>
            <w:vAlign w:val="center"/>
          </w:tcPr>
          <w:p w:rsidR="00582C1D" w:rsidRPr="000742CB" w:rsidRDefault="00582C1D" w:rsidP="006D4EA4">
            <w:pPr>
              <w:widowControl w:val="0"/>
              <w:autoSpaceDE w:val="0"/>
              <w:autoSpaceDN w:val="0"/>
              <w:spacing w:after="0" w:line="240" w:lineRule="auto"/>
              <w:jc w:val="right"/>
              <w:rPr>
                <w:rFonts w:eastAsia="Times New Roman" w:cs="Arial"/>
                <w:snapToGrid w:val="0"/>
                <w:sz w:val="20"/>
                <w:szCs w:val="20"/>
                <w:lang w:eastAsia="cs-CZ"/>
              </w:rPr>
            </w:pPr>
            <w:r w:rsidRPr="000742CB">
              <w:rPr>
                <w:rFonts w:eastAsia="Times New Roman" w:cs="Arial"/>
                <w:snapToGrid w:val="0"/>
                <w:sz w:val="20"/>
                <w:szCs w:val="20"/>
                <w:lang w:eastAsia="cs-CZ"/>
              </w:rPr>
              <w:t>-</w:t>
            </w:r>
          </w:p>
        </w:tc>
      </w:tr>
      <w:tr w:rsidR="000742CB" w:rsidRPr="000742CB" w:rsidTr="006D4EA4">
        <w:trPr>
          <w:cantSplit/>
          <w:jc w:val="center"/>
        </w:trPr>
        <w:tc>
          <w:tcPr>
            <w:tcW w:w="4642" w:type="dxa"/>
            <w:shd w:val="clear" w:color="auto" w:fill="FFFFCC"/>
          </w:tcPr>
          <w:p w:rsidR="00750090" w:rsidRPr="000742CB" w:rsidRDefault="00750090" w:rsidP="00530695">
            <w:pPr>
              <w:widowControl w:val="0"/>
              <w:autoSpaceDE w:val="0"/>
              <w:autoSpaceDN w:val="0"/>
              <w:spacing w:after="0" w:line="240" w:lineRule="auto"/>
              <w:rPr>
                <w:rFonts w:eastAsia="Times New Roman" w:cs="Arial"/>
                <w:b/>
                <w:snapToGrid w:val="0"/>
                <w:sz w:val="20"/>
                <w:szCs w:val="20"/>
                <w:lang w:eastAsia="cs-CZ"/>
              </w:rPr>
            </w:pPr>
            <w:r w:rsidRPr="000742CB">
              <w:rPr>
                <w:rFonts w:eastAsia="Times New Roman" w:cs="Arial"/>
                <w:b/>
                <w:sz w:val="20"/>
                <w:szCs w:val="20"/>
                <w:lang w:eastAsia="cs-CZ"/>
              </w:rPr>
              <w:t>Podpoření uchazeči o zaměstnání v rámci APZ</w:t>
            </w:r>
            <w:r w:rsidRPr="000742CB">
              <w:rPr>
                <w:rFonts w:eastAsia="Times New Roman" w:cs="Arial"/>
                <w:b/>
                <w:snapToGrid w:val="0"/>
                <w:sz w:val="20"/>
                <w:szCs w:val="20"/>
                <w:lang w:eastAsia="cs-CZ"/>
              </w:rPr>
              <w:t xml:space="preserve"> celkem</w:t>
            </w:r>
          </w:p>
        </w:tc>
        <w:tc>
          <w:tcPr>
            <w:tcW w:w="1275" w:type="dxa"/>
            <w:shd w:val="clear" w:color="auto" w:fill="FFFFCC"/>
            <w:vAlign w:val="center"/>
          </w:tcPr>
          <w:p w:rsidR="00750090" w:rsidRPr="000742CB" w:rsidRDefault="000742CB" w:rsidP="006D4EA4">
            <w:pPr>
              <w:widowControl w:val="0"/>
              <w:autoSpaceDE w:val="0"/>
              <w:autoSpaceDN w:val="0"/>
              <w:spacing w:after="0" w:line="240" w:lineRule="auto"/>
              <w:jc w:val="right"/>
              <w:rPr>
                <w:rFonts w:eastAsia="Times New Roman" w:cs="Arial"/>
                <w:b/>
                <w:snapToGrid w:val="0"/>
                <w:sz w:val="20"/>
                <w:szCs w:val="20"/>
                <w:lang w:eastAsia="cs-CZ"/>
              </w:rPr>
            </w:pPr>
            <w:r w:rsidRPr="000742CB">
              <w:rPr>
                <w:rFonts w:eastAsia="Times New Roman" w:cs="Arial"/>
                <w:b/>
                <w:snapToGrid w:val="0"/>
                <w:sz w:val="20"/>
                <w:szCs w:val="20"/>
                <w:lang w:eastAsia="cs-CZ"/>
              </w:rPr>
              <w:t>7 804</w:t>
            </w:r>
          </w:p>
        </w:tc>
        <w:tc>
          <w:tcPr>
            <w:tcW w:w="1276" w:type="dxa"/>
            <w:shd w:val="clear" w:color="auto" w:fill="FFFFCC"/>
            <w:vAlign w:val="center"/>
          </w:tcPr>
          <w:p w:rsidR="00750090" w:rsidRPr="000742CB" w:rsidRDefault="006D4EA4" w:rsidP="006D4EA4">
            <w:pPr>
              <w:widowControl w:val="0"/>
              <w:autoSpaceDE w:val="0"/>
              <w:autoSpaceDN w:val="0"/>
              <w:spacing w:after="0" w:line="240" w:lineRule="auto"/>
              <w:jc w:val="right"/>
              <w:rPr>
                <w:rFonts w:eastAsia="Times New Roman" w:cs="Arial"/>
                <w:b/>
                <w:snapToGrid w:val="0"/>
                <w:sz w:val="20"/>
                <w:szCs w:val="20"/>
                <w:lang w:eastAsia="cs-CZ"/>
              </w:rPr>
            </w:pPr>
            <w:r w:rsidRPr="000742CB">
              <w:rPr>
                <w:rFonts w:eastAsia="Times New Roman" w:cs="Arial"/>
                <w:b/>
                <w:snapToGrid w:val="0"/>
                <w:sz w:val="20"/>
                <w:szCs w:val="20"/>
                <w:lang w:eastAsia="cs-CZ"/>
              </w:rPr>
              <w:t>8 283</w:t>
            </w:r>
          </w:p>
        </w:tc>
        <w:tc>
          <w:tcPr>
            <w:tcW w:w="1276" w:type="dxa"/>
            <w:shd w:val="clear" w:color="auto" w:fill="FFFFCC"/>
            <w:vAlign w:val="center"/>
          </w:tcPr>
          <w:p w:rsidR="00750090" w:rsidRPr="000742CB" w:rsidRDefault="000742CB" w:rsidP="006D4EA4">
            <w:pPr>
              <w:widowControl w:val="0"/>
              <w:autoSpaceDE w:val="0"/>
              <w:autoSpaceDN w:val="0"/>
              <w:spacing w:after="0" w:line="240" w:lineRule="auto"/>
              <w:jc w:val="right"/>
              <w:rPr>
                <w:rFonts w:eastAsia="Times New Roman" w:cs="Arial"/>
                <w:b/>
                <w:snapToGrid w:val="0"/>
                <w:sz w:val="20"/>
                <w:szCs w:val="20"/>
                <w:lang w:eastAsia="cs-CZ"/>
              </w:rPr>
            </w:pPr>
            <w:r w:rsidRPr="000742CB">
              <w:rPr>
                <w:rFonts w:eastAsia="Times New Roman" w:cs="Arial"/>
                <w:b/>
                <w:snapToGrid w:val="0"/>
                <w:sz w:val="20"/>
                <w:szCs w:val="20"/>
                <w:lang w:eastAsia="cs-CZ"/>
              </w:rPr>
              <w:t>7 437</w:t>
            </w:r>
          </w:p>
        </w:tc>
        <w:tc>
          <w:tcPr>
            <w:tcW w:w="1276" w:type="dxa"/>
            <w:shd w:val="clear" w:color="auto" w:fill="FFFFCC"/>
            <w:vAlign w:val="center"/>
          </w:tcPr>
          <w:p w:rsidR="00750090" w:rsidRPr="000742CB" w:rsidRDefault="006D4EA4" w:rsidP="006D4EA4">
            <w:pPr>
              <w:widowControl w:val="0"/>
              <w:autoSpaceDE w:val="0"/>
              <w:autoSpaceDN w:val="0"/>
              <w:spacing w:after="0" w:line="240" w:lineRule="auto"/>
              <w:jc w:val="right"/>
              <w:rPr>
                <w:rFonts w:eastAsia="Times New Roman" w:cs="Arial"/>
                <w:b/>
                <w:snapToGrid w:val="0"/>
                <w:sz w:val="20"/>
                <w:szCs w:val="20"/>
                <w:lang w:eastAsia="cs-CZ"/>
              </w:rPr>
            </w:pPr>
            <w:r w:rsidRPr="000742CB">
              <w:rPr>
                <w:rFonts w:eastAsia="Times New Roman" w:cs="Arial"/>
                <w:b/>
                <w:snapToGrid w:val="0"/>
                <w:sz w:val="20"/>
                <w:szCs w:val="20"/>
                <w:lang w:eastAsia="cs-CZ"/>
              </w:rPr>
              <w:t>10 031</w:t>
            </w:r>
          </w:p>
        </w:tc>
      </w:tr>
      <w:tr w:rsidR="000742CB" w:rsidRPr="000742CB" w:rsidTr="00530695">
        <w:trPr>
          <w:cantSplit/>
          <w:jc w:val="center"/>
        </w:trPr>
        <w:tc>
          <w:tcPr>
            <w:tcW w:w="9745" w:type="dxa"/>
            <w:gridSpan w:val="5"/>
            <w:shd w:val="pct15" w:color="auto" w:fill="auto"/>
          </w:tcPr>
          <w:p w:rsidR="00750090" w:rsidRPr="000742CB" w:rsidRDefault="00750090" w:rsidP="00530695">
            <w:pPr>
              <w:widowControl w:val="0"/>
              <w:autoSpaceDE w:val="0"/>
              <w:autoSpaceDN w:val="0"/>
              <w:spacing w:after="0" w:line="240" w:lineRule="auto"/>
              <w:rPr>
                <w:rFonts w:eastAsia="Times New Roman" w:cs="Arial"/>
                <w:b/>
                <w:snapToGrid w:val="0"/>
                <w:sz w:val="20"/>
                <w:szCs w:val="20"/>
                <w:lang w:eastAsia="cs-CZ"/>
              </w:rPr>
            </w:pPr>
            <w:r w:rsidRPr="000742CB">
              <w:rPr>
                <w:rFonts w:eastAsia="Times New Roman" w:cs="Arial"/>
                <w:b/>
                <w:sz w:val="20"/>
                <w:szCs w:val="20"/>
                <w:lang w:eastAsia="cs-CZ"/>
              </w:rPr>
              <w:t>Rekvalifikace uchazečů/zájemců o zaměstnání</w:t>
            </w:r>
          </w:p>
        </w:tc>
      </w:tr>
      <w:tr w:rsidR="000742CB" w:rsidRPr="000742CB" w:rsidTr="006D4EA4">
        <w:trPr>
          <w:cantSplit/>
          <w:jc w:val="center"/>
        </w:trPr>
        <w:tc>
          <w:tcPr>
            <w:tcW w:w="4642" w:type="dxa"/>
            <w:shd w:val="clear" w:color="auto" w:fill="FFFFCC"/>
          </w:tcPr>
          <w:p w:rsidR="006D4EA4" w:rsidRPr="000742CB" w:rsidRDefault="006D4EA4" w:rsidP="00530695">
            <w:pPr>
              <w:widowControl w:val="0"/>
              <w:autoSpaceDE w:val="0"/>
              <w:autoSpaceDN w:val="0"/>
              <w:spacing w:after="0" w:line="240" w:lineRule="auto"/>
              <w:rPr>
                <w:rFonts w:eastAsia="Times New Roman" w:cs="Arial"/>
                <w:b/>
                <w:snapToGrid w:val="0"/>
                <w:sz w:val="20"/>
                <w:szCs w:val="20"/>
                <w:lang w:eastAsia="cs-CZ"/>
              </w:rPr>
            </w:pPr>
            <w:r w:rsidRPr="000742CB">
              <w:rPr>
                <w:rFonts w:eastAsia="Times New Roman" w:cs="Arial"/>
                <w:b/>
                <w:sz w:val="20"/>
                <w:szCs w:val="20"/>
                <w:lang w:eastAsia="cs-CZ"/>
              </w:rPr>
              <w:t>Rekvalifikace uchazečů/zájemců o zaměstnání celkem</w:t>
            </w:r>
          </w:p>
        </w:tc>
        <w:tc>
          <w:tcPr>
            <w:tcW w:w="1275" w:type="dxa"/>
            <w:shd w:val="clear" w:color="auto" w:fill="FFFFCC"/>
            <w:vAlign w:val="center"/>
          </w:tcPr>
          <w:p w:rsidR="006D4EA4" w:rsidRPr="000742CB" w:rsidRDefault="000742CB" w:rsidP="006D4EA4">
            <w:pPr>
              <w:widowControl w:val="0"/>
              <w:autoSpaceDE w:val="0"/>
              <w:autoSpaceDN w:val="0"/>
              <w:spacing w:after="0" w:line="240" w:lineRule="auto"/>
              <w:jc w:val="right"/>
              <w:rPr>
                <w:rFonts w:eastAsia="Times New Roman" w:cs="Arial"/>
                <w:b/>
                <w:snapToGrid w:val="0"/>
                <w:sz w:val="20"/>
                <w:szCs w:val="20"/>
                <w:lang w:eastAsia="cs-CZ"/>
              </w:rPr>
            </w:pPr>
            <w:r w:rsidRPr="000742CB">
              <w:rPr>
                <w:rFonts w:eastAsia="Times New Roman" w:cs="Arial"/>
                <w:b/>
                <w:snapToGrid w:val="0"/>
                <w:sz w:val="20"/>
                <w:szCs w:val="20"/>
                <w:lang w:eastAsia="cs-CZ"/>
              </w:rPr>
              <w:t>502</w:t>
            </w:r>
          </w:p>
        </w:tc>
        <w:tc>
          <w:tcPr>
            <w:tcW w:w="1276" w:type="dxa"/>
            <w:shd w:val="clear" w:color="auto" w:fill="FFFFCC"/>
            <w:vAlign w:val="center"/>
          </w:tcPr>
          <w:p w:rsidR="006D4EA4" w:rsidRPr="000742CB" w:rsidRDefault="006D4EA4" w:rsidP="006D4EA4">
            <w:pPr>
              <w:autoSpaceDE w:val="0"/>
              <w:autoSpaceDN w:val="0"/>
              <w:adjustRightInd w:val="0"/>
              <w:spacing w:after="0" w:line="240" w:lineRule="auto"/>
              <w:jc w:val="right"/>
              <w:rPr>
                <w:rFonts w:cs="Calibri"/>
                <w:b/>
                <w:bCs/>
                <w:sz w:val="20"/>
                <w:szCs w:val="20"/>
              </w:rPr>
            </w:pPr>
            <w:r w:rsidRPr="000742CB">
              <w:rPr>
                <w:rFonts w:cs="Calibri"/>
                <w:b/>
                <w:bCs/>
                <w:sz w:val="20"/>
                <w:szCs w:val="20"/>
              </w:rPr>
              <w:t>129</w:t>
            </w:r>
          </w:p>
        </w:tc>
        <w:tc>
          <w:tcPr>
            <w:tcW w:w="1276" w:type="dxa"/>
            <w:shd w:val="clear" w:color="auto" w:fill="FFFFCC"/>
            <w:vAlign w:val="center"/>
          </w:tcPr>
          <w:p w:rsidR="006D4EA4" w:rsidRPr="000742CB" w:rsidRDefault="000742CB" w:rsidP="006D4EA4">
            <w:pPr>
              <w:widowControl w:val="0"/>
              <w:autoSpaceDE w:val="0"/>
              <w:autoSpaceDN w:val="0"/>
              <w:spacing w:after="0" w:line="240" w:lineRule="auto"/>
              <w:jc w:val="right"/>
              <w:rPr>
                <w:rFonts w:eastAsia="Times New Roman" w:cs="Arial"/>
                <w:b/>
                <w:bCs/>
                <w:snapToGrid w:val="0"/>
                <w:sz w:val="20"/>
                <w:szCs w:val="20"/>
                <w:lang w:eastAsia="cs-CZ"/>
              </w:rPr>
            </w:pPr>
            <w:r w:rsidRPr="000742CB">
              <w:rPr>
                <w:rFonts w:eastAsia="Times New Roman" w:cs="Arial"/>
                <w:b/>
                <w:bCs/>
                <w:snapToGrid w:val="0"/>
                <w:sz w:val="20"/>
                <w:szCs w:val="20"/>
                <w:lang w:eastAsia="cs-CZ"/>
              </w:rPr>
              <w:t>2 120</w:t>
            </w:r>
          </w:p>
        </w:tc>
        <w:tc>
          <w:tcPr>
            <w:tcW w:w="1276" w:type="dxa"/>
            <w:shd w:val="clear" w:color="auto" w:fill="FFFFCC"/>
            <w:vAlign w:val="center"/>
          </w:tcPr>
          <w:p w:rsidR="006D4EA4" w:rsidRPr="000742CB" w:rsidRDefault="006D4EA4" w:rsidP="006D4EA4">
            <w:pPr>
              <w:autoSpaceDE w:val="0"/>
              <w:autoSpaceDN w:val="0"/>
              <w:adjustRightInd w:val="0"/>
              <w:spacing w:after="0" w:line="240" w:lineRule="auto"/>
              <w:jc w:val="right"/>
              <w:rPr>
                <w:rFonts w:cs="Calibri"/>
                <w:b/>
                <w:bCs/>
                <w:sz w:val="20"/>
                <w:szCs w:val="20"/>
              </w:rPr>
            </w:pPr>
            <w:r w:rsidRPr="000742CB">
              <w:rPr>
                <w:rFonts w:cs="Calibri"/>
                <w:b/>
                <w:bCs/>
                <w:sz w:val="20"/>
                <w:szCs w:val="20"/>
              </w:rPr>
              <w:t>1 818</w:t>
            </w:r>
          </w:p>
        </w:tc>
      </w:tr>
      <w:tr w:rsidR="000742CB" w:rsidRPr="000742CB" w:rsidTr="006D4EA4">
        <w:trPr>
          <w:cantSplit/>
          <w:jc w:val="center"/>
        </w:trPr>
        <w:tc>
          <w:tcPr>
            <w:tcW w:w="4642" w:type="dxa"/>
            <w:shd w:val="clear" w:color="auto" w:fill="D9D9D9" w:themeFill="background1" w:themeFillShade="D9"/>
          </w:tcPr>
          <w:p w:rsidR="006D4EA4" w:rsidRPr="000742CB" w:rsidRDefault="006D4EA4" w:rsidP="00530695">
            <w:pPr>
              <w:widowControl w:val="0"/>
              <w:autoSpaceDE w:val="0"/>
              <w:autoSpaceDN w:val="0"/>
              <w:spacing w:after="0" w:line="240" w:lineRule="auto"/>
              <w:rPr>
                <w:rFonts w:eastAsia="Times New Roman" w:cs="Arial"/>
                <w:b/>
                <w:snapToGrid w:val="0"/>
                <w:sz w:val="20"/>
                <w:szCs w:val="20"/>
                <w:lang w:eastAsia="cs-CZ"/>
              </w:rPr>
            </w:pPr>
            <w:r w:rsidRPr="000742CB">
              <w:rPr>
                <w:rFonts w:eastAsia="Times New Roman" w:cs="Arial"/>
                <w:b/>
                <w:snapToGrid w:val="0"/>
                <w:sz w:val="20"/>
                <w:szCs w:val="20"/>
                <w:lang w:eastAsia="cs-CZ"/>
              </w:rPr>
              <w:t>Celkem APZ</w:t>
            </w:r>
          </w:p>
        </w:tc>
        <w:tc>
          <w:tcPr>
            <w:tcW w:w="1275" w:type="dxa"/>
            <w:shd w:val="clear" w:color="auto" w:fill="D9D9D9" w:themeFill="background1" w:themeFillShade="D9"/>
            <w:vAlign w:val="center"/>
          </w:tcPr>
          <w:p w:rsidR="006D4EA4" w:rsidRPr="000742CB" w:rsidRDefault="000742CB" w:rsidP="006D4EA4">
            <w:pPr>
              <w:widowControl w:val="0"/>
              <w:autoSpaceDE w:val="0"/>
              <w:autoSpaceDN w:val="0"/>
              <w:spacing w:after="0" w:line="240" w:lineRule="auto"/>
              <w:jc w:val="right"/>
              <w:rPr>
                <w:rFonts w:eastAsia="Times New Roman" w:cs="Arial"/>
                <w:b/>
                <w:snapToGrid w:val="0"/>
                <w:sz w:val="20"/>
                <w:szCs w:val="20"/>
                <w:lang w:eastAsia="cs-CZ"/>
              </w:rPr>
            </w:pPr>
            <w:r w:rsidRPr="000742CB">
              <w:rPr>
                <w:rFonts w:eastAsia="Times New Roman" w:cs="Arial"/>
                <w:b/>
                <w:snapToGrid w:val="0"/>
                <w:sz w:val="20"/>
                <w:szCs w:val="20"/>
                <w:lang w:eastAsia="cs-CZ"/>
              </w:rPr>
              <w:t>8 306</w:t>
            </w:r>
          </w:p>
        </w:tc>
        <w:tc>
          <w:tcPr>
            <w:tcW w:w="1276" w:type="dxa"/>
            <w:shd w:val="clear" w:color="auto" w:fill="D9D9D9" w:themeFill="background1" w:themeFillShade="D9"/>
            <w:vAlign w:val="center"/>
          </w:tcPr>
          <w:p w:rsidR="006D4EA4" w:rsidRPr="000742CB" w:rsidRDefault="006D4EA4" w:rsidP="006D4EA4">
            <w:pPr>
              <w:autoSpaceDE w:val="0"/>
              <w:autoSpaceDN w:val="0"/>
              <w:adjustRightInd w:val="0"/>
              <w:spacing w:after="0" w:line="240" w:lineRule="auto"/>
              <w:jc w:val="right"/>
              <w:rPr>
                <w:rFonts w:cs="Calibri"/>
                <w:b/>
                <w:bCs/>
                <w:sz w:val="20"/>
                <w:szCs w:val="20"/>
              </w:rPr>
            </w:pPr>
            <w:r w:rsidRPr="000742CB">
              <w:rPr>
                <w:rFonts w:cs="Calibri"/>
                <w:b/>
                <w:bCs/>
                <w:sz w:val="20"/>
                <w:szCs w:val="20"/>
              </w:rPr>
              <w:t>8 412</w:t>
            </w:r>
          </w:p>
        </w:tc>
        <w:tc>
          <w:tcPr>
            <w:tcW w:w="1276" w:type="dxa"/>
            <w:shd w:val="clear" w:color="auto" w:fill="D9D9D9" w:themeFill="background1" w:themeFillShade="D9"/>
            <w:vAlign w:val="center"/>
          </w:tcPr>
          <w:p w:rsidR="006D4EA4" w:rsidRPr="000742CB" w:rsidRDefault="000742CB" w:rsidP="006D4EA4">
            <w:pPr>
              <w:widowControl w:val="0"/>
              <w:autoSpaceDE w:val="0"/>
              <w:autoSpaceDN w:val="0"/>
              <w:spacing w:after="0" w:line="240" w:lineRule="auto"/>
              <w:jc w:val="right"/>
              <w:rPr>
                <w:rFonts w:eastAsia="Times New Roman" w:cs="Arial"/>
                <w:b/>
                <w:bCs/>
                <w:snapToGrid w:val="0"/>
                <w:sz w:val="20"/>
                <w:szCs w:val="20"/>
                <w:lang w:eastAsia="cs-CZ"/>
              </w:rPr>
            </w:pPr>
            <w:r w:rsidRPr="000742CB">
              <w:rPr>
                <w:rFonts w:eastAsia="Times New Roman" w:cs="Arial"/>
                <w:b/>
                <w:bCs/>
                <w:snapToGrid w:val="0"/>
                <w:sz w:val="20"/>
                <w:szCs w:val="20"/>
                <w:lang w:eastAsia="cs-CZ"/>
              </w:rPr>
              <w:t>9 557</w:t>
            </w:r>
          </w:p>
        </w:tc>
        <w:tc>
          <w:tcPr>
            <w:tcW w:w="1276" w:type="dxa"/>
            <w:shd w:val="clear" w:color="auto" w:fill="D9D9D9" w:themeFill="background1" w:themeFillShade="D9"/>
            <w:vAlign w:val="center"/>
          </w:tcPr>
          <w:p w:rsidR="006D4EA4" w:rsidRPr="000742CB" w:rsidRDefault="006D4EA4" w:rsidP="006D4EA4">
            <w:pPr>
              <w:autoSpaceDE w:val="0"/>
              <w:autoSpaceDN w:val="0"/>
              <w:adjustRightInd w:val="0"/>
              <w:spacing w:after="0" w:line="240" w:lineRule="auto"/>
              <w:jc w:val="right"/>
              <w:rPr>
                <w:rFonts w:cs="Calibri"/>
                <w:b/>
                <w:bCs/>
                <w:sz w:val="20"/>
                <w:szCs w:val="20"/>
              </w:rPr>
            </w:pPr>
            <w:r w:rsidRPr="000742CB">
              <w:rPr>
                <w:rFonts w:cs="Calibri"/>
                <w:b/>
                <w:bCs/>
                <w:sz w:val="20"/>
                <w:szCs w:val="20"/>
              </w:rPr>
              <w:t>11 849</w:t>
            </w:r>
          </w:p>
        </w:tc>
      </w:tr>
    </w:tbl>
    <w:p w:rsidR="00582C1D" w:rsidRPr="000742CB" w:rsidRDefault="00582C1D" w:rsidP="00582C1D">
      <w:pPr>
        <w:autoSpaceDE w:val="0"/>
        <w:autoSpaceDN w:val="0"/>
        <w:adjustRightInd w:val="0"/>
        <w:spacing w:after="0" w:line="240" w:lineRule="auto"/>
        <w:jc w:val="both"/>
      </w:pPr>
    </w:p>
    <w:p w:rsidR="00F0703B" w:rsidRPr="006B679C" w:rsidRDefault="0080375A" w:rsidP="00D735BD">
      <w:pPr>
        <w:autoSpaceDE w:val="0"/>
        <w:autoSpaceDN w:val="0"/>
        <w:adjustRightInd w:val="0"/>
        <w:spacing w:after="0" w:line="240" w:lineRule="auto"/>
        <w:ind w:firstLine="720"/>
        <w:jc w:val="both"/>
      </w:pPr>
      <w:r w:rsidRPr="000742CB">
        <w:t>Klasickým nástrojem APZ</w:t>
      </w:r>
      <w:r w:rsidR="005B7582" w:rsidRPr="000742CB">
        <w:t xml:space="preserve"> </w:t>
      </w:r>
      <w:r w:rsidR="006A5FDB" w:rsidRPr="000742CB">
        <w:t>jsou</w:t>
      </w:r>
      <w:r w:rsidR="005B7582" w:rsidRPr="000742CB">
        <w:t xml:space="preserve"> veřejně prospěšné práce, které využívaj</w:t>
      </w:r>
      <w:r w:rsidR="006150F4" w:rsidRPr="000742CB">
        <w:t>í především města, obce</w:t>
      </w:r>
      <w:r w:rsidR="006A5FDB" w:rsidRPr="000742CB">
        <w:br/>
      </w:r>
      <w:r w:rsidR="006150F4" w:rsidRPr="000742CB">
        <w:t xml:space="preserve">a jimi zřizované subjekty. </w:t>
      </w:r>
      <w:r w:rsidR="005D58E6" w:rsidRPr="000742CB">
        <w:t>Aktuálně jsou VPP financovány z veřejného rozpočtu ČR i projektů EU (NIP, RIP).</w:t>
      </w:r>
      <w:r w:rsidR="005D58E6" w:rsidRPr="000742CB">
        <w:br/>
      </w:r>
      <w:r w:rsidR="005B7582" w:rsidRPr="000742CB">
        <w:t>Ke konci m</w:t>
      </w:r>
      <w:r w:rsidR="006150F4" w:rsidRPr="000742CB">
        <w:t>ěsíce bylo v rámci VPP vytvořeno v  kraji</w:t>
      </w:r>
      <w:r w:rsidR="005D58E6" w:rsidRPr="000742CB">
        <w:t xml:space="preserve"> </w:t>
      </w:r>
      <w:r w:rsidR="00286153" w:rsidRPr="000742CB">
        <w:t>3</w:t>
      </w:r>
      <w:r w:rsidR="00021004" w:rsidRPr="000742CB">
        <w:t> </w:t>
      </w:r>
      <w:r w:rsidR="002866C9" w:rsidRPr="000742CB">
        <w:t>679</w:t>
      </w:r>
      <w:r w:rsidR="00021004" w:rsidRPr="000742CB">
        <w:t xml:space="preserve"> </w:t>
      </w:r>
      <w:r w:rsidR="005B7582" w:rsidRPr="000742CB">
        <w:t xml:space="preserve">míst a umístěno </w:t>
      </w:r>
      <w:r w:rsidR="00286153" w:rsidRPr="000742CB">
        <w:t xml:space="preserve">3 </w:t>
      </w:r>
      <w:r w:rsidR="002866C9" w:rsidRPr="000742CB">
        <w:t>554</w:t>
      </w:r>
      <w:r w:rsidR="005B7582" w:rsidRPr="000742CB">
        <w:t xml:space="preserve"> uc</w:t>
      </w:r>
      <w:r w:rsidR="00F87D45" w:rsidRPr="000742CB">
        <w:t>hazečů o zaměstnání</w:t>
      </w:r>
      <w:r w:rsidR="00DE7609" w:rsidRPr="006B679C">
        <w:t>,</w:t>
      </w:r>
      <w:r w:rsidR="00DE7609" w:rsidRPr="006B679C">
        <w:br/>
      </w:r>
      <w:r w:rsidR="00021004" w:rsidRPr="006B679C">
        <w:t>od</w:t>
      </w:r>
      <w:r w:rsidR="005B7582" w:rsidRPr="006B679C">
        <w:t xml:space="preserve"> </w:t>
      </w:r>
      <w:r w:rsidR="00E16EC6" w:rsidRPr="006B679C">
        <w:t>ledna</w:t>
      </w:r>
      <w:r w:rsidR="00F87D45" w:rsidRPr="006B679C">
        <w:t xml:space="preserve"> </w:t>
      </w:r>
      <w:r w:rsidR="00987B63" w:rsidRPr="006B679C">
        <w:t>2015</w:t>
      </w:r>
      <w:r w:rsidR="00E16EC6" w:rsidRPr="006B679C">
        <w:t xml:space="preserve"> </w:t>
      </w:r>
      <w:r w:rsidR="00021004" w:rsidRPr="006B679C">
        <w:t>to je</w:t>
      </w:r>
      <w:r w:rsidR="00C86E79" w:rsidRPr="006B679C">
        <w:t xml:space="preserve"> </w:t>
      </w:r>
      <w:r w:rsidR="002866C9" w:rsidRPr="006B679C">
        <w:t>4 041</w:t>
      </w:r>
      <w:r w:rsidR="00D34214" w:rsidRPr="006B679C">
        <w:t xml:space="preserve"> </w:t>
      </w:r>
      <w:r w:rsidR="005D58E6" w:rsidRPr="006B679C">
        <w:t xml:space="preserve">míst </w:t>
      </w:r>
      <w:r w:rsidR="00C86E79" w:rsidRPr="006B679C">
        <w:t>a</w:t>
      </w:r>
      <w:r w:rsidR="001077AD" w:rsidRPr="006B679C">
        <w:t xml:space="preserve"> </w:t>
      </w:r>
      <w:r w:rsidR="00DE7609" w:rsidRPr="006B679C">
        <w:t xml:space="preserve">4 </w:t>
      </w:r>
      <w:r w:rsidR="002866C9" w:rsidRPr="006B679C">
        <w:t>349</w:t>
      </w:r>
      <w:r w:rsidR="005B7582" w:rsidRPr="006B679C">
        <w:t xml:space="preserve"> uchazečů o zaměstnání.</w:t>
      </w:r>
    </w:p>
    <w:p w:rsidR="00F0703B" w:rsidRPr="006B679C" w:rsidRDefault="00C90A0D" w:rsidP="005D58E6">
      <w:pPr>
        <w:spacing w:after="0" w:line="240" w:lineRule="auto"/>
        <w:ind w:firstLine="708"/>
        <w:jc w:val="both"/>
      </w:pPr>
      <w:r w:rsidRPr="006B679C">
        <w:t xml:space="preserve">Dalším </w:t>
      </w:r>
      <w:r w:rsidR="005606AF" w:rsidRPr="006B679C">
        <w:t xml:space="preserve">dlouhodobě </w:t>
      </w:r>
      <w:r w:rsidRPr="006B679C">
        <w:t>využívaným nástrojem</w:t>
      </w:r>
      <w:r w:rsidR="00D22852" w:rsidRPr="006B679C">
        <w:t xml:space="preserve"> </w:t>
      </w:r>
      <w:r w:rsidR="005D58E6" w:rsidRPr="006B679C">
        <w:t>SÚPM (zřízená, vyhrazená) vč. podpory začínajících osob samostatně výdělečně činných</w:t>
      </w:r>
      <w:r w:rsidR="00DF4078" w:rsidRPr="006B679C">
        <w:t xml:space="preserve">. </w:t>
      </w:r>
      <w:r w:rsidR="00E4758F" w:rsidRPr="006B679C">
        <w:t xml:space="preserve">Ke konci </w:t>
      </w:r>
      <w:r w:rsidR="002866C9" w:rsidRPr="006B679C">
        <w:t>září</w:t>
      </w:r>
      <w:r w:rsidR="00E4758F" w:rsidRPr="006B679C">
        <w:t xml:space="preserve"> bylo vytvořeno </w:t>
      </w:r>
      <w:r w:rsidR="00E0665E" w:rsidRPr="006B679C">
        <w:t xml:space="preserve">4 </w:t>
      </w:r>
      <w:r w:rsidR="002866C9" w:rsidRPr="006B679C">
        <w:t>528</w:t>
      </w:r>
      <w:r w:rsidR="00E4758F" w:rsidRPr="006B679C">
        <w:t xml:space="preserve"> míst a podpořeno </w:t>
      </w:r>
      <w:r w:rsidR="00E0665E" w:rsidRPr="006B679C">
        <w:t>4</w:t>
      </w:r>
      <w:r w:rsidR="002866C9" w:rsidRPr="006B679C">
        <w:t xml:space="preserve"> 372 </w:t>
      </w:r>
      <w:r w:rsidR="00E4758F" w:rsidRPr="006B679C">
        <w:t>uchazečů</w:t>
      </w:r>
      <w:r w:rsidR="00E4758F" w:rsidRPr="006B679C">
        <w:br/>
        <w:t xml:space="preserve">o zaměstnání. Od začátku roku se jedná o </w:t>
      </w:r>
      <w:r w:rsidR="002866C9" w:rsidRPr="006B679C">
        <w:t>5 538</w:t>
      </w:r>
      <w:r w:rsidR="00021004" w:rsidRPr="006B679C">
        <w:t xml:space="preserve"> </w:t>
      </w:r>
      <w:r w:rsidR="00E4758F" w:rsidRPr="006B679C">
        <w:t xml:space="preserve">míst a </w:t>
      </w:r>
      <w:r w:rsidR="002866C9" w:rsidRPr="006B679C">
        <w:t>5 458</w:t>
      </w:r>
      <w:r w:rsidR="00E4758F" w:rsidRPr="006B679C">
        <w:t xml:space="preserve"> osob. </w:t>
      </w:r>
      <w:r w:rsidR="005D58E6" w:rsidRPr="006B679C">
        <w:t>N</w:t>
      </w:r>
      <w:r w:rsidR="00D22852" w:rsidRPr="006B679C">
        <w:t>ejžádanějším ze strany zaměstnavatelů</w:t>
      </w:r>
      <w:r w:rsidRPr="006B679C">
        <w:t xml:space="preserve"> jsou vyhrazená </w:t>
      </w:r>
      <w:r w:rsidR="00021004" w:rsidRPr="006B679C">
        <w:t>SÚPM</w:t>
      </w:r>
      <w:r w:rsidR="002866C9" w:rsidRPr="006B679C">
        <w:t xml:space="preserve"> (NIP)</w:t>
      </w:r>
      <w:r w:rsidR="00021004" w:rsidRPr="006B679C">
        <w:t xml:space="preserve">, </w:t>
      </w:r>
      <w:r w:rsidRPr="006B679C">
        <w:t>kd</w:t>
      </w:r>
      <w:r w:rsidR="00DF4078" w:rsidRPr="006B679C">
        <w:t>y ÚP ČR přispívá zaměstnavateli</w:t>
      </w:r>
      <w:r w:rsidR="00E4758F" w:rsidRPr="006B679C">
        <w:t xml:space="preserve"> </w:t>
      </w:r>
      <w:r w:rsidRPr="006B679C">
        <w:t>na mzdu</w:t>
      </w:r>
      <w:r w:rsidR="002866C9" w:rsidRPr="006B679C">
        <w:t xml:space="preserve"> zaměstnance, kterého </w:t>
      </w:r>
      <w:r w:rsidRPr="006B679C">
        <w:t xml:space="preserve">přijme z evidence ÚP. </w:t>
      </w:r>
      <w:r w:rsidR="00F0703B" w:rsidRPr="006B679C">
        <w:t xml:space="preserve">V rámci podpory samostatně výdělečné činnosti bylo </w:t>
      </w:r>
      <w:r w:rsidR="004B390C" w:rsidRPr="006B679C">
        <w:t xml:space="preserve">výhradně </w:t>
      </w:r>
      <w:r w:rsidR="00F0703B" w:rsidRPr="006B679C">
        <w:t>z národních prostře</w:t>
      </w:r>
      <w:r w:rsidR="00DF4078" w:rsidRPr="006B679C">
        <w:t>dků</w:t>
      </w:r>
      <w:r w:rsidR="002866C9" w:rsidRPr="006B679C">
        <w:br/>
      </w:r>
      <w:r w:rsidR="00F0703B" w:rsidRPr="006B679C">
        <w:t>ke konci sledované měsíc</w:t>
      </w:r>
      <w:r w:rsidR="002A48FD" w:rsidRPr="006B679C">
        <w:t xml:space="preserve">e </w:t>
      </w:r>
      <w:r w:rsidR="00170E8F" w:rsidRPr="006B679C">
        <w:t>v</w:t>
      </w:r>
      <w:r w:rsidR="004B1376" w:rsidRPr="006B679C">
        <w:t> Úste</w:t>
      </w:r>
      <w:r w:rsidR="00DC2354" w:rsidRPr="006B679C">
        <w:t xml:space="preserve">ckém kraji podpořeno </w:t>
      </w:r>
      <w:r w:rsidR="00AC5278" w:rsidRPr="006B679C">
        <w:t>35</w:t>
      </w:r>
      <w:r w:rsidR="002866C9" w:rsidRPr="006B679C">
        <w:t>2</w:t>
      </w:r>
      <w:r w:rsidR="00F0703B" w:rsidRPr="006B679C">
        <w:t xml:space="preserve"> začínajících živnostníků. Od počátku roku začalo</w:t>
      </w:r>
      <w:r w:rsidR="001B05B2" w:rsidRPr="006B679C">
        <w:t xml:space="preserve"> s</w:t>
      </w:r>
      <w:r w:rsidR="004B390C" w:rsidRPr="006B679C">
        <w:t> finanční podporou úřadu práce</w:t>
      </w:r>
      <w:r w:rsidR="001B05B2" w:rsidRPr="006B679C">
        <w:t xml:space="preserve"> podnikat celkem </w:t>
      </w:r>
      <w:r w:rsidR="00766960" w:rsidRPr="006B679C">
        <w:t>1</w:t>
      </w:r>
      <w:r w:rsidR="002866C9" w:rsidRPr="006B679C">
        <w:t>78</w:t>
      </w:r>
      <w:r w:rsidR="001B05B2" w:rsidRPr="006B679C">
        <w:t xml:space="preserve"> osob.</w:t>
      </w:r>
    </w:p>
    <w:p w:rsidR="00F17EE5" w:rsidRPr="006B679C" w:rsidRDefault="00F17EE5" w:rsidP="00F17EE5">
      <w:pPr>
        <w:spacing w:after="0" w:line="240" w:lineRule="auto"/>
        <w:ind w:firstLine="708"/>
        <w:jc w:val="both"/>
      </w:pPr>
      <w:r w:rsidRPr="006B679C">
        <w:t>Od roku 2013 se využívá institutu zvolených rekvalifikací, kdy uchazeč sám má možnost aktivně ovlivnit zařazení do rekvalifikačního kurzu. K</w:t>
      </w:r>
      <w:r w:rsidR="007940FE" w:rsidRPr="006B679C">
        <w:t> 30. 9</w:t>
      </w:r>
      <w:r w:rsidR="00472D3E" w:rsidRPr="006B679C">
        <w:t>.</w:t>
      </w:r>
      <w:r w:rsidRPr="006B679C">
        <w:t xml:space="preserve"> 2015 bylo v rámci zvol</w:t>
      </w:r>
      <w:r w:rsidR="00E7217E" w:rsidRPr="006B679C">
        <w:t xml:space="preserve">ených </w:t>
      </w:r>
      <w:r w:rsidR="007940FE" w:rsidRPr="006B679C">
        <w:t>rekvalifikací zařazeno</w:t>
      </w:r>
      <w:r w:rsidR="007940FE" w:rsidRPr="006B679C">
        <w:br/>
        <w:t>55</w:t>
      </w:r>
      <w:r w:rsidRPr="006B679C">
        <w:t xml:space="preserve"> uchazečů </w:t>
      </w:r>
      <w:r w:rsidR="00D476F0" w:rsidRPr="006B679C">
        <w:t xml:space="preserve">či zájemců </w:t>
      </w:r>
      <w:r w:rsidR="00E7217E" w:rsidRPr="006B679C">
        <w:t>o zaměstnání</w:t>
      </w:r>
      <w:r w:rsidR="00F23168" w:rsidRPr="006B679C">
        <w:t xml:space="preserve">. </w:t>
      </w:r>
      <w:r w:rsidRPr="006B679C">
        <w:t xml:space="preserve">Od začátku roku se takto umístilo celkem </w:t>
      </w:r>
      <w:r w:rsidR="007940FE" w:rsidRPr="006B679C">
        <w:t>1 039</w:t>
      </w:r>
      <w:r w:rsidR="00355AE8" w:rsidRPr="006B679C">
        <w:t xml:space="preserve"> osob</w:t>
      </w:r>
      <w:r w:rsidR="00F23168" w:rsidRPr="006B679C">
        <w:t>.</w:t>
      </w:r>
      <w:r w:rsidR="00F23168" w:rsidRPr="006B679C">
        <w:br/>
      </w:r>
      <w:r w:rsidRPr="006B679C">
        <w:t xml:space="preserve">Do „standardních“ rekvalifikací bylo ke konci </w:t>
      </w:r>
      <w:r w:rsidR="007940FE" w:rsidRPr="006B679C">
        <w:t>září</w:t>
      </w:r>
      <w:r w:rsidRPr="006B679C">
        <w:t xml:space="preserve"> zařazeno </w:t>
      </w:r>
      <w:r w:rsidR="007940FE" w:rsidRPr="006B679C">
        <w:t>74</w:t>
      </w:r>
      <w:r w:rsidR="00D476F0" w:rsidRPr="006B679C">
        <w:t xml:space="preserve"> osob, přičemž všechny byly financovány z p</w:t>
      </w:r>
      <w:r w:rsidR="002B60C3" w:rsidRPr="006B679C">
        <w:t>rojektů EU (NIP, RIP, granty). O</w:t>
      </w:r>
      <w:r w:rsidRPr="006B679C">
        <w:t xml:space="preserve">d začátku roku </w:t>
      </w:r>
      <w:r w:rsidR="00796417" w:rsidRPr="006B679C">
        <w:t>se pak jedná</w:t>
      </w:r>
      <w:r w:rsidR="00F23168" w:rsidRPr="006B679C">
        <w:t xml:space="preserve"> </w:t>
      </w:r>
      <w:r w:rsidR="002B60C3" w:rsidRPr="006B679C">
        <w:t xml:space="preserve">o </w:t>
      </w:r>
      <w:r w:rsidR="007940FE" w:rsidRPr="006B679C">
        <w:t>771</w:t>
      </w:r>
      <w:r w:rsidR="00796417" w:rsidRPr="006B679C">
        <w:t xml:space="preserve"> </w:t>
      </w:r>
      <w:r w:rsidR="002B60C3" w:rsidRPr="006B679C">
        <w:t xml:space="preserve">rekvalifikovaných </w:t>
      </w:r>
      <w:r w:rsidR="00796417" w:rsidRPr="006B679C">
        <w:t xml:space="preserve">uchazečů </w:t>
      </w:r>
      <w:r w:rsidR="00D476F0" w:rsidRPr="006B679C">
        <w:t xml:space="preserve">či </w:t>
      </w:r>
      <w:r w:rsidRPr="006B679C">
        <w:t>zájemců o zaměstnání</w:t>
      </w:r>
      <w:r w:rsidR="00796417" w:rsidRPr="006B679C">
        <w:t>.</w:t>
      </w:r>
    </w:p>
    <w:p w:rsidR="000F565B" w:rsidRPr="006B679C" w:rsidRDefault="00D735BD" w:rsidP="00A72EF5">
      <w:pPr>
        <w:spacing w:after="0" w:line="240" w:lineRule="auto"/>
        <w:ind w:firstLine="708"/>
        <w:jc w:val="both"/>
      </w:pPr>
      <w:r w:rsidRPr="006B679C">
        <w:t>Účinným nástrojem podpory zaměstnávání osob se zdravotním postižením je finanční spoluúčast ÚP na zřizování vhodných pracovních</w:t>
      </w:r>
      <w:r w:rsidR="002A48FD" w:rsidRPr="006B679C">
        <w:t xml:space="preserve"> pro tyto osoby vč. osob samos</w:t>
      </w:r>
      <w:r w:rsidR="00C70A7C" w:rsidRPr="006B679C">
        <w:t>tatně výdělečně činných</w:t>
      </w:r>
      <w:r w:rsidR="00FE54DB" w:rsidRPr="006B679C">
        <w:t xml:space="preserve"> a příspěvku</w:t>
      </w:r>
      <w:r w:rsidR="00FE54DB" w:rsidRPr="006B679C">
        <w:br/>
        <w:t>na provoz chráněných pracovních míst</w:t>
      </w:r>
      <w:r w:rsidR="00C70A7C" w:rsidRPr="006B679C">
        <w:t>. K</w:t>
      </w:r>
      <w:r w:rsidR="007940FE" w:rsidRPr="006B679C">
        <w:t> 30. 9</w:t>
      </w:r>
      <w:r w:rsidR="004E7F8C" w:rsidRPr="006B679C">
        <w:t>. 2015</w:t>
      </w:r>
      <w:r w:rsidRPr="006B679C">
        <w:t xml:space="preserve"> bylo v rámci </w:t>
      </w:r>
      <w:r w:rsidR="00145AFD" w:rsidRPr="006B679C">
        <w:t>těchto nástrojů</w:t>
      </w:r>
      <w:r w:rsidRPr="006B679C">
        <w:t xml:space="preserve"> </w:t>
      </w:r>
      <w:r w:rsidR="00CA796A" w:rsidRPr="006B679C">
        <w:t>přispěno</w:t>
      </w:r>
      <w:r w:rsidR="00CA796A" w:rsidRPr="006B679C">
        <w:br/>
      </w:r>
      <w:r w:rsidR="004E7F8C" w:rsidRPr="006B679C">
        <w:t xml:space="preserve">na </w:t>
      </w:r>
      <w:r w:rsidR="00C209C1" w:rsidRPr="006B679C">
        <w:t>391</w:t>
      </w:r>
      <w:r w:rsidRPr="006B679C">
        <w:t xml:space="preserve"> pracovních míst a </w:t>
      </w:r>
      <w:r w:rsidR="006A0F7D" w:rsidRPr="006B679C">
        <w:t>podpořen</w:t>
      </w:r>
      <w:r w:rsidR="003048ED" w:rsidRPr="006B679C">
        <w:t xml:space="preserve">o </w:t>
      </w:r>
      <w:r w:rsidR="00C209C1" w:rsidRPr="006B679C">
        <w:t>33</w:t>
      </w:r>
      <w:r w:rsidR="00384333" w:rsidRPr="006B679C">
        <w:t>6</w:t>
      </w:r>
      <w:r w:rsidRPr="006B679C">
        <w:t xml:space="preserve"> osob se zdravotním post</w:t>
      </w:r>
      <w:r w:rsidR="002A48FD" w:rsidRPr="006B679C">
        <w:t xml:space="preserve">ižením. Od začátku roku </w:t>
      </w:r>
      <w:r w:rsidRPr="006B679C">
        <w:t xml:space="preserve">bylo </w:t>
      </w:r>
      <w:r w:rsidR="00D14D80" w:rsidRPr="006B679C">
        <w:t xml:space="preserve">podpořeno </w:t>
      </w:r>
      <w:r w:rsidR="00384333" w:rsidRPr="006B679C">
        <w:t>110</w:t>
      </w:r>
      <w:r w:rsidR="002A48FD" w:rsidRPr="006B679C">
        <w:t xml:space="preserve"> </w:t>
      </w:r>
      <w:r w:rsidRPr="006B679C">
        <w:t>c</w:t>
      </w:r>
      <w:r w:rsidR="002A48FD" w:rsidRPr="006B679C">
        <w:t>hráněných pracovních mí</w:t>
      </w:r>
      <w:r w:rsidR="00C209C1" w:rsidRPr="006B679C">
        <w:t>st a umístěno 196</w:t>
      </w:r>
      <w:r w:rsidR="004B390C" w:rsidRPr="006B679C">
        <w:t xml:space="preserve"> osob</w:t>
      </w:r>
      <w:r w:rsidRPr="006B679C">
        <w:t>. K posled</w:t>
      </w:r>
      <w:r w:rsidR="00732842" w:rsidRPr="006B679C">
        <w:t>nímu dni sledovaného měsíce bylo</w:t>
      </w:r>
      <w:r w:rsidRPr="006B679C">
        <w:t xml:space="preserve"> </w:t>
      </w:r>
      <w:r w:rsidR="00FE54DB" w:rsidRPr="006B679C">
        <w:t xml:space="preserve">zároveň </w:t>
      </w:r>
      <w:r w:rsidR="00732842" w:rsidRPr="006B679C">
        <w:t>vymezeno</w:t>
      </w:r>
      <w:r w:rsidRPr="006B679C">
        <w:t xml:space="preserve"> </w:t>
      </w:r>
      <w:r w:rsidR="007A046D" w:rsidRPr="006B679C">
        <w:t xml:space="preserve">3 933 </w:t>
      </w:r>
      <w:r w:rsidR="00732842" w:rsidRPr="006B679C">
        <w:t xml:space="preserve">CHPM </w:t>
      </w:r>
      <w:r w:rsidRPr="006B679C">
        <w:t>pro osob</w:t>
      </w:r>
      <w:r w:rsidR="007A046D" w:rsidRPr="006B679C">
        <w:t>y</w:t>
      </w:r>
      <w:r w:rsidRPr="006B679C">
        <w:t xml:space="preserve"> se zdravotním postižením.</w:t>
      </w:r>
      <w:r w:rsidR="007A046D" w:rsidRPr="006B679C">
        <w:t xml:space="preserve"> Od začátku roku se pak jednalo </w:t>
      </w:r>
      <w:r w:rsidR="004B390C" w:rsidRPr="006B679C">
        <w:t xml:space="preserve">o </w:t>
      </w:r>
      <w:r w:rsidR="00807760" w:rsidRPr="006B679C">
        <w:t xml:space="preserve">1 </w:t>
      </w:r>
      <w:r w:rsidR="007A046D" w:rsidRPr="006B679C">
        <w:t>345</w:t>
      </w:r>
      <w:r w:rsidR="00BE4BC7" w:rsidRPr="006B679C">
        <w:t xml:space="preserve"> osob.</w:t>
      </w:r>
    </w:p>
    <w:p w:rsidR="00075349" w:rsidRPr="00BC5B05" w:rsidRDefault="00427BAD" w:rsidP="00F17EE5">
      <w:pPr>
        <w:spacing w:after="0" w:line="240" w:lineRule="auto"/>
        <w:ind w:firstLine="708"/>
        <w:jc w:val="both"/>
      </w:pPr>
      <w:r w:rsidRPr="006B679C">
        <w:lastRenderedPageBreak/>
        <w:t xml:space="preserve">Mezi </w:t>
      </w:r>
      <w:r w:rsidR="00F17EE5" w:rsidRPr="006B679C">
        <w:t xml:space="preserve">ostatní </w:t>
      </w:r>
      <w:r w:rsidRPr="006B679C">
        <w:t>nástroje APZ jsou zařazovány</w:t>
      </w:r>
      <w:r w:rsidR="00F17EE5" w:rsidRPr="006B679C">
        <w:t xml:space="preserve"> příspěvek při přechodu na nový</w:t>
      </w:r>
      <w:r w:rsidR="009E59DD" w:rsidRPr="006B679C">
        <w:t xml:space="preserve"> podnikatelský program, překlenovací příspě</w:t>
      </w:r>
      <w:r w:rsidR="00075349" w:rsidRPr="006B679C">
        <w:t>vek, příspěvek na zapracování a práce na zkoušku</w:t>
      </w:r>
      <w:r w:rsidR="00A72EF5" w:rsidRPr="006B679C">
        <w:t xml:space="preserve">, která se </w:t>
      </w:r>
      <w:r w:rsidR="00F14607" w:rsidRPr="006B679C">
        <w:t>začíná</w:t>
      </w:r>
      <w:r w:rsidR="00A72EF5" w:rsidRPr="006B679C">
        <w:t xml:space="preserve"> realizovat na </w:t>
      </w:r>
      <w:r w:rsidR="00F14607" w:rsidRPr="006B679C">
        <w:t xml:space="preserve">oddělení </w:t>
      </w:r>
      <w:r w:rsidR="00A72EF5" w:rsidRPr="006B679C">
        <w:t>projektů EU</w:t>
      </w:r>
      <w:r w:rsidR="00075349" w:rsidRPr="006B679C">
        <w:t>.</w:t>
      </w:r>
      <w:r w:rsidRPr="006B679C">
        <w:t xml:space="preserve"> K</w:t>
      </w:r>
      <w:r w:rsidR="006B679C" w:rsidRPr="006B679C">
        <w:t xml:space="preserve"> 30. </w:t>
      </w:r>
      <w:r w:rsidR="006B679C" w:rsidRPr="00BC5B05">
        <w:t>9</w:t>
      </w:r>
      <w:r w:rsidR="00B7357F" w:rsidRPr="00BC5B05">
        <w:t xml:space="preserve">. </w:t>
      </w:r>
      <w:r w:rsidR="00075349" w:rsidRPr="00BC5B05">
        <w:t>2015</w:t>
      </w:r>
      <w:r w:rsidRPr="00BC5B05">
        <w:t xml:space="preserve"> bylo v rámci </w:t>
      </w:r>
      <w:r w:rsidR="00075349" w:rsidRPr="00BC5B05">
        <w:t xml:space="preserve">těchto nástrojů </w:t>
      </w:r>
      <w:r w:rsidRPr="00BC5B05">
        <w:t xml:space="preserve">vytvořeno </w:t>
      </w:r>
      <w:r w:rsidR="006B679C" w:rsidRPr="00BC5B05">
        <w:t>21</w:t>
      </w:r>
      <w:r w:rsidRPr="00BC5B05">
        <w:t xml:space="preserve"> míst a umístěno </w:t>
      </w:r>
      <w:r w:rsidR="006B679C" w:rsidRPr="00BC5B05">
        <w:t>21</w:t>
      </w:r>
      <w:r w:rsidRPr="00BC5B05">
        <w:t xml:space="preserve"> uchazečů</w:t>
      </w:r>
      <w:r w:rsidR="00F14607" w:rsidRPr="00BC5B05">
        <w:br/>
      </w:r>
      <w:r w:rsidR="00FB0EAB" w:rsidRPr="00BC5B05">
        <w:t>u zaměstnání</w:t>
      </w:r>
      <w:r w:rsidRPr="00BC5B05">
        <w:t xml:space="preserve">. Od počátku roku </w:t>
      </w:r>
      <w:r w:rsidR="007063E2" w:rsidRPr="00BC5B05">
        <w:t>2015 bylo</w:t>
      </w:r>
      <w:r w:rsidR="00216BC0" w:rsidRPr="00BC5B05">
        <w:t xml:space="preserve"> v rámci těchto </w:t>
      </w:r>
      <w:r w:rsidR="00A72EF5" w:rsidRPr="00BC5B05">
        <w:t>nástrojů podpořen</w:t>
      </w:r>
      <w:r w:rsidR="007063E2" w:rsidRPr="00BC5B05">
        <w:t>o</w:t>
      </w:r>
      <w:r w:rsidR="000006F7" w:rsidRPr="00BC5B05">
        <w:t xml:space="preserve"> na </w:t>
      </w:r>
      <w:r w:rsidR="006B679C" w:rsidRPr="00BC5B05">
        <w:t>28</w:t>
      </w:r>
      <w:r w:rsidR="00CA796A" w:rsidRPr="00BC5B05">
        <w:t xml:space="preserve"> místech</w:t>
      </w:r>
      <w:r w:rsidR="00A72EF5" w:rsidRPr="00BC5B05">
        <w:t xml:space="preserve"> </w:t>
      </w:r>
      <w:r w:rsidR="00FB0EAB" w:rsidRPr="00BC5B05">
        <w:t xml:space="preserve">stejné množství </w:t>
      </w:r>
      <w:r w:rsidR="00A72EF5" w:rsidRPr="00BC5B05">
        <w:t>uchazeč</w:t>
      </w:r>
      <w:r w:rsidR="00CA796A" w:rsidRPr="00BC5B05">
        <w:t>ů</w:t>
      </w:r>
      <w:r w:rsidR="00FB0EAB" w:rsidRPr="00BC5B05">
        <w:t>.</w:t>
      </w:r>
    </w:p>
    <w:p w:rsidR="005844F6" w:rsidRPr="00BC5B05" w:rsidRDefault="005844F6" w:rsidP="00F17EE5">
      <w:pPr>
        <w:spacing w:after="0" w:line="240" w:lineRule="auto"/>
        <w:ind w:firstLine="708"/>
        <w:jc w:val="both"/>
        <w:rPr>
          <w:b/>
        </w:rPr>
      </w:pPr>
    </w:p>
    <w:p w:rsidR="00582C1D" w:rsidRPr="00BC5B05" w:rsidRDefault="00484AEF" w:rsidP="00582C1D">
      <w:pPr>
        <w:spacing w:after="0" w:line="240" w:lineRule="auto"/>
        <w:jc w:val="center"/>
      </w:pPr>
      <w:r w:rsidRPr="00BC5B05">
        <w:rPr>
          <w:noProof/>
          <w:lang w:eastAsia="cs-CZ"/>
        </w:rPr>
        <w:drawing>
          <wp:inline distT="0" distB="0" distL="0" distR="0" wp14:anchorId="2331FF80" wp14:editId="50238C2B">
            <wp:extent cx="5986780" cy="286512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582C1D" w:rsidRPr="00BC5B05" w:rsidRDefault="00582C1D" w:rsidP="006B679C">
      <w:pPr>
        <w:spacing w:after="0" w:line="240" w:lineRule="auto"/>
        <w:jc w:val="both"/>
      </w:pPr>
    </w:p>
    <w:p w:rsidR="0049683A" w:rsidRPr="00BC5B05" w:rsidRDefault="001E2C03" w:rsidP="00036E9F">
      <w:pPr>
        <w:pStyle w:val="Nadpis1"/>
        <w:rPr>
          <w:b/>
          <w:caps/>
          <w:szCs w:val="22"/>
        </w:rPr>
      </w:pPr>
      <w:bookmarkStart w:id="4" w:name="_Toc316903617"/>
      <w:bookmarkStart w:id="5" w:name="_Toc432082246"/>
      <w:r w:rsidRPr="00BC5B05">
        <w:rPr>
          <w:b/>
          <w:szCs w:val="22"/>
        </w:rPr>
        <w:t>4</w:t>
      </w:r>
      <w:r w:rsidR="00013D00" w:rsidRPr="00BC5B05">
        <w:rPr>
          <w:b/>
          <w:szCs w:val="22"/>
        </w:rPr>
        <w:t xml:space="preserve">. </w:t>
      </w:r>
      <w:bookmarkEnd w:id="4"/>
      <w:r w:rsidR="00C32B67" w:rsidRPr="00BC5B05">
        <w:rPr>
          <w:b/>
          <w:szCs w:val="22"/>
        </w:rPr>
        <w:t xml:space="preserve">POSKYTNUTÉ </w:t>
      </w:r>
      <w:r w:rsidR="00856F33" w:rsidRPr="00BC5B05">
        <w:rPr>
          <w:b/>
          <w:caps/>
          <w:szCs w:val="22"/>
        </w:rPr>
        <w:t>nepojistné sociální dávky</w:t>
      </w:r>
      <w:r w:rsidR="00C32B67" w:rsidRPr="00BC5B05">
        <w:rPr>
          <w:b/>
          <w:caps/>
          <w:szCs w:val="22"/>
        </w:rPr>
        <w:t xml:space="preserve"> V ÚSTECKÉM KRAJI</w:t>
      </w:r>
      <w:bookmarkEnd w:id="5"/>
    </w:p>
    <w:p w:rsidR="006621D0" w:rsidRPr="00BC5B05" w:rsidRDefault="006621D0" w:rsidP="0049683A">
      <w:pPr>
        <w:spacing w:after="0" w:line="240" w:lineRule="auto"/>
        <w:jc w:val="both"/>
        <w:rPr>
          <w:lang w:eastAsia="cs-CZ"/>
        </w:rPr>
      </w:pPr>
    </w:p>
    <w:p w:rsidR="00036E9F" w:rsidRPr="00BC5B05" w:rsidRDefault="00BC5B05" w:rsidP="00EE0CC5">
      <w:pPr>
        <w:spacing w:after="0" w:line="240" w:lineRule="auto"/>
        <w:jc w:val="center"/>
        <w:rPr>
          <w:lang w:eastAsia="cs-CZ"/>
        </w:rPr>
      </w:pPr>
      <w:r w:rsidRPr="00BC5B05">
        <w:rPr>
          <w:noProof/>
          <w:lang w:eastAsia="cs-CZ"/>
        </w:rPr>
        <w:drawing>
          <wp:inline distT="0" distB="0" distL="0" distR="0" wp14:anchorId="19B13C1B" wp14:editId="3F5B9C85">
            <wp:extent cx="5986780" cy="2871470"/>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BC5B05" w:rsidRDefault="00036E9F" w:rsidP="0049683A">
      <w:pPr>
        <w:spacing w:after="0" w:line="240" w:lineRule="auto"/>
        <w:jc w:val="both"/>
        <w:rPr>
          <w:lang w:eastAsia="cs-CZ"/>
        </w:rPr>
      </w:pPr>
    </w:p>
    <w:p w:rsidR="006B679C" w:rsidRPr="00C57D77" w:rsidRDefault="002D5A20" w:rsidP="00B0208A">
      <w:pPr>
        <w:spacing w:after="0" w:line="240" w:lineRule="auto"/>
        <w:ind w:firstLine="708"/>
        <w:jc w:val="both"/>
        <w:rPr>
          <w:lang w:eastAsia="cs-CZ"/>
        </w:rPr>
      </w:pPr>
      <w:r w:rsidRPr="00BC5B05">
        <w:rPr>
          <w:lang w:eastAsia="cs-CZ"/>
        </w:rPr>
        <w:t xml:space="preserve">V průběhu měsíce </w:t>
      </w:r>
      <w:r w:rsidR="0051030B" w:rsidRPr="00BC5B05">
        <w:rPr>
          <w:lang w:eastAsia="cs-CZ"/>
        </w:rPr>
        <w:t>září</w:t>
      </w:r>
      <w:r w:rsidRPr="00BC5B05">
        <w:rPr>
          <w:lang w:eastAsia="cs-CZ"/>
        </w:rPr>
        <w:t xml:space="preserve"> bylo v Ústeckém kraji finančně podpořeno </w:t>
      </w:r>
      <w:r w:rsidR="00E83D5A">
        <w:rPr>
          <w:lang w:eastAsia="cs-CZ"/>
        </w:rPr>
        <w:t>189 415</w:t>
      </w:r>
      <w:r w:rsidR="00875C70" w:rsidRPr="00BC5B05">
        <w:rPr>
          <w:lang w:eastAsia="cs-CZ"/>
        </w:rPr>
        <w:t xml:space="preserve"> </w:t>
      </w:r>
      <w:r w:rsidRPr="00BC5B05">
        <w:rPr>
          <w:lang w:eastAsia="cs-CZ"/>
        </w:rPr>
        <w:t>os</w:t>
      </w:r>
      <w:r w:rsidR="00875C70" w:rsidRPr="00BC5B05">
        <w:rPr>
          <w:lang w:eastAsia="cs-CZ"/>
        </w:rPr>
        <w:t>o</w:t>
      </w:r>
      <w:r w:rsidR="00CD4DA4" w:rsidRPr="00BC5B05">
        <w:rPr>
          <w:lang w:eastAsia="cs-CZ"/>
        </w:rPr>
        <w:t>b</w:t>
      </w:r>
      <w:r w:rsidR="00012B88" w:rsidRPr="00BC5B05">
        <w:rPr>
          <w:lang w:eastAsia="cs-CZ"/>
        </w:rPr>
        <w:t xml:space="preserve"> a vyplacená částka </w:t>
      </w:r>
      <w:r w:rsidR="00E83D5A">
        <w:rPr>
          <w:lang w:eastAsia="cs-CZ"/>
        </w:rPr>
        <w:t xml:space="preserve">dosáhla téměř 624 </w:t>
      </w:r>
      <w:r w:rsidRPr="00BC5B05">
        <w:rPr>
          <w:lang w:eastAsia="cs-CZ"/>
        </w:rPr>
        <w:t xml:space="preserve">mil. Kč. Největší podíl podpořených osob i vyplacených prostředků byl v rámci dávek státní sociální podpory, kdy počet uspokojených žadatelů činil </w:t>
      </w:r>
      <w:r w:rsidR="00B0208A">
        <w:rPr>
          <w:lang w:eastAsia="cs-CZ"/>
        </w:rPr>
        <w:t>106 842</w:t>
      </w:r>
      <w:r w:rsidR="001810E6" w:rsidRPr="00BC5B05">
        <w:rPr>
          <w:lang w:eastAsia="cs-CZ"/>
        </w:rPr>
        <w:t xml:space="preserve"> osob, a vy</w:t>
      </w:r>
      <w:r w:rsidR="00CD4DA4" w:rsidRPr="00BC5B05">
        <w:rPr>
          <w:lang w:eastAsia="cs-CZ"/>
        </w:rPr>
        <w:t>placená částka</w:t>
      </w:r>
      <w:r w:rsidR="00943E2C" w:rsidRPr="00BC5B05">
        <w:rPr>
          <w:lang w:eastAsia="cs-CZ"/>
        </w:rPr>
        <w:t xml:space="preserve"> dosáhla</w:t>
      </w:r>
      <w:r w:rsidR="00943E2C" w:rsidRPr="00BC5B05">
        <w:rPr>
          <w:lang w:eastAsia="cs-CZ"/>
        </w:rPr>
        <w:br/>
      </w:r>
      <w:r w:rsidR="00B0208A">
        <w:rPr>
          <w:lang w:eastAsia="cs-CZ"/>
        </w:rPr>
        <w:t>317</w:t>
      </w:r>
      <w:r w:rsidR="00852A85" w:rsidRPr="00BC5B05">
        <w:rPr>
          <w:lang w:eastAsia="cs-CZ"/>
        </w:rPr>
        <w:t xml:space="preserve"> </w:t>
      </w:r>
      <w:r w:rsidRPr="00BC5B05">
        <w:rPr>
          <w:lang w:eastAsia="cs-CZ"/>
        </w:rPr>
        <w:t>mil. Kč.</w:t>
      </w:r>
      <w:r w:rsidR="00B0208A">
        <w:rPr>
          <w:lang w:eastAsia="cs-CZ"/>
        </w:rPr>
        <w:t xml:space="preserve"> Meziměsíční nárůst byl způsoben především zvýšením počtu podpořených žadatelů</w:t>
      </w:r>
      <w:r w:rsidR="00C57D77">
        <w:rPr>
          <w:lang w:eastAsia="cs-CZ"/>
        </w:rPr>
        <w:br/>
      </w:r>
      <w:r w:rsidR="00B0208A">
        <w:rPr>
          <w:lang w:eastAsia="cs-CZ"/>
        </w:rPr>
        <w:t>a vyplacených peněz v rámci příspěvku na bydlení.</w:t>
      </w:r>
      <w:r w:rsidRPr="00BC5B05">
        <w:rPr>
          <w:lang w:eastAsia="cs-CZ"/>
        </w:rPr>
        <w:t xml:space="preserve"> Množství vynaložených finančních prostředků na dávky hmotné </w:t>
      </w:r>
      <w:r w:rsidRPr="00C57D77">
        <w:rPr>
          <w:lang w:eastAsia="cs-CZ"/>
        </w:rPr>
        <w:t xml:space="preserve">nouze </w:t>
      </w:r>
      <w:r w:rsidR="00B0208A" w:rsidRPr="00C57D77">
        <w:rPr>
          <w:lang w:eastAsia="cs-CZ"/>
        </w:rPr>
        <w:t>do</w:t>
      </w:r>
      <w:r w:rsidR="006F1ED2" w:rsidRPr="00C57D77">
        <w:rPr>
          <w:lang w:eastAsia="cs-CZ"/>
        </w:rPr>
        <w:t>sáhlo</w:t>
      </w:r>
      <w:r w:rsidR="00B0208A" w:rsidRPr="00C57D77">
        <w:rPr>
          <w:lang w:eastAsia="cs-CZ"/>
        </w:rPr>
        <w:t xml:space="preserve"> 144 mil. Kč </w:t>
      </w:r>
      <w:r w:rsidRPr="00C57D77">
        <w:rPr>
          <w:lang w:eastAsia="cs-CZ"/>
        </w:rPr>
        <w:t xml:space="preserve">a podpořeno bylo </w:t>
      </w:r>
      <w:r w:rsidR="00B0208A" w:rsidRPr="00C57D77">
        <w:rPr>
          <w:lang w:eastAsia="cs-CZ"/>
        </w:rPr>
        <w:t>36 793</w:t>
      </w:r>
      <w:r w:rsidR="00C57D77" w:rsidRPr="00C57D77">
        <w:rPr>
          <w:lang w:eastAsia="cs-CZ"/>
        </w:rPr>
        <w:t xml:space="preserve"> osob. V rámci podpory osob </w:t>
      </w:r>
      <w:r w:rsidRPr="00C57D77">
        <w:rPr>
          <w:lang w:eastAsia="cs-CZ"/>
        </w:rPr>
        <w:t xml:space="preserve">se zdravotním postižením byly vyplaceny sociální dávky </w:t>
      </w:r>
      <w:r w:rsidR="00B0208A" w:rsidRPr="00C57D77">
        <w:rPr>
          <w:lang w:eastAsia="cs-CZ"/>
        </w:rPr>
        <w:t>45 782</w:t>
      </w:r>
      <w:r w:rsidR="00CD4DA4" w:rsidRPr="00C57D77">
        <w:rPr>
          <w:lang w:eastAsia="cs-CZ"/>
        </w:rPr>
        <w:t xml:space="preserve"> žadatelům v celkové výši </w:t>
      </w:r>
      <w:r w:rsidR="00B0208A" w:rsidRPr="00C57D77">
        <w:rPr>
          <w:lang w:eastAsia="cs-CZ"/>
        </w:rPr>
        <w:t>přesahující 163</w:t>
      </w:r>
      <w:r w:rsidRPr="00C57D77">
        <w:rPr>
          <w:lang w:eastAsia="cs-CZ"/>
        </w:rPr>
        <w:t xml:space="preserve"> mil. Kč. Největší množství žadatelů i vynaložených prostředků tradičně zaznamenávají na pracovištích v Teplicích, Ústí n. L., Mostě a Děčíně.</w:t>
      </w:r>
    </w:p>
    <w:p w:rsidR="006B679C" w:rsidRPr="00C57D77" w:rsidRDefault="006B679C" w:rsidP="002D5A20">
      <w:pPr>
        <w:spacing w:after="0" w:line="240" w:lineRule="auto"/>
        <w:jc w:val="both"/>
        <w:rPr>
          <w:lang w:eastAsia="cs-CZ"/>
        </w:rPr>
      </w:pPr>
    </w:p>
    <w:p w:rsidR="00044532" w:rsidRPr="00C57D77" w:rsidRDefault="00044532" w:rsidP="002D5A20">
      <w:pPr>
        <w:spacing w:after="0" w:line="240" w:lineRule="auto"/>
        <w:jc w:val="both"/>
        <w:rPr>
          <w:lang w:eastAsia="cs-CZ"/>
        </w:rPr>
      </w:pPr>
    </w:p>
    <w:p w:rsidR="002D5A20" w:rsidRPr="00C57D77" w:rsidRDefault="006B535B" w:rsidP="002D5A20">
      <w:pPr>
        <w:spacing w:after="0" w:line="240" w:lineRule="auto"/>
        <w:ind w:firstLine="708"/>
        <w:rPr>
          <w:lang w:eastAsia="cs-CZ"/>
        </w:rPr>
      </w:pPr>
      <w:r w:rsidRPr="00C57D77">
        <w:rPr>
          <w:lang w:eastAsia="cs-CZ"/>
        </w:rPr>
        <w:lastRenderedPageBreak/>
        <w:t>Tabulka č. 7</w:t>
      </w:r>
      <w:r w:rsidR="002D5A20" w:rsidRPr="00C57D77">
        <w:rPr>
          <w:lang w:eastAsia="cs-CZ"/>
        </w:rPr>
        <w:t xml:space="preserve"> - Přehled vyplacených dávek a prostředků v rámci NSD</w:t>
      </w:r>
      <w:r w:rsidRPr="00C57D77">
        <w:rPr>
          <w:lang w:eastAsia="cs-CZ"/>
        </w:rPr>
        <w:t xml:space="preserve"> ve sledovaném měsíci</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C57D77" w:rsidRPr="00C57D77"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b/>
                <w:bCs/>
                <w:sz w:val="20"/>
                <w:szCs w:val="20"/>
                <w:lang w:eastAsia="cs-CZ"/>
              </w:rPr>
            </w:pPr>
            <w:r w:rsidRPr="00C57D77">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C57D77" w:rsidRDefault="002D5A20" w:rsidP="00CC7F53">
            <w:pPr>
              <w:spacing w:after="0" w:line="240" w:lineRule="auto"/>
              <w:jc w:val="center"/>
              <w:rPr>
                <w:rFonts w:eastAsia="Times New Roman" w:cs="Times New Roman"/>
                <w:b/>
                <w:bCs/>
                <w:sz w:val="20"/>
                <w:szCs w:val="20"/>
                <w:lang w:eastAsia="cs-CZ"/>
              </w:rPr>
            </w:pPr>
            <w:r w:rsidRPr="00C57D77">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C57D77" w:rsidRDefault="002D5A20" w:rsidP="00CC7F53">
            <w:pPr>
              <w:spacing w:after="0" w:line="240" w:lineRule="auto"/>
              <w:jc w:val="center"/>
              <w:rPr>
                <w:rFonts w:eastAsia="Times New Roman" w:cs="Times New Roman"/>
                <w:b/>
                <w:bCs/>
                <w:sz w:val="20"/>
                <w:szCs w:val="20"/>
                <w:lang w:eastAsia="cs-CZ"/>
              </w:rPr>
            </w:pPr>
            <w:r w:rsidRPr="00C57D77">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C57D77" w:rsidRDefault="002D5A20" w:rsidP="00CC7F53">
            <w:pPr>
              <w:spacing w:after="0" w:line="240" w:lineRule="auto"/>
              <w:jc w:val="center"/>
              <w:rPr>
                <w:rFonts w:eastAsia="Times New Roman" w:cs="Times New Roman"/>
                <w:b/>
                <w:bCs/>
                <w:sz w:val="20"/>
                <w:szCs w:val="20"/>
                <w:lang w:eastAsia="cs-CZ"/>
              </w:rPr>
            </w:pPr>
            <w:r w:rsidRPr="00C57D77">
              <w:rPr>
                <w:rFonts w:eastAsia="Times New Roman" w:cs="Times New Roman"/>
                <w:b/>
                <w:bCs/>
                <w:sz w:val="20"/>
                <w:szCs w:val="20"/>
                <w:lang w:eastAsia="cs-CZ"/>
              </w:rPr>
              <w:t>Dávky pro osoby se ZP</w:t>
            </w:r>
          </w:p>
        </w:tc>
      </w:tr>
      <w:tr w:rsidR="00C57D77" w:rsidRPr="00C57D77"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b/>
                <w:bCs/>
                <w:sz w:val="20"/>
                <w:szCs w:val="20"/>
                <w:lang w:eastAsia="cs-CZ"/>
              </w:rPr>
            </w:pPr>
            <w:proofErr w:type="spellStart"/>
            <w:r w:rsidRPr="00C57D77">
              <w:rPr>
                <w:rFonts w:eastAsia="Times New Roman" w:cs="Times New Roman"/>
                <w:b/>
                <w:bCs/>
                <w:sz w:val="20"/>
                <w:szCs w:val="20"/>
                <w:lang w:eastAsia="cs-CZ"/>
              </w:rPr>
              <w:t>KoP</w:t>
            </w:r>
            <w:proofErr w:type="spellEnd"/>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Kč</w:t>
            </w:r>
          </w:p>
        </w:tc>
      </w:tr>
      <w:tr w:rsidR="00C57D77" w:rsidRPr="00C57D77" w:rsidTr="00E83D5A">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11 518</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33 359 987</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3 192</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11 499 046</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6 141</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22 200 943</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7 947</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22 380 161</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2 853</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11 517 695</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3 926</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14 277 358</w:t>
            </w:r>
          </w:p>
        </w:tc>
      </w:tr>
      <w:tr w:rsidR="00C57D77" w:rsidRPr="00C57D77" w:rsidTr="00E83D5A">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3 488</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9 077 308</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1 117</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4 090 026</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3 175</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9 633 019</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1 228</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4 847 610</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2 080</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9 233 049</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1 950</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5 653 063</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704</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2 672 020</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1 123</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3 111 970</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167</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682 974</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3 807</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12 803 907</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958</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3 565 293</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3 776</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13 169 700</w:t>
            </w:r>
          </w:p>
        </w:tc>
      </w:tr>
      <w:tr w:rsidR="00C57D77" w:rsidRPr="00C57D77" w:rsidTr="00E83D5A">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5 728</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16 242 393</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2 564</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9 922 179</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2 043</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7 571 223</w:t>
            </w:r>
          </w:p>
        </w:tc>
      </w:tr>
      <w:tr w:rsidR="00C57D77" w:rsidRPr="00C57D77" w:rsidTr="00E83D5A">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5 225</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15 793 081</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1 607</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6 359 601</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2 172</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8 613 600</w:t>
            </w:r>
          </w:p>
        </w:tc>
      </w:tr>
      <w:tr w:rsidR="00C57D77" w:rsidRPr="00C57D77" w:rsidTr="00E83D5A">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1 976</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6 156 554</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534</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2 010 026</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1 865</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5 968 796</w:t>
            </w:r>
          </w:p>
        </w:tc>
      </w:tr>
      <w:tr w:rsidR="00C57D77" w:rsidRPr="00C57D77" w:rsidTr="00E83D5A">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12 060</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35 607 874</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5 012</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19 587 229</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3 795</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13 720 704</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1 677</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4 782 430</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520</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2 087 801</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912</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3 834 595</w:t>
            </w:r>
          </w:p>
        </w:tc>
      </w:tr>
      <w:tr w:rsidR="00C57D77" w:rsidRPr="00C57D77" w:rsidTr="00E83D5A">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2 466</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8 307 382</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975</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4 104 963</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1 532</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5 027 600</w:t>
            </w:r>
          </w:p>
        </w:tc>
      </w:tr>
      <w:tr w:rsidR="00C57D77" w:rsidRPr="00C57D77" w:rsidTr="00E83D5A">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5 261</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15 104 117</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1 401</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5 479 259</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2 692</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10 860 800</w:t>
            </w:r>
          </w:p>
        </w:tc>
      </w:tr>
      <w:tr w:rsidR="00C57D77" w:rsidRPr="00C57D77" w:rsidTr="00E83D5A">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2 058</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5 757 151</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894</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3 226 496</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15 971</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47 745 273</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5 289</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18 653 063</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7 655</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24 604 440</w:t>
            </w:r>
          </w:p>
        </w:tc>
      </w:tr>
      <w:tr w:rsidR="00C57D77" w:rsidRPr="00C57D77" w:rsidTr="00E83D5A">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15 171</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47 042 573</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5 852</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25 519 081</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4 612</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14 810 698</w:t>
            </w:r>
          </w:p>
        </w:tc>
      </w:tr>
      <w:tr w:rsidR="00C57D77" w:rsidRPr="00C57D77" w:rsidTr="00E83D5A">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3 088</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8 438 209</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842</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2 954 734</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966</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3 347 000</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3 153</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9 712 482</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1 084</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4 769 729</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1 615</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6 278 152</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b/>
                <w:bCs/>
                <w:sz w:val="20"/>
                <w:szCs w:val="20"/>
                <w:lang w:eastAsia="cs-CZ"/>
              </w:rPr>
            </w:pPr>
            <w:r w:rsidRPr="00C57D77">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b/>
                <w:bCs/>
                <w:sz w:val="20"/>
                <w:szCs w:val="20"/>
              </w:rPr>
            </w:pPr>
            <w:r w:rsidRPr="00C57D77">
              <w:rPr>
                <w:rFonts w:ascii="Calibri" w:hAnsi="Calibri" w:cs="Calibri"/>
                <w:b/>
                <w:bCs/>
                <w:sz w:val="20"/>
                <w:szCs w:val="20"/>
              </w:rPr>
              <w:t>106 842</w:t>
            </w:r>
          </w:p>
        </w:tc>
        <w:tc>
          <w:tcPr>
            <w:tcW w:w="1308" w:type="dxa"/>
            <w:tcBorders>
              <w:top w:val="nil"/>
              <w:left w:val="nil"/>
              <w:bottom w:val="single" w:sz="4" w:space="0" w:color="auto"/>
              <w:right w:val="single" w:sz="4" w:space="0" w:color="auto"/>
            </w:tcBorders>
            <w:shd w:val="clear" w:color="auto" w:fill="CCFFCC"/>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b/>
                <w:bCs/>
                <w:sz w:val="20"/>
                <w:szCs w:val="20"/>
              </w:rPr>
            </w:pPr>
            <w:r w:rsidRPr="00C57D77">
              <w:rPr>
                <w:rFonts w:ascii="Calibri" w:hAnsi="Calibri" w:cs="Calibri"/>
                <w:b/>
                <w:bCs/>
                <w:sz w:val="20"/>
                <w:szCs w:val="20"/>
              </w:rPr>
              <w:t>316 708 934</w:t>
            </w:r>
          </w:p>
        </w:tc>
        <w:tc>
          <w:tcPr>
            <w:tcW w:w="1101" w:type="dxa"/>
            <w:tcBorders>
              <w:top w:val="nil"/>
              <w:left w:val="nil"/>
              <w:bottom w:val="single" w:sz="4" w:space="0" w:color="auto"/>
              <w:right w:val="single" w:sz="4" w:space="0" w:color="auto"/>
            </w:tcBorders>
            <w:shd w:val="clear" w:color="auto" w:fill="CCFFCC"/>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b/>
                <w:bCs/>
                <w:sz w:val="20"/>
                <w:szCs w:val="20"/>
              </w:rPr>
            </w:pPr>
            <w:r w:rsidRPr="00C57D77">
              <w:rPr>
                <w:rFonts w:ascii="Calibri" w:hAnsi="Calibri" w:cs="Calibri"/>
                <w:b/>
                <w:bCs/>
                <w:sz w:val="20"/>
                <w:szCs w:val="20"/>
              </w:rPr>
              <w:t>36 793</w:t>
            </w:r>
          </w:p>
        </w:tc>
        <w:tc>
          <w:tcPr>
            <w:tcW w:w="1359" w:type="dxa"/>
            <w:tcBorders>
              <w:top w:val="nil"/>
              <w:left w:val="nil"/>
              <w:bottom w:val="single" w:sz="4" w:space="0" w:color="auto"/>
              <w:right w:val="single" w:sz="4" w:space="0" w:color="auto"/>
            </w:tcBorders>
            <w:shd w:val="clear" w:color="auto" w:fill="CCFFCC"/>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b/>
                <w:bCs/>
                <w:sz w:val="20"/>
                <w:szCs w:val="20"/>
              </w:rPr>
            </w:pPr>
            <w:r w:rsidRPr="00C57D77">
              <w:rPr>
                <w:rFonts w:ascii="Calibri" w:hAnsi="Calibri" w:cs="Calibri"/>
                <w:b/>
                <w:bCs/>
                <w:sz w:val="20"/>
                <w:szCs w:val="20"/>
              </w:rPr>
              <w:t>143 548 825</w:t>
            </w:r>
          </w:p>
        </w:tc>
        <w:tc>
          <w:tcPr>
            <w:tcW w:w="1029" w:type="dxa"/>
            <w:tcBorders>
              <w:top w:val="nil"/>
              <w:left w:val="nil"/>
              <w:bottom w:val="single" w:sz="4" w:space="0" w:color="auto"/>
              <w:right w:val="single" w:sz="4" w:space="0" w:color="auto"/>
            </w:tcBorders>
            <w:shd w:val="clear" w:color="auto" w:fill="CCFFCC"/>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b/>
                <w:bCs/>
                <w:sz w:val="20"/>
                <w:szCs w:val="20"/>
              </w:rPr>
            </w:pPr>
            <w:r w:rsidRPr="00C57D77">
              <w:rPr>
                <w:rFonts w:ascii="Calibri" w:hAnsi="Calibri" w:cs="Calibri"/>
                <w:b/>
                <w:bCs/>
                <w:sz w:val="20"/>
                <w:szCs w:val="20"/>
              </w:rPr>
              <w:t>45 782</w:t>
            </w:r>
          </w:p>
        </w:tc>
        <w:tc>
          <w:tcPr>
            <w:tcW w:w="1431" w:type="dxa"/>
            <w:tcBorders>
              <w:top w:val="nil"/>
              <w:left w:val="nil"/>
              <w:bottom w:val="single" w:sz="4" w:space="0" w:color="auto"/>
              <w:right w:val="single" w:sz="4" w:space="0" w:color="auto"/>
            </w:tcBorders>
            <w:shd w:val="clear" w:color="auto" w:fill="CCFFCC"/>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b/>
                <w:bCs/>
                <w:sz w:val="20"/>
                <w:szCs w:val="20"/>
              </w:rPr>
            </w:pPr>
            <w:r w:rsidRPr="00C57D77">
              <w:rPr>
                <w:rFonts w:ascii="Calibri" w:hAnsi="Calibri" w:cs="Calibri"/>
                <w:b/>
                <w:bCs/>
                <w:sz w:val="20"/>
                <w:szCs w:val="20"/>
              </w:rPr>
              <w:t>163 518 658</w:t>
            </w:r>
          </w:p>
        </w:tc>
      </w:tr>
    </w:tbl>
    <w:p w:rsidR="002D5A20" w:rsidRPr="00C57D77" w:rsidRDefault="002D5A20" w:rsidP="002D5A20">
      <w:pPr>
        <w:spacing w:after="0" w:line="240" w:lineRule="auto"/>
        <w:rPr>
          <w:lang w:eastAsia="cs-CZ"/>
        </w:rPr>
      </w:pPr>
    </w:p>
    <w:p w:rsidR="002D5A20" w:rsidRPr="00C57D77" w:rsidRDefault="002D5A20" w:rsidP="002D5A20">
      <w:pPr>
        <w:spacing w:after="0" w:line="240" w:lineRule="auto"/>
        <w:jc w:val="both"/>
        <w:rPr>
          <w:lang w:eastAsia="cs-CZ"/>
        </w:rPr>
      </w:pPr>
      <w:r w:rsidRPr="00C57D77">
        <w:rPr>
          <w:lang w:eastAsia="cs-CZ"/>
        </w:rPr>
        <w:tab/>
        <w:t xml:space="preserve">Od začátku roku bylo celkem podpořeno </w:t>
      </w:r>
      <w:r w:rsidR="00943E2C" w:rsidRPr="00C57D77">
        <w:rPr>
          <w:lang w:eastAsia="cs-CZ"/>
        </w:rPr>
        <w:t>1</w:t>
      </w:r>
      <w:r w:rsidR="00C57D77" w:rsidRPr="00C57D77">
        <w:rPr>
          <w:lang w:eastAsia="cs-CZ"/>
        </w:rPr>
        <w:t> 734 264</w:t>
      </w:r>
      <w:r w:rsidRPr="00C57D77">
        <w:rPr>
          <w:lang w:eastAsia="cs-CZ"/>
        </w:rPr>
        <w:t xml:space="preserve"> žadatelů o některou z dávek a vyplacená částka </w:t>
      </w:r>
      <w:r w:rsidR="00C57D77" w:rsidRPr="00C57D77">
        <w:rPr>
          <w:lang w:eastAsia="cs-CZ"/>
        </w:rPr>
        <w:t>přes</w:t>
      </w:r>
      <w:r w:rsidR="006F1ED2" w:rsidRPr="00C57D77">
        <w:rPr>
          <w:lang w:eastAsia="cs-CZ"/>
        </w:rPr>
        <w:t xml:space="preserve">áhla </w:t>
      </w:r>
      <w:r w:rsidR="00C57D77" w:rsidRPr="00C57D77">
        <w:rPr>
          <w:lang w:eastAsia="cs-CZ"/>
        </w:rPr>
        <w:t>5,6</w:t>
      </w:r>
      <w:r w:rsidRPr="00C57D77">
        <w:rPr>
          <w:lang w:eastAsia="cs-CZ"/>
        </w:rPr>
        <w:t xml:space="preserve"> mld. Kč. Nejvíce podpořených žadatelů je prostřednictvím dávek státní sociální podpory,</w:t>
      </w:r>
      <w:r w:rsidRPr="00C57D77">
        <w:rPr>
          <w:lang w:eastAsia="cs-CZ"/>
        </w:rPr>
        <w:br/>
        <w:t xml:space="preserve">kdy od začátku roku bylo podpořeno </w:t>
      </w:r>
      <w:r w:rsidR="00C57D77" w:rsidRPr="00C57D77">
        <w:rPr>
          <w:lang w:eastAsia="cs-CZ"/>
        </w:rPr>
        <w:t>957 327</w:t>
      </w:r>
      <w:r w:rsidRPr="00C57D77">
        <w:rPr>
          <w:lang w:eastAsia="cs-CZ"/>
        </w:rPr>
        <w:t xml:space="preserve"> osob</w:t>
      </w:r>
      <w:r w:rsidR="001A52D8" w:rsidRPr="00C57D77">
        <w:rPr>
          <w:lang w:eastAsia="cs-CZ"/>
        </w:rPr>
        <w:t xml:space="preserve">. </w:t>
      </w:r>
      <w:r w:rsidRPr="00C57D77">
        <w:rPr>
          <w:lang w:eastAsia="cs-CZ"/>
        </w:rPr>
        <w:t xml:space="preserve">Množství vyplacených peněz prostřednictvím této dávky </w:t>
      </w:r>
      <w:r w:rsidR="00943E2C" w:rsidRPr="00C57D77">
        <w:rPr>
          <w:lang w:eastAsia="cs-CZ"/>
        </w:rPr>
        <w:t>dosáhlo bezmála</w:t>
      </w:r>
      <w:r w:rsidRPr="00C57D77">
        <w:rPr>
          <w:lang w:eastAsia="cs-CZ"/>
        </w:rPr>
        <w:t xml:space="preserve"> </w:t>
      </w:r>
      <w:r w:rsidR="00C57D77" w:rsidRPr="00C57D77">
        <w:rPr>
          <w:lang w:eastAsia="cs-CZ"/>
        </w:rPr>
        <w:t>2,8</w:t>
      </w:r>
      <w:r w:rsidR="00D2635A" w:rsidRPr="00C57D77">
        <w:rPr>
          <w:lang w:eastAsia="cs-CZ"/>
        </w:rPr>
        <w:t xml:space="preserve"> mld. </w:t>
      </w:r>
      <w:r w:rsidRPr="00C57D77">
        <w:rPr>
          <w:lang w:eastAsia="cs-CZ"/>
        </w:rPr>
        <w:t>Kč</w:t>
      </w:r>
      <w:r w:rsidR="001A52D8" w:rsidRPr="00C57D77">
        <w:rPr>
          <w:lang w:eastAsia="cs-CZ"/>
        </w:rPr>
        <w:t xml:space="preserve">. </w:t>
      </w:r>
      <w:r w:rsidRPr="00C57D77">
        <w:rPr>
          <w:lang w:eastAsia="cs-CZ"/>
        </w:rPr>
        <w:t>Nejnižší podíl podpořených osob tvoří</w:t>
      </w:r>
      <w:r w:rsidR="001A52D8" w:rsidRPr="00C57D77">
        <w:rPr>
          <w:lang w:eastAsia="cs-CZ"/>
        </w:rPr>
        <w:t xml:space="preserve"> žadatelé o dávky hmotné nouze,</w:t>
      </w:r>
      <w:r w:rsidR="001A52D8" w:rsidRPr="00C57D77">
        <w:rPr>
          <w:lang w:eastAsia="cs-CZ"/>
        </w:rPr>
        <w:br/>
      </w:r>
      <w:r w:rsidRPr="00C57D77">
        <w:rPr>
          <w:lang w:eastAsia="cs-CZ"/>
        </w:rPr>
        <w:t xml:space="preserve">které v průběhu letošního roku pobralo </w:t>
      </w:r>
      <w:r w:rsidR="00C57D77" w:rsidRPr="00C57D77">
        <w:rPr>
          <w:lang w:eastAsia="cs-CZ"/>
        </w:rPr>
        <w:t>352 105</w:t>
      </w:r>
      <w:r w:rsidR="00E43B7B" w:rsidRPr="00C57D77">
        <w:rPr>
          <w:lang w:eastAsia="cs-CZ"/>
        </w:rPr>
        <w:t xml:space="preserve"> </w:t>
      </w:r>
      <w:r w:rsidR="001A52D8" w:rsidRPr="00C57D77">
        <w:rPr>
          <w:lang w:eastAsia="cs-CZ"/>
        </w:rPr>
        <w:t>osob a u</w:t>
      </w:r>
      <w:r w:rsidRPr="00C57D77">
        <w:rPr>
          <w:lang w:eastAsia="cs-CZ"/>
        </w:rPr>
        <w:t xml:space="preserve">hrazeno bylo </w:t>
      </w:r>
      <w:r w:rsidR="00C57D77" w:rsidRPr="00C57D77">
        <w:rPr>
          <w:lang w:eastAsia="cs-CZ"/>
        </w:rPr>
        <w:t>téměř</w:t>
      </w:r>
      <w:r w:rsidR="00E43B7B" w:rsidRPr="00C57D77">
        <w:rPr>
          <w:lang w:eastAsia="cs-CZ"/>
        </w:rPr>
        <w:t xml:space="preserve"> </w:t>
      </w:r>
      <w:r w:rsidR="00C57D77" w:rsidRPr="00C57D77">
        <w:rPr>
          <w:lang w:eastAsia="cs-CZ"/>
        </w:rPr>
        <w:t>1,4</w:t>
      </w:r>
      <w:r w:rsidR="006F1ED2" w:rsidRPr="00C57D77">
        <w:rPr>
          <w:lang w:eastAsia="cs-CZ"/>
        </w:rPr>
        <w:t xml:space="preserve"> mld. Kč</w:t>
      </w:r>
      <w:r w:rsidR="001A52D8" w:rsidRPr="00C57D77">
        <w:rPr>
          <w:lang w:eastAsia="cs-CZ"/>
        </w:rPr>
        <w:t>.</w:t>
      </w:r>
      <w:r w:rsidRPr="00C57D77">
        <w:rPr>
          <w:lang w:eastAsia="cs-CZ"/>
        </w:rPr>
        <w:t xml:space="preserve"> Prost</w:t>
      </w:r>
      <w:r w:rsidR="006C689D" w:rsidRPr="00C57D77">
        <w:rPr>
          <w:lang w:eastAsia="cs-CZ"/>
        </w:rPr>
        <w:t xml:space="preserve">řednictvím dávek pro osoby se </w:t>
      </w:r>
      <w:r w:rsidR="001621A5" w:rsidRPr="00C57D77">
        <w:rPr>
          <w:lang w:eastAsia="cs-CZ"/>
        </w:rPr>
        <w:t>zdravotním postižením</w:t>
      </w:r>
      <w:r w:rsidRPr="00C57D77">
        <w:rPr>
          <w:lang w:eastAsia="cs-CZ"/>
        </w:rPr>
        <w:t xml:space="preserve"> bylo od začátku roku podpořeno </w:t>
      </w:r>
      <w:r w:rsidR="00C57D77" w:rsidRPr="00C57D77">
        <w:rPr>
          <w:lang w:eastAsia="cs-CZ"/>
        </w:rPr>
        <w:t>424 832</w:t>
      </w:r>
      <w:r w:rsidRPr="00C57D77">
        <w:rPr>
          <w:lang w:eastAsia="cs-CZ"/>
        </w:rPr>
        <w:t xml:space="preserve"> osob</w:t>
      </w:r>
      <w:r w:rsidR="001A52D8" w:rsidRPr="00C57D77">
        <w:rPr>
          <w:lang w:eastAsia="cs-CZ"/>
        </w:rPr>
        <w:t xml:space="preserve"> a</w:t>
      </w:r>
      <w:r w:rsidRPr="00C57D77">
        <w:rPr>
          <w:lang w:eastAsia="cs-CZ"/>
        </w:rPr>
        <w:t xml:space="preserve"> uhrazeno</w:t>
      </w:r>
      <w:r w:rsidR="001621A5" w:rsidRPr="00C57D77">
        <w:rPr>
          <w:lang w:eastAsia="cs-CZ"/>
        </w:rPr>
        <w:t xml:space="preserve"> </w:t>
      </w:r>
      <w:r w:rsidR="00C57D77" w:rsidRPr="00C57D77">
        <w:rPr>
          <w:lang w:eastAsia="cs-CZ"/>
        </w:rPr>
        <w:t>více než 1,4</w:t>
      </w:r>
      <w:r w:rsidR="006F1ED2" w:rsidRPr="00C57D77">
        <w:rPr>
          <w:lang w:eastAsia="cs-CZ"/>
        </w:rPr>
        <w:t xml:space="preserve"> mld. Kč.</w:t>
      </w:r>
    </w:p>
    <w:p w:rsidR="006B535B" w:rsidRPr="00C57D77" w:rsidRDefault="006B535B" w:rsidP="002D5A20">
      <w:pPr>
        <w:spacing w:after="0" w:line="240" w:lineRule="auto"/>
        <w:jc w:val="both"/>
        <w:rPr>
          <w:lang w:eastAsia="cs-CZ"/>
        </w:rPr>
      </w:pPr>
    </w:p>
    <w:p w:rsidR="002D5A20" w:rsidRPr="00C57D77" w:rsidRDefault="006B535B" w:rsidP="006B535B">
      <w:pPr>
        <w:spacing w:after="0" w:line="240" w:lineRule="auto"/>
        <w:ind w:firstLine="708"/>
        <w:rPr>
          <w:lang w:eastAsia="cs-CZ"/>
        </w:rPr>
      </w:pPr>
      <w:r w:rsidRPr="00C57D77">
        <w:rPr>
          <w:lang w:eastAsia="cs-CZ"/>
        </w:rPr>
        <w:tab/>
        <w:t>Tabulka č. 8 - Přehled vyplacených dávek a prostředků v rámci NSD od začátku roku</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C57D77" w:rsidRPr="00C57D77"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b/>
                <w:bCs/>
                <w:sz w:val="20"/>
                <w:szCs w:val="20"/>
                <w:lang w:eastAsia="cs-CZ"/>
              </w:rPr>
            </w:pPr>
            <w:r w:rsidRPr="00C57D77">
              <w:rPr>
                <w:rFonts w:eastAsia="Times New Roman" w:cs="Times New Roman"/>
                <w:b/>
                <w:bCs/>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C57D77" w:rsidRDefault="002D5A20" w:rsidP="00CC7F53">
            <w:pPr>
              <w:spacing w:after="0" w:line="240" w:lineRule="auto"/>
              <w:jc w:val="center"/>
              <w:rPr>
                <w:rFonts w:eastAsia="Times New Roman" w:cs="Times New Roman"/>
                <w:b/>
                <w:bCs/>
                <w:sz w:val="20"/>
                <w:szCs w:val="20"/>
                <w:lang w:eastAsia="cs-CZ"/>
              </w:rPr>
            </w:pPr>
            <w:r w:rsidRPr="00C57D77">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C57D77" w:rsidRDefault="002D5A20" w:rsidP="00CC7F53">
            <w:pPr>
              <w:spacing w:after="0" w:line="240" w:lineRule="auto"/>
              <w:jc w:val="center"/>
              <w:rPr>
                <w:rFonts w:eastAsia="Times New Roman" w:cs="Times New Roman"/>
                <w:b/>
                <w:bCs/>
                <w:sz w:val="20"/>
                <w:szCs w:val="20"/>
                <w:lang w:eastAsia="cs-CZ"/>
              </w:rPr>
            </w:pPr>
            <w:r w:rsidRPr="00C57D77">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C57D77" w:rsidRDefault="002D5A20" w:rsidP="00CC7F53">
            <w:pPr>
              <w:spacing w:after="0" w:line="240" w:lineRule="auto"/>
              <w:jc w:val="center"/>
              <w:rPr>
                <w:rFonts w:eastAsia="Times New Roman" w:cs="Times New Roman"/>
                <w:b/>
                <w:bCs/>
                <w:sz w:val="20"/>
                <w:szCs w:val="20"/>
                <w:lang w:eastAsia="cs-CZ"/>
              </w:rPr>
            </w:pPr>
            <w:r w:rsidRPr="00C57D77">
              <w:rPr>
                <w:rFonts w:eastAsia="Times New Roman" w:cs="Times New Roman"/>
                <w:b/>
                <w:bCs/>
                <w:sz w:val="20"/>
                <w:szCs w:val="20"/>
                <w:lang w:eastAsia="cs-CZ"/>
              </w:rPr>
              <w:t>Dávky pro osoby se ZP</w:t>
            </w:r>
          </w:p>
        </w:tc>
      </w:tr>
      <w:tr w:rsidR="00C57D77" w:rsidRPr="00C57D77"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b/>
                <w:bCs/>
                <w:sz w:val="20"/>
                <w:szCs w:val="20"/>
                <w:lang w:eastAsia="cs-CZ"/>
              </w:rPr>
            </w:pPr>
            <w:proofErr w:type="spellStart"/>
            <w:r w:rsidRPr="00C57D77">
              <w:rPr>
                <w:rFonts w:eastAsia="Times New Roman" w:cs="Times New Roman"/>
                <w:b/>
                <w:bCs/>
                <w:sz w:val="20"/>
                <w:szCs w:val="20"/>
                <w:lang w:eastAsia="cs-CZ"/>
              </w:rPr>
              <w:t>KoP</w:t>
            </w:r>
            <w:proofErr w:type="spellEnd"/>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C57D77" w:rsidRDefault="002D5A20" w:rsidP="00CC7F53">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Kč</w:t>
            </w:r>
          </w:p>
        </w:tc>
      </w:tr>
      <w:tr w:rsidR="00C57D77" w:rsidRPr="00C57D77" w:rsidTr="00E83D5A">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103 824</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297 212 188</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30 316</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112 756 468</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56 403</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200 852 003</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71 025</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195 834 229</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26 855</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108 288 398</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36 349</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130 382 806</w:t>
            </w:r>
          </w:p>
        </w:tc>
      </w:tr>
      <w:tr w:rsidR="00C57D77" w:rsidRPr="00C57D77" w:rsidTr="00E83D5A">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31 224</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80 028 108</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9 981</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38 428 171</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27 936</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83 728 403</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11 939</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45 398 506</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19 179</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75 220 951</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17 409</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49 508 221</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6 564</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24 319 625</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10 198</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28 217 607</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1 499</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6 622 210</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34 531</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114 947 929</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9 172</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33 123 235</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35 493</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119 551 378</w:t>
            </w:r>
          </w:p>
        </w:tc>
      </w:tr>
      <w:tr w:rsidR="00C57D77" w:rsidRPr="00C57D77" w:rsidTr="00E83D5A">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51 757</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143 253 533</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25 032</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91 665 124</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19 378</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70 270 138</w:t>
            </w:r>
          </w:p>
        </w:tc>
      </w:tr>
      <w:tr w:rsidR="00C57D77" w:rsidRPr="00C57D77" w:rsidTr="00E83D5A">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46 857</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139 946 051</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14 119</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57 271 759</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19 931</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76 008 087</w:t>
            </w:r>
          </w:p>
        </w:tc>
      </w:tr>
      <w:tr w:rsidR="00C57D77" w:rsidRPr="00C57D77" w:rsidTr="00E83D5A">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17 935</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55 557 858</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5 013</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19 082 962</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17 055</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53 891 977</w:t>
            </w:r>
          </w:p>
        </w:tc>
      </w:tr>
      <w:tr w:rsidR="00C57D77" w:rsidRPr="00C57D77" w:rsidTr="00E83D5A">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108 274</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306 543 128</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48 245</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182 479 148</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35 947</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123 609 857</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15 098</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42 108 591</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5 133</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20 368 887</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8 191</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30 673 951</w:t>
            </w:r>
          </w:p>
        </w:tc>
      </w:tr>
      <w:tr w:rsidR="00C57D77" w:rsidRPr="00C57D77" w:rsidTr="00E83D5A">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22 308</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75 555 401</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8 962</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38 148 009</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14 375</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45 550 161</w:t>
            </w:r>
          </w:p>
        </w:tc>
      </w:tr>
      <w:tr w:rsidR="00C57D77" w:rsidRPr="00C57D77" w:rsidTr="00E83D5A">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44 993</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120 277 019</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13 510</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52 353 552</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24 338</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96 895 280</w:t>
            </w:r>
          </w:p>
        </w:tc>
      </w:tr>
      <w:tr w:rsidR="00C57D77" w:rsidRPr="00C57D77" w:rsidTr="00E83D5A">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17 697</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49 545 187</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8 499</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31 513 889</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0</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142 705</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420 432 914</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48 238</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174 085 103</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71 178</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219 065 877</w:t>
            </w:r>
          </w:p>
        </w:tc>
      </w:tr>
      <w:tr w:rsidR="00C57D77" w:rsidRPr="00C57D77" w:rsidTr="00E83D5A">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137 268</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404 186 581</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60 495</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255 824 247</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43 230</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140 119 788</w:t>
            </w:r>
          </w:p>
        </w:tc>
      </w:tr>
      <w:tr w:rsidR="00C57D77" w:rsidRPr="00C57D77" w:rsidTr="00E83D5A">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27 562</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74 388 243</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7 870</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28 789 488</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8 842</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29 792 718</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28 726</w:t>
            </w:r>
          </w:p>
        </w:tc>
        <w:tc>
          <w:tcPr>
            <w:tcW w:w="1308"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85 307 084</w:t>
            </w:r>
          </w:p>
        </w:tc>
        <w:tc>
          <w:tcPr>
            <w:tcW w:w="110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10 663</w:t>
            </w:r>
          </w:p>
        </w:tc>
        <w:tc>
          <w:tcPr>
            <w:tcW w:w="135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46 820 747</w:t>
            </w:r>
          </w:p>
        </w:tc>
        <w:tc>
          <w:tcPr>
            <w:tcW w:w="1029"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14 943</w:t>
            </w:r>
          </w:p>
        </w:tc>
        <w:tc>
          <w:tcPr>
            <w:tcW w:w="1431" w:type="dxa"/>
            <w:tcBorders>
              <w:top w:val="nil"/>
              <w:left w:val="nil"/>
              <w:bottom w:val="single" w:sz="4" w:space="0" w:color="auto"/>
              <w:right w:val="single" w:sz="4" w:space="0" w:color="auto"/>
            </w:tcBorders>
            <w:shd w:val="clear" w:color="auto" w:fill="auto"/>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sz w:val="20"/>
                <w:szCs w:val="20"/>
              </w:rPr>
            </w:pPr>
            <w:r w:rsidRPr="00C57D77">
              <w:rPr>
                <w:rFonts w:ascii="Calibri" w:hAnsi="Calibri" w:cs="Calibri"/>
                <w:sz w:val="20"/>
                <w:szCs w:val="20"/>
              </w:rPr>
              <w:t>57 302 934</w:t>
            </w:r>
          </w:p>
        </w:tc>
      </w:tr>
      <w:tr w:rsidR="00C57D77" w:rsidRPr="00C57D77" w:rsidTr="00E83D5A">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E83D5A" w:rsidRPr="00C57D77" w:rsidRDefault="00E83D5A" w:rsidP="00CC7F53">
            <w:pPr>
              <w:spacing w:after="0" w:line="240" w:lineRule="auto"/>
              <w:rPr>
                <w:rFonts w:eastAsia="Times New Roman" w:cs="Times New Roman"/>
                <w:b/>
                <w:bCs/>
                <w:sz w:val="20"/>
                <w:szCs w:val="20"/>
                <w:lang w:eastAsia="cs-CZ"/>
              </w:rPr>
            </w:pPr>
            <w:r w:rsidRPr="00C57D77">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b/>
                <w:bCs/>
                <w:sz w:val="20"/>
                <w:szCs w:val="20"/>
              </w:rPr>
            </w:pPr>
            <w:r w:rsidRPr="00C57D77">
              <w:rPr>
                <w:rFonts w:ascii="Calibri" w:hAnsi="Calibri" w:cs="Calibri"/>
                <w:b/>
                <w:bCs/>
                <w:sz w:val="20"/>
                <w:szCs w:val="20"/>
              </w:rPr>
              <w:t>957 327</w:t>
            </w:r>
          </w:p>
        </w:tc>
        <w:tc>
          <w:tcPr>
            <w:tcW w:w="1308" w:type="dxa"/>
            <w:tcBorders>
              <w:top w:val="nil"/>
              <w:left w:val="nil"/>
              <w:bottom w:val="single" w:sz="4" w:space="0" w:color="auto"/>
              <w:right w:val="single" w:sz="4" w:space="0" w:color="auto"/>
            </w:tcBorders>
            <w:shd w:val="clear" w:color="auto" w:fill="CCFFCC"/>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b/>
                <w:bCs/>
                <w:sz w:val="20"/>
                <w:szCs w:val="20"/>
              </w:rPr>
            </w:pPr>
            <w:r w:rsidRPr="00C57D77">
              <w:rPr>
                <w:rFonts w:ascii="Calibri" w:hAnsi="Calibri" w:cs="Calibri"/>
                <w:b/>
                <w:bCs/>
                <w:sz w:val="20"/>
                <w:szCs w:val="20"/>
              </w:rPr>
              <w:t>2 766 578 275</w:t>
            </w:r>
          </w:p>
        </w:tc>
        <w:tc>
          <w:tcPr>
            <w:tcW w:w="1101" w:type="dxa"/>
            <w:tcBorders>
              <w:top w:val="nil"/>
              <w:left w:val="nil"/>
              <w:bottom w:val="single" w:sz="4" w:space="0" w:color="auto"/>
              <w:right w:val="single" w:sz="4" w:space="0" w:color="auto"/>
            </w:tcBorders>
            <w:shd w:val="clear" w:color="auto" w:fill="CCFFCC"/>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b/>
                <w:bCs/>
                <w:sz w:val="20"/>
                <w:szCs w:val="20"/>
              </w:rPr>
            </w:pPr>
            <w:r w:rsidRPr="00C57D77">
              <w:rPr>
                <w:rFonts w:ascii="Calibri" w:hAnsi="Calibri" w:cs="Calibri"/>
                <w:b/>
                <w:bCs/>
                <w:sz w:val="20"/>
                <w:szCs w:val="20"/>
              </w:rPr>
              <w:t>352 105</w:t>
            </w:r>
          </w:p>
        </w:tc>
        <w:tc>
          <w:tcPr>
            <w:tcW w:w="1359" w:type="dxa"/>
            <w:tcBorders>
              <w:top w:val="nil"/>
              <w:left w:val="nil"/>
              <w:bottom w:val="single" w:sz="4" w:space="0" w:color="auto"/>
              <w:right w:val="single" w:sz="4" w:space="0" w:color="auto"/>
            </w:tcBorders>
            <w:shd w:val="clear" w:color="auto" w:fill="CCFFCC"/>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b/>
                <w:bCs/>
                <w:sz w:val="20"/>
                <w:szCs w:val="20"/>
              </w:rPr>
            </w:pPr>
            <w:r w:rsidRPr="00C57D77">
              <w:rPr>
                <w:rFonts w:ascii="Calibri" w:hAnsi="Calibri" w:cs="Calibri"/>
                <w:b/>
                <w:bCs/>
                <w:sz w:val="20"/>
                <w:szCs w:val="20"/>
              </w:rPr>
              <w:t>1 367 339 528</w:t>
            </w:r>
          </w:p>
        </w:tc>
        <w:tc>
          <w:tcPr>
            <w:tcW w:w="1029" w:type="dxa"/>
            <w:tcBorders>
              <w:top w:val="nil"/>
              <w:left w:val="nil"/>
              <w:bottom w:val="single" w:sz="4" w:space="0" w:color="auto"/>
              <w:right w:val="single" w:sz="4" w:space="0" w:color="auto"/>
            </w:tcBorders>
            <w:shd w:val="clear" w:color="auto" w:fill="CCFFCC"/>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b/>
                <w:bCs/>
                <w:sz w:val="20"/>
                <w:szCs w:val="20"/>
              </w:rPr>
            </w:pPr>
            <w:r w:rsidRPr="00C57D77">
              <w:rPr>
                <w:rFonts w:ascii="Calibri" w:hAnsi="Calibri" w:cs="Calibri"/>
                <w:b/>
                <w:bCs/>
                <w:sz w:val="20"/>
                <w:szCs w:val="20"/>
              </w:rPr>
              <w:t>424 832</w:t>
            </w:r>
          </w:p>
        </w:tc>
        <w:tc>
          <w:tcPr>
            <w:tcW w:w="1431" w:type="dxa"/>
            <w:tcBorders>
              <w:top w:val="nil"/>
              <w:left w:val="nil"/>
              <w:bottom w:val="single" w:sz="4" w:space="0" w:color="auto"/>
              <w:right w:val="single" w:sz="4" w:space="0" w:color="auto"/>
            </w:tcBorders>
            <w:shd w:val="clear" w:color="auto" w:fill="CCFFCC"/>
            <w:noWrap/>
            <w:vAlign w:val="center"/>
            <w:hideMark/>
          </w:tcPr>
          <w:p w:rsidR="00E83D5A" w:rsidRPr="00C57D77" w:rsidRDefault="00E83D5A" w:rsidP="00E83D5A">
            <w:pPr>
              <w:autoSpaceDE w:val="0"/>
              <w:autoSpaceDN w:val="0"/>
              <w:adjustRightInd w:val="0"/>
              <w:spacing w:after="0" w:line="240" w:lineRule="auto"/>
              <w:jc w:val="right"/>
              <w:rPr>
                <w:rFonts w:ascii="Calibri" w:hAnsi="Calibri" w:cs="Calibri"/>
                <w:b/>
                <w:bCs/>
                <w:sz w:val="20"/>
                <w:szCs w:val="20"/>
              </w:rPr>
            </w:pPr>
            <w:r w:rsidRPr="00C57D77">
              <w:rPr>
                <w:rFonts w:ascii="Calibri" w:hAnsi="Calibri" w:cs="Calibri"/>
                <w:b/>
                <w:bCs/>
                <w:sz w:val="20"/>
                <w:szCs w:val="20"/>
              </w:rPr>
              <w:t>1 469 187 906</w:t>
            </w:r>
          </w:p>
        </w:tc>
      </w:tr>
    </w:tbl>
    <w:p w:rsidR="001E2C03" w:rsidRPr="00C57D77" w:rsidRDefault="001E2C03" w:rsidP="001E2C03">
      <w:pPr>
        <w:pStyle w:val="Nadpis1"/>
        <w:rPr>
          <w:b/>
          <w:szCs w:val="22"/>
        </w:rPr>
      </w:pPr>
      <w:bookmarkStart w:id="6" w:name="_Toc432082247"/>
      <w:r w:rsidRPr="00C57D77">
        <w:rPr>
          <w:b/>
          <w:szCs w:val="22"/>
        </w:rPr>
        <w:lastRenderedPageBreak/>
        <w:t>5. MAPOVÁNÍ PREDIKCE TRENDŮ ZAMĚSTNANOSTI A POTŘEB ZAMĚSTNAVATELŮ V ÚSTECKÉM KRAJI</w:t>
      </w:r>
      <w:bookmarkEnd w:id="6"/>
    </w:p>
    <w:p w:rsidR="001E2C03" w:rsidRPr="00C57D77" w:rsidRDefault="001E2C03" w:rsidP="001E2C03">
      <w:pPr>
        <w:spacing w:after="0" w:line="240" w:lineRule="auto"/>
        <w:rPr>
          <w:lang w:eastAsia="cs-CZ"/>
        </w:rPr>
      </w:pPr>
    </w:p>
    <w:p w:rsidR="00B734BB" w:rsidRPr="00C57D77" w:rsidRDefault="001E2C03" w:rsidP="00B734BB">
      <w:pPr>
        <w:spacing w:after="0" w:line="240" w:lineRule="auto"/>
        <w:jc w:val="both"/>
        <w:rPr>
          <w:lang w:eastAsia="cs-CZ"/>
        </w:rPr>
      </w:pPr>
      <w:r w:rsidRPr="00C57D77">
        <w:rPr>
          <w:lang w:eastAsia="cs-CZ"/>
        </w:rPr>
        <w:tab/>
      </w:r>
      <w:r w:rsidR="00B734BB" w:rsidRPr="00C57D77">
        <w:rPr>
          <w:lang w:eastAsia="cs-CZ"/>
        </w:rPr>
        <w:t>V krátkodobém horizontu 2 až 3 měsíců</w:t>
      </w:r>
      <w:r w:rsidR="00C264A4" w:rsidRPr="00C57D77">
        <w:rPr>
          <w:lang w:eastAsia="cs-CZ"/>
        </w:rPr>
        <w:t xml:space="preserve"> </w:t>
      </w:r>
      <w:r w:rsidR="00DE4014" w:rsidRPr="00C57D77">
        <w:rPr>
          <w:lang w:eastAsia="cs-CZ"/>
        </w:rPr>
        <w:t>(období podzimních</w:t>
      </w:r>
      <w:r w:rsidR="00E36184" w:rsidRPr="00C57D77">
        <w:rPr>
          <w:lang w:eastAsia="cs-CZ"/>
        </w:rPr>
        <w:t xml:space="preserve"> </w:t>
      </w:r>
      <w:r w:rsidR="00D8596C" w:rsidRPr="00C57D77">
        <w:rPr>
          <w:lang w:eastAsia="cs-CZ"/>
        </w:rPr>
        <w:t>měsíců</w:t>
      </w:r>
      <w:r w:rsidR="00E36184" w:rsidRPr="00C57D77">
        <w:rPr>
          <w:lang w:eastAsia="cs-CZ"/>
        </w:rPr>
        <w:t xml:space="preserve">) </w:t>
      </w:r>
      <w:r w:rsidR="00B734BB" w:rsidRPr="00C57D77">
        <w:rPr>
          <w:lang w:eastAsia="cs-CZ"/>
        </w:rPr>
        <w:t>se v Ústeckém kraji před</w:t>
      </w:r>
      <w:r w:rsidR="000C75ED" w:rsidRPr="00C57D77">
        <w:rPr>
          <w:lang w:eastAsia="cs-CZ"/>
        </w:rPr>
        <w:t xml:space="preserve">pokládá </w:t>
      </w:r>
      <w:r w:rsidR="00AC1EF0" w:rsidRPr="00C57D77">
        <w:rPr>
          <w:lang w:eastAsia="cs-CZ"/>
        </w:rPr>
        <w:t>stagnace popř. mírný pokles</w:t>
      </w:r>
      <w:r w:rsidR="00C264A4" w:rsidRPr="00C57D77">
        <w:rPr>
          <w:lang w:eastAsia="cs-CZ"/>
        </w:rPr>
        <w:t xml:space="preserve"> </w:t>
      </w:r>
      <w:r w:rsidR="00795DAB" w:rsidRPr="00C57D77">
        <w:rPr>
          <w:lang w:eastAsia="cs-CZ"/>
        </w:rPr>
        <w:t xml:space="preserve">podílu </w:t>
      </w:r>
      <w:r w:rsidR="00E6328E" w:rsidRPr="00C57D77">
        <w:rPr>
          <w:lang w:eastAsia="cs-CZ"/>
        </w:rPr>
        <w:t>nezaměstnaných</w:t>
      </w:r>
      <w:r w:rsidR="00C264A4" w:rsidRPr="00C57D77">
        <w:rPr>
          <w:lang w:eastAsia="cs-CZ"/>
        </w:rPr>
        <w:t xml:space="preserve"> na o</w:t>
      </w:r>
      <w:r w:rsidR="009E488B" w:rsidRPr="00C57D77">
        <w:rPr>
          <w:lang w:eastAsia="cs-CZ"/>
        </w:rPr>
        <w:t>byvatelstvu ve věku 15 - 64 let</w:t>
      </w:r>
      <w:r w:rsidR="00AC1EF0" w:rsidRPr="00C57D77">
        <w:rPr>
          <w:lang w:eastAsia="cs-CZ"/>
        </w:rPr>
        <w:t>,</w:t>
      </w:r>
      <w:r w:rsidR="00AC1EF0" w:rsidRPr="00C57D77">
        <w:rPr>
          <w:lang w:eastAsia="cs-CZ"/>
        </w:rPr>
        <w:br/>
      </w:r>
      <w:r w:rsidR="007B7B7A" w:rsidRPr="00C57D77">
        <w:rPr>
          <w:lang w:eastAsia="cs-CZ"/>
        </w:rPr>
        <w:t xml:space="preserve">a to </w:t>
      </w:r>
      <w:r w:rsidR="00AC1EF0" w:rsidRPr="00C57D77">
        <w:rPr>
          <w:lang w:eastAsia="cs-CZ"/>
        </w:rPr>
        <w:t>až do příchodu zimních měsíců, kdy se omezí některé práce přede</w:t>
      </w:r>
      <w:r w:rsidR="0051030B" w:rsidRPr="00C57D77">
        <w:rPr>
          <w:lang w:eastAsia="cs-CZ"/>
        </w:rPr>
        <w:t>vším v zemědělství či stavebnictví</w:t>
      </w:r>
      <w:r w:rsidR="0051030B" w:rsidRPr="00C57D77">
        <w:rPr>
          <w:lang w:eastAsia="cs-CZ"/>
        </w:rPr>
        <w:br/>
      </w:r>
      <w:r w:rsidR="00AC1EF0" w:rsidRPr="00C57D77">
        <w:rPr>
          <w:lang w:eastAsia="cs-CZ"/>
        </w:rPr>
        <w:t xml:space="preserve">a </w:t>
      </w:r>
      <w:r w:rsidR="0051030B" w:rsidRPr="00C57D77">
        <w:rPr>
          <w:lang w:eastAsia="cs-CZ"/>
        </w:rPr>
        <w:t xml:space="preserve">následně </w:t>
      </w:r>
      <w:r w:rsidR="00AC1EF0" w:rsidRPr="00C57D77">
        <w:rPr>
          <w:lang w:eastAsia="cs-CZ"/>
        </w:rPr>
        <w:t>dojde k nárůstu uchazečů v evidenci ÚP.</w:t>
      </w:r>
    </w:p>
    <w:p w:rsidR="00AC1EF0" w:rsidRPr="00C57D77" w:rsidRDefault="00B734BB" w:rsidP="009E488B">
      <w:pPr>
        <w:spacing w:after="0" w:line="240" w:lineRule="auto"/>
        <w:ind w:firstLine="708"/>
        <w:jc w:val="both"/>
        <w:rPr>
          <w:lang w:eastAsia="cs-CZ"/>
        </w:rPr>
      </w:pPr>
      <w:r w:rsidRPr="00C57D77">
        <w:rPr>
          <w:lang w:eastAsia="cs-CZ"/>
        </w:rPr>
        <w:t>Signály od zaměstnavatelů</w:t>
      </w:r>
      <w:r w:rsidR="00D2445C" w:rsidRPr="00C57D77">
        <w:rPr>
          <w:lang w:eastAsia="cs-CZ"/>
        </w:rPr>
        <w:t xml:space="preserve"> </w:t>
      </w:r>
      <w:r w:rsidR="00AC1EF0" w:rsidRPr="00C57D77">
        <w:rPr>
          <w:lang w:eastAsia="cs-CZ"/>
        </w:rPr>
        <w:t xml:space="preserve">v Ústeckém kraji </w:t>
      </w:r>
      <w:r w:rsidR="00D2445C" w:rsidRPr="00C57D77">
        <w:rPr>
          <w:lang w:eastAsia="cs-CZ"/>
        </w:rPr>
        <w:t xml:space="preserve">jsou </w:t>
      </w:r>
      <w:r w:rsidR="00795DAB" w:rsidRPr="00C57D77">
        <w:rPr>
          <w:lang w:eastAsia="cs-CZ"/>
        </w:rPr>
        <w:t>podobné. Převládá</w:t>
      </w:r>
      <w:r w:rsidR="00D2445C" w:rsidRPr="00C57D77">
        <w:rPr>
          <w:lang w:eastAsia="cs-CZ"/>
        </w:rPr>
        <w:t xml:space="preserve"> názor</w:t>
      </w:r>
      <w:r w:rsidR="00795DAB" w:rsidRPr="00C57D77">
        <w:rPr>
          <w:lang w:eastAsia="cs-CZ"/>
        </w:rPr>
        <w:t xml:space="preserve">, že u nich dochází </w:t>
      </w:r>
      <w:r w:rsidRPr="00C57D77">
        <w:rPr>
          <w:lang w:eastAsia="cs-CZ"/>
        </w:rPr>
        <w:t>k pozv</w:t>
      </w:r>
      <w:r w:rsidR="005B2001" w:rsidRPr="00C57D77">
        <w:rPr>
          <w:lang w:eastAsia="cs-CZ"/>
        </w:rPr>
        <w:t>olnému nárůstu produkce</w:t>
      </w:r>
      <w:r w:rsidRPr="00C57D77">
        <w:rPr>
          <w:lang w:eastAsia="cs-CZ"/>
        </w:rPr>
        <w:t>, na který by měl být vázán i nábor nov</w:t>
      </w:r>
      <w:r w:rsidR="005B2001" w:rsidRPr="00C57D77">
        <w:rPr>
          <w:lang w:eastAsia="cs-CZ"/>
        </w:rPr>
        <w:t>ých pracovníků. Pozitivní vývoj</w:t>
      </w:r>
      <w:r w:rsidR="005B2001" w:rsidRPr="00C57D77">
        <w:rPr>
          <w:lang w:eastAsia="cs-CZ"/>
        </w:rPr>
        <w:br/>
      </w:r>
      <w:r w:rsidRPr="00C57D77">
        <w:rPr>
          <w:lang w:eastAsia="cs-CZ"/>
        </w:rPr>
        <w:t>a</w:t>
      </w:r>
      <w:r w:rsidR="00AC1EF0" w:rsidRPr="00C57D77">
        <w:rPr>
          <w:lang w:eastAsia="cs-CZ"/>
        </w:rPr>
        <w:t xml:space="preserve"> výhledové přijímání pracovníků</w:t>
      </w:r>
      <w:r w:rsidR="00810BDE" w:rsidRPr="00C57D77">
        <w:rPr>
          <w:lang w:eastAsia="cs-CZ"/>
        </w:rPr>
        <w:t xml:space="preserve"> </w:t>
      </w:r>
      <w:r w:rsidRPr="00C57D77">
        <w:rPr>
          <w:lang w:eastAsia="cs-CZ"/>
        </w:rPr>
        <w:t>hlásí</w:t>
      </w:r>
      <w:r w:rsidR="007B7B7A" w:rsidRPr="00C57D77">
        <w:rPr>
          <w:lang w:eastAsia="cs-CZ"/>
        </w:rPr>
        <w:t xml:space="preserve"> drobní i větší</w:t>
      </w:r>
      <w:r w:rsidRPr="00C57D77">
        <w:rPr>
          <w:lang w:eastAsia="cs-CZ"/>
        </w:rPr>
        <w:t xml:space="preserve"> zaměstnavatelé </w:t>
      </w:r>
      <w:r w:rsidR="007B7B7A" w:rsidRPr="00C57D77">
        <w:rPr>
          <w:lang w:eastAsia="cs-CZ"/>
        </w:rPr>
        <w:t xml:space="preserve">ve většině okresů </w:t>
      </w:r>
      <w:r w:rsidR="00D2445C" w:rsidRPr="00C57D77">
        <w:rPr>
          <w:lang w:eastAsia="cs-CZ"/>
        </w:rPr>
        <w:t>Ústeckého kraje</w:t>
      </w:r>
      <w:r w:rsidR="00810BDE" w:rsidRPr="00C57D77">
        <w:rPr>
          <w:lang w:eastAsia="cs-CZ"/>
        </w:rPr>
        <w:t>,</w:t>
      </w:r>
      <w:r w:rsidR="00810BDE" w:rsidRPr="00C57D77">
        <w:rPr>
          <w:lang w:eastAsia="cs-CZ"/>
        </w:rPr>
        <w:br/>
      </w:r>
      <w:r w:rsidR="00C301C7" w:rsidRPr="00C57D77">
        <w:rPr>
          <w:lang w:eastAsia="cs-CZ"/>
        </w:rPr>
        <w:t>a to napříč různými profesemi.</w:t>
      </w:r>
      <w:r w:rsidRPr="00C57D77">
        <w:rPr>
          <w:lang w:eastAsia="cs-CZ"/>
        </w:rPr>
        <w:t xml:space="preserve"> </w:t>
      </w:r>
      <w:r w:rsidR="00D2445C" w:rsidRPr="00C57D77">
        <w:rPr>
          <w:lang w:eastAsia="cs-CZ"/>
        </w:rPr>
        <w:t xml:space="preserve">Naopak </w:t>
      </w:r>
      <w:r w:rsidR="007B7B7A" w:rsidRPr="00C57D77">
        <w:rPr>
          <w:lang w:eastAsia="cs-CZ"/>
        </w:rPr>
        <w:t xml:space="preserve">hromadné propouštění nebo </w:t>
      </w:r>
      <w:r w:rsidR="00D2445C" w:rsidRPr="00C57D77">
        <w:rPr>
          <w:lang w:eastAsia="cs-CZ"/>
        </w:rPr>
        <w:t>organizační změny, které</w:t>
      </w:r>
      <w:r w:rsidR="007B7B7A" w:rsidRPr="00C57D77">
        <w:rPr>
          <w:lang w:eastAsia="cs-CZ"/>
        </w:rPr>
        <w:t xml:space="preserve"> by</w:t>
      </w:r>
      <w:r w:rsidR="00D2445C" w:rsidRPr="00C57D77">
        <w:rPr>
          <w:lang w:eastAsia="cs-CZ"/>
        </w:rPr>
        <w:t xml:space="preserve"> </w:t>
      </w:r>
      <w:r w:rsidR="007B7B7A" w:rsidRPr="00C57D77">
        <w:rPr>
          <w:lang w:eastAsia="cs-CZ"/>
        </w:rPr>
        <w:t xml:space="preserve">se negativně projevily </w:t>
      </w:r>
      <w:r w:rsidR="00C301C7" w:rsidRPr="00C57D77">
        <w:rPr>
          <w:lang w:eastAsia="cs-CZ"/>
        </w:rPr>
        <w:t xml:space="preserve">na přílivu uchazečů </w:t>
      </w:r>
      <w:r w:rsidRPr="00C57D77">
        <w:rPr>
          <w:lang w:eastAsia="cs-CZ"/>
        </w:rPr>
        <w:t>do evidence úřadu pr</w:t>
      </w:r>
      <w:r w:rsidR="00AC1EF0" w:rsidRPr="00C57D77">
        <w:rPr>
          <w:lang w:eastAsia="cs-CZ"/>
        </w:rPr>
        <w:t xml:space="preserve">áce, </w:t>
      </w:r>
      <w:r w:rsidR="00D8596C" w:rsidRPr="00C57D77">
        <w:rPr>
          <w:lang w:eastAsia="cs-CZ"/>
        </w:rPr>
        <w:t xml:space="preserve">nahlásil v průběhu </w:t>
      </w:r>
      <w:r w:rsidR="00AC1EF0" w:rsidRPr="00C57D77">
        <w:rPr>
          <w:lang w:eastAsia="cs-CZ"/>
        </w:rPr>
        <w:t>září</w:t>
      </w:r>
      <w:r w:rsidR="006C689D" w:rsidRPr="00C57D77">
        <w:rPr>
          <w:lang w:eastAsia="cs-CZ"/>
        </w:rPr>
        <w:t xml:space="preserve"> 2015</w:t>
      </w:r>
      <w:r w:rsidR="00810BDE" w:rsidRPr="00C57D77">
        <w:rPr>
          <w:lang w:eastAsia="cs-CZ"/>
        </w:rPr>
        <w:br/>
      </w:r>
      <w:r w:rsidR="00AC1EF0" w:rsidRPr="00C57D77">
        <w:rPr>
          <w:lang w:eastAsia="cs-CZ"/>
        </w:rPr>
        <w:t>1</w:t>
      </w:r>
      <w:r w:rsidR="00D8596C" w:rsidRPr="00C57D77">
        <w:rPr>
          <w:lang w:eastAsia="cs-CZ"/>
        </w:rPr>
        <w:t xml:space="preserve"> zaměstnavatel</w:t>
      </w:r>
      <w:r w:rsidR="00AC1EF0" w:rsidRPr="00C57D77">
        <w:rPr>
          <w:lang w:eastAsia="cs-CZ"/>
        </w:rPr>
        <w:t xml:space="preserve"> v okresu Most</w:t>
      </w:r>
      <w:r w:rsidR="007B7B7A" w:rsidRPr="00C57D77">
        <w:rPr>
          <w:lang w:eastAsia="cs-CZ"/>
        </w:rPr>
        <w:t>.</w:t>
      </w:r>
    </w:p>
    <w:p w:rsidR="00B734BB" w:rsidRPr="00C57D77" w:rsidRDefault="00F0734F" w:rsidP="009E488B">
      <w:pPr>
        <w:spacing w:after="0" w:line="240" w:lineRule="auto"/>
        <w:ind w:firstLine="708"/>
        <w:jc w:val="both"/>
        <w:rPr>
          <w:lang w:eastAsia="cs-CZ"/>
        </w:rPr>
      </w:pPr>
      <w:r w:rsidRPr="00C57D77">
        <w:rPr>
          <w:lang w:eastAsia="cs-CZ"/>
        </w:rPr>
        <w:t>V měsíci říjnu se uskuteční burza pracovních příležitostí v Lounech. Aktuálně probíhají jednání se zaměstnavateli o jejich možné účasti na uvedené burze.</w:t>
      </w:r>
    </w:p>
    <w:p w:rsidR="00EF359E" w:rsidRPr="00C57D77" w:rsidRDefault="00EF359E" w:rsidP="00B734BB">
      <w:pPr>
        <w:spacing w:after="0" w:line="240" w:lineRule="auto"/>
        <w:jc w:val="both"/>
        <w:rPr>
          <w:lang w:eastAsia="cs-CZ"/>
        </w:rPr>
      </w:pPr>
    </w:p>
    <w:p w:rsidR="001E2C03" w:rsidRPr="00C57D77" w:rsidRDefault="006B535B" w:rsidP="001E2C03">
      <w:pPr>
        <w:spacing w:after="0" w:line="240" w:lineRule="auto"/>
        <w:ind w:left="1416" w:firstLine="708"/>
        <w:jc w:val="both"/>
        <w:rPr>
          <w:lang w:eastAsia="cs-CZ"/>
        </w:rPr>
      </w:pPr>
      <w:r w:rsidRPr="00C57D77">
        <w:rPr>
          <w:lang w:eastAsia="cs-CZ"/>
        </w:rPr>
        <w:t>Tabulka č. 9</w:t>
      </w:r>
      <w:r w:rsidR="001E2C03" w:rsidRPr="00C57D77">
        <w:rPr>
          <w:lang w:eastAsia="cs-CZ"/>
        </w:rPr>
        <w:t xml:space="preserve"> - Přehled realizovaných monitorovacích návštěv</w:t>
      </w:r>
    </w:p>
    <w:tbl>
      <w:tblPr>
        <w:tblW w:w="5859" w:type="dxa"/>
        <w:jc w:val="center"/>
        <w:tblLayout w:type="fixed"/>
        <w:tblCellMar>
          <w:left w:w="70" w:type="dxa"/>
          <w:right w:w="70" w:type="dxa"/>
        </w:tblCellMar>
        <w:tblLook w:val="04A0" w:firstRow="1" w:lastRow="0" w:firstColumn="1" w:lastColumn="0" w:noHBand="0" w:noVBand="1"/>
      </w:tblPr>
      <w:tblGrid>
        <w:gridCol w:w="1464"/>
        <w:gridCol w:w="1465"/>
        <w:gridCol w:w="1465"/>
        <w:gridCol w:w="1465"/>
      </w:tblGrid>
      <w:tr w:rsidR="00AC1EF0" w:rsidRPr="00C57D77" w:rsidTr="00D22FE6">
        <w:trPr>
          <w:trHeight w:val="227"/>
          <w:jc w:val="center"/>
        </w:trPr>
        <w:tc>
          <w:tcPr>
            <w:tcW w:w="1464" w:type="dxa"/>
            <w:vMerge w:val="restart"/>
            <w:tcBorders>
              <w:top w:val="single" w:sz="4" w:space="0" w:color="auto"/>
              <w:left w:val="single" w:sz="4" w:space="0" w:color="auto"/>
              <w:right w:val="single" w:sz="4" w:space="0" w:color="auto"/>
            </w:tcBorders>
            <w:shd w:val="clear" w:color="auto" w:fill="FFCCCC"/>
            <w:noWrap/>
            <w:vAlign w:val="center"/>
            <w:hideMark/>
          </w:tcPr>
          <w:p w:rsidR="001E2C03" w:rsidRPr="00C57D77" w:rsidRDefault="001E2C03" w:rsidP="00D22FE6">
            <w:pPr>
              <w:spacing w:after="0" w:line="240" w:lineRule="auto"/>
              <w:jc w:val="center"/>
              <w:rPr>
                <w:rFonts w:eastAsia="Times New Roman" w:cs="Times New Roman"/>
                <w:b/>
                <w:bCs/>
                <w:sz w:val="20"/>
                <w:szCs w:val="20"/>
                <w:lang w:eastAsia="cs-CZ"/>
              </w:rPr>
            </w:pPr>
            <w:r w:rsidRPr="00C57D77">
              <w:rPr>
                <w:rFonts w:eastAsia="Times New Roman" w:cs="Times New Roman"/>
                <w:b/>
                <w:bCs/>
                <w:sz w:val="20"/>
                <w:szCs w:val="20"/>
                <w:lang w:eastAsia="cs-CZ"/>
              </w:rPr>
              <w:t>Okres</w:t>
            </w:r>
          </w:p>
        </w:tc>
        <w:tc>
          <w:tcPr>
            <w:tcW w:w="4395" w:type="dxa"/>
            <w:gridSpan w:val="3"/>
            <w:tcBorders>
              <w:top w:val="single" w:sz="4" w:space="0" w:color="auto"/>
              <w:left w:val="nil"/>
              <w:bottom w:val="single" w:sz="4" w:space="0" w:color="auto"/>
              <w:right w:val="single" w:sz="4" w:space="0" w:color="auto"/>
            </w:tcBorders>
            <w:shd w:val="clear" w:color="auto" w:fill="FFCCCC"/>
            <w:noWrap/>
            <w:vAlign w:val="center"/>
            <w:hideMark/>
          </w:tcPr>
          <w:p w:rsidR="001E2C03" w:rsidRPr="00C57D77" w:rsidRDefault="001E2C03" w:rsidP="00D22FE6">
            <w:pPr>
              <w:spacing w:after="0" w:line="240" w:lineRule="auto"/>
              <w:jc w:val="center"/>
              <w:rPr>
                <w:rFonts w:eastAsia="Times New Roman" w:cs="Times New Roman"/>
                <w:b/>
                <w:bCs/>
                <w:sz w:val="20"/>
                <w:szCs w:val="20"/>
                <w:lang w:eastAsia="cs-CZ"/>
              </w:rPr>
            </w:pPr>
            <w:r w:rsidRPr="00C57D77">
              <w:rPr>
                <w:rFonts w:eastAsia="Times New Roman" w:cs="Times New Roman"/>
                <w:b/>
                <w:bCs/>
                <w:sz w:val="20"/>
                <w:szCs w:val="20"/>
                <w:lang w:eastAsia="cs-CZ"/>
              </w:rPr>
              <w:t>Realizované monitorovací návštěvy</w:t>
            </w:r>
          </w:p>
        </w:tc>
      </w:tr>
      <w:tr w:rsidR="00810BDE" w:rsidRPr="00C57D77" w:rsidTr="00D22FE6">
        <w:trPr>
          <w:trHeight w:val="180"/>
          <w:jc w:val="center"/>
        </w:trPr>
        <w:tc>
          <w:tcPr>
            <w:tcW w:w="1464" w:type="dxa"/>
            <w:vMerge/>
            <w:tcBorders>
              <w:left w:val="single" w:sz="4" w:space="0" w:color="auto"/>
              <w:bottom w:val="single" w:sz="4" w:space="0" w:color="auto"/>
              <w:right w:val="single" w:sz="4" w:space="0" w:color="auto"/>
            </w:tcBorders>
            <w:shd w:val="clear" w:color="auto" w:fill="FFCCCC"/>
            <w:vAlign w:val="center"/>
            <w:hideMark/>
          </w:tcPr>
          <w:p w:rsidR="00810BDE" w:rsidRPr="00C57D77" w:rsidRDefault="00810BDE" w:rsidP="00D22FE6">
            <w:pPr>
              <w:spacing w:after="0" w:line="240" w:lineRule="auto"/>
              <w:rPr>
                <w:rFonts w:eastAsia="Times New Roman" w:cs="Times New Roman"/>
                <w:b/>
                <w:bCs/>
                <w:sz w:val="20"/>
                <w:szCs w:val="20"/>
                <w:lang w:eastAsia="cs-CZ"/>
              </w:rPr>
            </w:pPr>
          </w:p>
        </w:tc>
        <w:tc>
          <w:tcPr>
            <w:tcW w:w="1465" w:type="dxa"/>
            <w:tcBorders>
              <w:top w:val="single" w:sz="4" w:space="0" w:color="auto"/>
              <w:left w:val="nil"/>
              <w:bottom w:val="single" w:sz="4" w:space="0" w:color="auto"/>
              <w:right w:val="single" w:sz="4" w:space="0" w:color="auto"/>
            </w:tcBorders>
            <w:shd w:val="clear" w:color="auto" w:fill="FFCCCC"/>
            <w:vAlign w:val="center"/>
          </w:tcPr>
          <w:p w:rsidR="00810BDE" w:rsidRPr="00C57D77" w:rsidRDefault="00810BDE" w:rsidP="00810BDE">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červenec</w:t>
            </w:r>
          </w:p>
        </w:tc>
        <w:tc>
          <w:tcPr>
            <w:tcW w:w="1465" w:type="dxa"/>
            <w:tcBorders>
              <w:top w:val="single" w:sz="4" w:space="0" w:color="auto"/>
              <w:left w:val="nil"/>
              <w:bottom w:val="single" w:sz="4" w:space="0" w:color="auto"/>
              <w:right w:val="single" w:sz="4" w:space="0" w:color="auto"/>
            </w:tcBorders>
            <w:shd w:val="clear" w:color="auto" w:fill="FFCCCC"/>
            <w:vAlign w:val="center"/>
          </w:tcPr>
          <w:p w:rsidR="00810BDE" w:rsidRPr="00C57D77" w:rsidRDefault="00810BDE" w:rsidP="00810BDE">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srpen</w:t>
            </w:r>
          </w:p>
        </w:tc>
        <w:tc>
          <w:tcPr>
            <w:tcW w:w="1465" w:type="dxa"/>
            <w:tcBorders>
              <w:top w:val="single" w:sz="4" w:space="0" w:color="auto"/>
              <w:left w:val="nil"/>
              <w:bottom w:val="single" w:sz="4" w:space="0" w:color="auto"/>
              <w:right w:val="single" w:sz="4" w:space="0" w:color="auto"/>
            </w:tcBorders>
            <w:shd w:val="clear" w:color="auto" w:fill="FFCCCC"/>
            <w:vAlign w:val="center"/>
          </w:tcPr>
          <w:p w:rsidR="00810BDE" w:rsidRPr="00C57D77" w:rsidRDefault="00810BDE" w:rsidP="00D22FE6">
            <w:pPr>
              <w:spacing w:after="0" w:line="240" w:lineRule="auto"/>
              <w:jc w:val="center"/>
              <w:rPr>
                <w:rFonts w:eastAsia="Times New Roman" w:cs="Times New Roman"/>
                <w:sz w:val="20"/>
                <w:szCs w:val="20"/>
                <w:lang w:eastAsia="cs-CZ"/>
              </w:rPr>
            </w:pPr>
            <w:r w:rsidRPr="00C57D77">
              <w:rPr>
                <w:rFonts w:eastAsia="Times New Roman" w:cs="Times New Roman"/>
                <w:sz w:val="20"/>
                <w:szCs w:val="20"/>
                <w:lang w:eastAsia="cs-CZ"/>
              </w:rPr>
              <w:t>září</w:t>
            </w:r>
          </w:p>
        </w:tc>
      </w:tr>
      <w:tr w:rsidR="00810BDE" w:rsidRPr="00C57D77"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810BDE" w:rsidRPr="00C57D77" w:rsidRDefault="00810BDE" w:rsidP="00D22FE6">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Děčín</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810BDE">
            <w:pPr>
              <w:autoSpaceDE w:val="0"/>
              <w:autoSpaceDN w:val="0"/>
              <w:adjustRightInd w:val="0"/>
              <w:spacing w:after="0" w:line="240" w:lineRule="auto"/>
              <w:jc w:val="right"/>
              <w:rPr>
                <w:rFonts w:cs="Arial"/>
                <w:sz w:val="20"/>
                <w:szCs w:val="20"/>
              </w:rPr>
            </w:pPr>
            <w:r w:rsidRPr="00C57D77">
              <w:rPr>
                <w:rFonts w:cs="Arial"/>
                <w:sz w:val="20"/>
                <w:szCs w:val="20"/>
              </w:rPr>
              <w:t>11</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810BDE">
            <w:pPr>
              <w:autoSpaceDE w:val="0"/>
              <w:autoSpaceDN w:val="0"/>
              <w:adjustRightInd w:val="0"/>
              <w:spacing w:after="0" w:line="240" w:lineRule="auto"/>
              <w:jc w:val="right"/>
              <w:rPr>
                <w:rFonts w:cs="Arial"/>
                <w:sz w:val="20"/>
                <w:szCs w:val="20"/>
              </w:rPr>
            </w:pPr>
            <w:r w:rsidRPr="00C57D77">
              <w:rPr>
                <w:rFonts w:cs="Arial"/>
                <w:sz w:val="20"/>
                <w:szCs w:val="20"/>
              </w:rPr>
              <w:t>19</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D22FE6">
            <w:pPr>
              <w:autoSpaceDE w:val="0"/>
              <w:autoSpaceDN w:val="0"/>
              <w:adjustRightInd w:val="0"/>
              <w:spacing w:after="0" w:line="240" w:lineRule="auto"/>
              <w:jc w:val="right"/>
              <w:rPr>
                <w:rFonts w:cs="Arial"/>
                <w:sz w:val="20"/>
                <w:szCs w:val="20"/>
              </w:rPr>
            </w:pPr>
            <w:r w:rsidRPr="00C57D77">
              <w:rPr>
                <w:rFonts w:cs="Arial"/>
                <w:sz w:val="20"/>
                <w:szCs w:val="20"/>
              </w:rPr>
              <w:t>14</w:t>
            </w:r>
          </w:p>
        </w:tc>
      </w:tr>
      <w:tr w:rsidR="00810BDE" w:rsidRPr="00C57D77"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810BDE" w:rsidRPr="00C57D77" w:rsidRDefault="00810BDE" w:rsidP="00D22FE6">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Chomutov</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810BDE">
            <w:pPr>
              <w:autoSpaceDE w:val="0"/>
              <w:autoSpaceDN w:val="0"/>
              <w:adjustRightInd w:val="0"/>
              <w:spacing w:after="0" w:line="240" w:lineRule="auto"/>
              <w:jc w:val="right"/>
              <w:rPr>
                <w:rFonts w:cs="Arial"/>
                <w:sz w:val="20"/>
                <w:szCs w:val="20"/>
              </w:rPr>
            </w:pPr>
            <w:r w:rsidRPr="00C57D77">
              <w:rPr>
                <w:rFonts w:cs="Arial"/>
                <w:sz w:val="20"/>
                <w:szCs w:val="20"/>
              </w:rPr>
              <w:t>12</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810BDE">
            <w:pPr>
              <w:autoSpaceDE w:val="0"/>
              <w:autoSpaceDN w:val="0"/>
              <w:adjustRightInd w:val="0"/>
              <w:spacing w:after="0" w:line="240" w:lineRule="auto"/>
              <w:jc w:val="right"/>
              <w:rPr>
                <w:rFonts w:cs="Arial"/>
                <w:sz w:val="20"/>
                <w:szCs w:val="20"/>
              </w:rPr>
            </w:pPr>
            <w:r w:rsidRPr="00C57D77">
              <w:rPr>
                <w:rFonts w:cs="Arial"/>
                <w:sz w:val="20"/>
                <w:szCs w:val="20"/>
              </w:rPr>
              <w:t>22</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D22FE6">
            <w:pPr>
              <w:autoSpaceDE w:val="0"/>
              <w:autoSpaceDN w:val="0"/>
              <w:adjustRightInd w:val="0"/>
              <w:spacing w:after="0" w:line="240" w:lineRule="auto"/>
              <w:jc w:val="right"/>
              <w:rPr>
                <w:rFonts w:cs="Arial"/>
                <w:sz w:val="20"/>
                <w:szCs w:val="20"/>
              </w:rPr>
            </w:pPr>
            <w:r w:rsidRPr="00C57D77">
              <w:rPr>
                <w:rFonts w:cs="Arial"/>
                <w:sz w:val="20"/>
                <w:szCs w:val="20"/>
              </w:rPr>
              <w:t>21</w:t>
            </w:r>
          </w:p>
        </w:tc>
      </w:tr>
      <w:tr w:rsidR="00810BDE" w:rsidRPr="00C57D77"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810BDE" w:rsidRPr="00C57D77" w:rsidRDefault="00810BDE" w:rsidP="00D22FE6">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Litoměřice</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810BDE">
            <w:pPr>
              <w:autoSpaceDE w:val="0"/>
              <w:autoSpaceDN w:val="0"/>
              <w:adjustRightInd w:val="0"/>
              <w:spacing w:after="0" w:line="240" w:lineRule="auto"/>
              <w:jc w:val="right"/>
              <w:rPr>
                <w:rFonts w:cs="Arial"/>
                <w:sz w:val="20"/>
                <w:szCs w:val="20"/>
              </w:rPr>
            </w:pPr>
            <w:r w:rsidRPr="00C57D77">
              <w:rPr>
                <w:rFonts w:cs="Arial"/>
                <w:sz w:val="20"/>
                <w:szCs w:val="20"/>
              </w:rPr>
              <w:t>9</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810BDE">
            <w:pPr>
              <w:autoSpaceDE w:val="0"/>
              <w:autoSpaceDN w:val="0"/>
              <w:adjustRightInd w:val="0"/>
              <w:spacing w:after="0" w:line="240" w:lineRule="auto"/>
              <w:jc w:val="right"/>
              <w:rPr>
                <w:rFonts w:cs="Arial"/>
                <w:sz w:val="20"/>
                <w:szCs w:val="20"/>
              </w:rPr>
            </w:pPr>
            <w:r w:rsidRPr="00C57D77">
              <w:rPr>
                <w:rFonts w:cs="Arial"/>
                <w:sz w:val="20"/>
                <w:szCs w:val="20"/>
              </w:rPr>
              <w:t>8</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D22FE6">
            <w:pPr>
              <w:autoSpaceDE w:val="0"/>
              <w:autoSpaceDN w:val="0"/>
              <w:adjustRightInd w:val="0"/>
              <w:spacing w:after="0" w:line="240" w:lineRule="auto"/>
              <w:jc w:val="right"/>
              <w:rPr>
                <w:rFonts w:cs="Arial"/>
                <w:sz w:val="20"/>
                <w:szCs w:val="20"/>
              </w:rPr>
            </w:pPr>
            <w:r w:rsidRPr="00C57D77">
              <w:rPr>
                <w:rFonts w:cs="Arial"/>
                <w:sz w:val="20"/>
                <w:szCs w:val="20"/>
              </w:rPr>
              <w:t>11</w:t>
            </w:r>
          </w:p>
        </w:tc>
      </w:tr>
      <w:tr w:rsidR="00810BDE" w:rsidRPr="00C57D77"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810BDE" w:rsidRPr="00C57D77" w:rsidRDefault="00810BDE" w:rsidP="00D22FE6">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Louny</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810BDE">
            <w:pPr>
              <w:autoSpaceDE w:val="0"/>
              <w:autoSpaceDN w:val="0"/>
              <w:adjustRightInd w:val="0"/>
              <w:spacing w:after="0" w:line="240" w:lineRule="auto"/>
              <w:jc w:val="right"/>
              <w:rPr>
                <w:rFonts w:cs="Arial"/>
                <w:sz w:val="20"/>
                <w:szCs w:val="20"/>
              </w:rPr>
            </w:pPr>
            <w:r w:rsidRPr="00C57D77">
              <w:rPr>
                <w:rFonts w:cs="Arial"/>
                <w:sz w:val="20"/>
                <w:szCs w:val="20"/>
              </w:rPr>
              <w:t>18</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810BDE">
            <w:pPr>
              <w:autoSpaceDE w:val="0"/>
              <w:autoSpaceDN w:val="0"/>
              <w:adjustRightInd w:val="0"/>
              <w:spacing w:after="0" w:line="240" w:lineRule="auto"/>
              <w:jc w:val="right"/>
              <w:rPr>
                <w:rFonts w:cs="Arial"/>
                <w:sz w:val="20"/>
                <w:szCs w:val="20"/>
              </w:rPr>
            </w:pPr>
            <w:r w:rsidRPr="00C57D77">
              <w:rPr>
                <w:rFonts w:cs="Arial"/>
                <w:sz w:val="20"/>
                <w:szCs w:val="20"/>
              </w:rPr>
              <w:t>16</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D22FE6">
            <w:pPr>
              <w:autoSpaceDE w:val="0"/>
              <w:autoSpaceDN w:val="0"/>
              <w:adjustRightInd w:val="0"/>
              <w:spacing w:after="0" w:line="240" w:lineRule="auto"/>
              <w:jc w:val="right"/>
              <w:rPr>
                <w:rFonts w:cs="Arial"/>
                <w:sz w:val="20"/>
                <w:szCs w:val="20"/>
              </w:rPr>
            </w:pPr>
            <w:r w:rsidRPr="00C57D77">
              <w:rPr>
                <w:rFonts w:cs="Arial"/>
                <w:sz w:val="20"/>
                <w:szCs w:val="20"/>
              </w:rPr>
              <w:t>20</w:t>
            </w:r>
          </w:p>
        </w:tc>
      </w:tr>
      <w:tr w:rsidR="00810BDE" w:rsidRPr="00C57D77"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810BDE" w:rsidRPr="00C57D77" w:rsidRDefault="00810BDE" w:rsidP="00D22FE6">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Most</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810BDE">
            <w:pPr>
              <w:autoSpaceDE w:val="0"/>
              <w:autoSpaceDN w:val="0"/>
              <w:adjustRightInd w:val="0"/>
              <w:spacing w:after="0" w:line="240" w:lineRule="auto"/>
              <w:jc w:val="right"/>
              <w:rPr>
                <w:rFonts w:cs="Arial"/>
                <w:sz w:val="20"/>
                <w:szCs w:val="20"/>
              </w:rPr>
            </w:pPr>
            <w:r w:rsidRPr="00C57D77">
              <w:rPr>
                <w:rFonts w:cs="Arial"/>
                <w:sz w:val="20"/>
                <w:szCs w:val="20"/>
              </w:rPr>
              <w:t>15</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810BDE">
            <w:pPr>
              <w:autoSpaceDE w:val="0"/>
              <w:autoSpaceDN w:val="0"/>
              <w:adjustRightInd w:val="0"/>
              <w:spacing w:after="0" w:line="240" w:lineRule="auto"/>
              <w:jc w:val="right"/>
              <w:rPr>
                <w:rFonts w:cs="Arial"/>
                <w:sz w:val="20"/>
                <w:szCs w:val="20"/>
              </w:rPr>
            </w:pPr>
            <w:r w:rsidRPr="00C57D77">
              <w:rPr>
                <w:rFonts w:cs="Arial"/>
                <w:sz w:val="20"/>
                <w:szCs w:val="20"/>
              </w:rPr>
              <w:t>8</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D22FE6">
            <w:pPr>
              <w:autoSpaceDE w:val="0"/>
              <w:autoSpaceDN w:val="0"/>
              <w:adjustRightInd w:val="0"/>
              <w:spacing w:after="0" w:line="240" w:lineRule="auto"/>
              <w:jc w:val="right"/>
              <w:rPr>
                <w:rFonts w:cs="Arial"/>
                <w:sz w:val="20"/>
                <w:szCs w:val="20"/>
              </w:rPr>
            </w:pPr>
            <w:r w:rsidRPr="00C57D77">
              <w:rPr>
                <w:rFonts w:cs="Arial"/>
                <w:sz w:val="20"/>
                <w:szCs w:val="20"/>
              </w:rPr>
              <w:t>14</w:t>
            </w:r>
          </w:p>
        </w:tc>
      </w:tr>
      <w:tr w:rsidR="00810BDE" w:rsidRPr="00C57D77"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810BDE" w:rsidRPr="00C57D77" w:rsidRDefault="00810BDE" w:rsidP="00D22FE6">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Teplice</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810BDE">
            <w:pPr>
              <w:autoSpaceDE w:val="0"/>
              <w:autoSpaceDN w:val="0"/>
              <w:adjustRightInd w:val="0"/>
              <w:spacing w:after="0" w:line="240" w:lineRule="auto"/>
              <w:jc w:val="right"/>
              <w:rPr>
                <w:rFonts w:cs="Arial"/>
                <w:sz w:val="20"/>
                <w:szCs w:val="20"/>
              </w:rPr>
            </w:pPr>
            <w:r w:rsidRPr="00C57D77">
              <w:rPr>
                <w:rFonts w:cs="Arial"/>
                <w:sz w:val="20"/>
                <w:szCs w:val="20"/>
              </w:rPr>
              <w:t>35</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810BDE">
            <w:pPr>
              <w:autoSpaceDE w:val="0"/>
              <w:autoSpaceDN w:val="0"/>
              <w:adjustRightInd w:val="0"/>
              <w:spacing w:after="0" w:line="240" w:lineRule="auto"/>
              <w:jc w:val="right"/>
              <w:rPr>
                <w:rFonts w:cs="Arial"/>
                <w:sz w:val="20"/>
                <w:szCs w:val="20"/>
              </w:rPr>
            </w:pPr>
            <w:r w:rsidRPr="00C57D77">
              <w:rPr>
                <w:rFonts w:cs="Arial"/>
                <w:sz w:val="20"/>
                <w:szCs w:val="20"/>
              </w:rPr>
              <w:t>40</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D22FE6">
            <w:pPr>
              <w:autoSpaceDE w:val="0"/>
              <w:autoSpaceDN w:val="0"/>
              <w:adjustRightInd w:val="0"/>
              <w:spacing w:after="0" w:line="240" w:lineRule="auto"/>
              <w:jc w:val="right"/>
              <w:rPr>
                <w:rFonts w:cs="Arial"/>
                <w:sz w:val="20"/>
                <w:szCs w:val="20"/>
              </w:rPr>
            </w:pPr>
            <w:r w:rsidRPr="00C57D77">
              <w:rPr>
                <w:rFonts w:cs="Arial"/>
                <w:sz w:val="20"/>
                <w:szCs w:val="20"/>
              </w:rPr>
              <w:t>44</w:t>
            </w:r>
          </w:p>
        </w:tc>
      </w:tr>
      <w:tr w:rsidR="00810BDE" w:rsidRPr="00C57D77"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810BDE" w:rsidRPr="00C57D77" w:rsidRDefault="00810BDE" w:rsidP="00D22FE6">
            <w:pPr>
              <w:spacing w:after="0" w:line="240" w:lineRule="auto"/>
              <w:rPr>
                <w:rFonts w:eastAsia="Times New Roman" w:cs="Times New Roman"/>
                <w:sz w:val="20"/>
                <w:szCs w:val="20"/>
                <w:lang w:eastAsia="cs-CZ"/>
              </w:rPr>
            </w:pPr>
            <w:r w:rsidRPr="00C57D77">
              <w:rPr>
                <w:rFonts w:eastAsia="Times New Roman" w:cs="Times New Roman"/>
                <w:sz w:val="20"/>
                <w:szCs w:val="20"/>
                <w:lang w:eastAsia="cs-CZ"/>
              </w:rPr>
              <w:t>Ústí n. L.</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6F1CB1" w:rsidP="00810BDE">
            <w:pPr>
              <w:autoSpaceDE w:val="0"/>
              <w:autoSpaceDN w:val="0"/>
              <w:adjustRightInd w:val="0"/>
              <w:spacing w:after="0" w:line="240" w:lineRule="auto"/>
              <w:jc w:val="right"/>
              <w:rPr>
                <w:rFonts w:cs="Arial"/>
                <w:sz w:val="20"/>
                <w:szCs w:val="20"/>
              </w:rPr>
            </w:pPr>
            <w:r w:rsidRPr="00C57D77">
              <w:rPr>
                <w:rFonts w:cs="Arial"/>
                <w:sz w:val="20"/>
                <w:szCs w:val="20"/>
              </w:rPr>
              <w:t>4</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810BDE">
            <w:pPr>
              <w:autoSpaceDE w:val="0"/>
              <w:autoSpaceDN w:val="0"/>
              <w:adjustRightInd w:val="0"/>
              <w:spacing w:after="0" w:line="240" w:lineRule="auto"/>
              <w:jc w:val="right"/>
              <w:rPr>
                <w:rFonts w:cs="Arial"/>
                <w:sz w:val="20"/>
                <w:szCs w:val="20"/>
              </w:rPr>
            </w:pPr>
            <w:r w:rsidRPr="00C57D77">
              <w:rPr>
                <w:rFonts w:cs="Arial"/>
                <w:sz w:val="20"/>
                <w:szCs w:val="20"/>
              </w:rPr>
              <w:t>7</w:t>
            </w:r>
          </w:p>
        </w:tc>
        <w:tc>
          <w:tcPr>
            <w:tcW w:w="1465" w:type="dxa"/>
            <w:tcBorders>
              <w:top w:val="nil"/>
              <w:left w:val="nil"/>
              <w:bottom w:val="single" w:sz="4" w:space="0" w:color="auto"/>
              <w:right w:val="single" w:sz="4" w:space="0" w:color="auto"/>
            </w:tcBorders>
            <w:shd w:val="clear" w:color="auto" w:fill="auto"/>
            <w:noWrap/>
            <w:vAlign w:val="center"/>
          </w:tcPr>
          <w:p w:rsidR="00810BDE" w:rsidRPr="00C57D77" w:rsidRDefault="00810BDE" w:rsidP="00D22FE6">
            <w:pPr>
              <w:autoSpaceDE w:val="0"/>
              <w:autoSpaceDN w:val="0"/>
              <w:adjustRightInd w:val="0"/>
              <w:spacing w:after="0" w:line="240" w:lineRule="auto"/>
              <w:jc w:val="right"/>
              <w:rPr>
                <w:rFonts w:cs="Arial"/>
                <w:sz w:val="20"/>
                <w:szCs w:val="20"/>
              </w:rPr>
            </w:pPr>
            <w:r w:rsidRPr="00C57D77">
              <w:rPr>
                <w:rFonts w:cs="Arial"/>
                <w:sz w:val="20"/>
                <w:szCs w:val="20"/>
              </w:rPr>
              <w:t>13</w:t>
            </w:r>
          </w:p>
        </w:tc>
      </w:tr>
      <w:tr w:rsidR="00810BDE" w:rsidRPr="00C57D77" w:rsidTr="00D22FE6">
        <w:trPr>
          <w:trHeight w:val="180"/>
          <w:jc w:val="center"/>
        </w:trPr>
        <w:tc>
          <w:tcPr>
            <w:tcW w:w="1464"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810BDE" w:rsidRPr="00C57D77" w:rsidRDefault="00810BDE" w:rsidP="00D22FE6">
            <w:pPr>
              <w:spacing w:after="0" w:line="240" w:lineRule="auto"/>
              <w:rPr>
                <w:rFonts w:eastAsia="Times New Roman" w:cs="Times New Roman"/>
                <w:b/>
                <w:bCs/>
                <w:sz w:val="20"/>
                <w:szCs w:val="20"/>
                <w:lang w:eastAsia="cs-CZ"/>
              </w:rPr>
            </w:pPr>
            <w:r w:rsidRPr="00C57D77">
              <w:rPr>
                <w:rFonts w:eastAsia="Times New Roman" w:cs="Times New Roman"/>
                <w:b/>
                <w:bCs/>
                <w:sz w:val="20"/>
                <w:szCs w:val="20"/>
                <w:lang w:eastAsia="cs-CZ"/>
              </w:rPr>
              <w:t>Ústecký kraj</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810BDE" w:rsidRPr="00C57D77" w:rsidRDefault="006F1CB1" w:rsidP="00810BDE">
            <w:pPr>
              <w:autoSpaceDE w:val="0"/>
              <w:autoSpaceDN w:val="0"/>
              <w:adjustRightInd w:val="0"/>
              <w:spacing w:after="0" w:line="240" w:lineRule="auto"/>
              <w:jc w:val="right"/>
              <w:rPr>
                <w:rFonts w:cs="Arial"/>
                <w:b/>
                <w:sz w:val="20"/>
                <w:szCs w:val="20"/>
              </w:rPr>
            </w:pPr>
            <w:r w:rsidRPr="00C57D77">
              <w:rPr>
                <w:rFonts w:cs="Arial"/>
                <w:b/>
                <w:sz w:val="20"/>
                <w:szCs w:val="20"/>
              </w:rPr>
              <w:t>104</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810BDE" w:rsidRPr="00C57D77" w:rsidRDefault="00810BDE" w:rsidP="00810BDE">
            <w:pPr>
              <w:autoSpaceDE w:val="0"/>
              <w:autoSpaceDN w:val="0"/>
              <w:adjustRightInd w:val="0"/>
              <w:spacing w:after="0" w:line="240" w:lineRule="auto"/>
              <w:jc w:val="right"/>
              <w:rPr>
                <w:rFonts w:cs="Arial"/>
                <w:b/>
                <w:sz w:val="20"/>
                <w:szCs w:val="20"/>
              </w:rPr>
            </w:pPr>
            <w:r w:rsidRPr="00C57D77">
              <w:rPr>
                <w:rFonts w:cs="Arial"/>
                <w:b/>
                <w:sz w:val="20"/>
                <w:szCs w:val="20"/>
              </w:rPr>
              <w:t>120</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810BDE" w:rsidRPr="00C57D77" w:rsidRDefault="00810BDE" w:rsidP="00D22FE6">
            <w:pPr>
              <w:autoSpaceDE w:val="0"/>
              <w:autoSpaceDN w:val="0"/>
              <w:adjustRightInd w:val="0"/>
              <w:spacing w:after="0" w:line="240" w:lineRule="auto"/>
              <w:jc w:val="right"/>
              <w:rPr>
                <w:rFonts w:cs="Arial"/>
                <w:b/>
                <w:sz w:val="20"/>
                <w:szCs w:val="20"/>
              </w:rPr>
            </w:pPr>
            <w:r w:rsidRPr="00C57D77">
              <w:rPr>
                <w:rFonts w:cs="Arial"/>
                <w:b/>
                <w:sz w:val="20"/>
                <w:szCs w:val="20"/>
              </w:rPr>
              <w:t>137</w:t>
            </w:r>
          </w:p>
        </w:tc>
      </w:tr>
    </w:tbl>
    <w:p w:rsidR="001621A5" w:rsidRPr="00C57D77" w:rsidRDefault="001621A5" w:rsidP="00083FC7">
      <w:pPr>
        <w:spacing w:after="0" w:line="240" w:lineRule="auto"/>
        <w:ind w:firstLine="708"/>
        <w:jc w:val="both"/>
      </w:pPr>
    </w:p>
    <w:p w:rsidR="00083FC7" w:rsidRPr="00C57D77" w:rsidRDefault="00083FC7" w:rsidP="00083FC7">
      <w:pPr>
        <w:spacing w:after="0" w:line="240" w:lineRule="auto"/>
        <w:ind w:firstLine="708"/>
        <w:jc w:val="both"/>
      </w:pPr>
      <w:r w:rsidRPr="00C57D77">
        <w:t>Mezi nejžádanější profese v rámci Ústeckého kraje patří</w:t>
      </w:r>
      <w:r w:rsidR="00F82C70" w:rsidRPr="00C57D77">
        <w:t xml:space="preserve"> </w:t>
      </w:r>
      <w:r w:rsidRPr="00C57D77">
        <w:rPr>
          <w:rFonts w:ascii="Calibri" w:hAnsi="Calibri"/>
        </w:rPr>
        <w:t>řidiči nákladních automobilů</w:t>
      </w:r>
      <w:r w:rsidR="00DE61EA" w:rsidRPr="00C57D77">
        <w:rPr>
          <w:rFonts w:ascii="Calibri" w:hAnsi="Calibri"/>
        </w:rPr>
        <w:t xml:space="preserve"> </w:t>
      </w:r>
      <w:r w:rsidR="00031500" w:rsidRPr="00C57D77">
        <w:rPr>
          <w:rFonts w:ascii="Calibri" w:hAnsi="Calibri"/>
        </w:rPr>
        <w:t>(hlavně MKD)</w:t>
      </w:r>
      <w:r w:rsidR="0025660F" w:rsidRPr="00C57D77">
        <w:rPr>
          <w:rFonts w:ascii="Calibri" w:hAnsi="Calibri"/>
        </w:rPr>
        <w:t xml:space="preserve"> a autobusů</w:t>
      </w:r>
      <w:r w:rsidRPr="00C57D77">
        <w:rPr>
          <w:rFonts w:ascii="Calibri" w:hAnsi="Calibri"/>
        </w:rPr>
        <w:t xml:space="preserve">, </w:t>
      </w:r>
      <w:r w:rsidR="00DC2EFE" w:rsidRPr="00C57D77">
        <w:rPr>
          <w:rFonts w:ascii="Calibri" w:hAnsi="Calibri"/>
        </w:rPr>
        <w:t xml:space="preserve">prodavači, obchodní zástupci, kuchaři, číšníci a servírky, operátoři výroby a obsluha strojů, </w:t>
      </w:r>
      <w:r w:rsidR="00DE61EA" w:rsidRPr="00C57D77">
        <w:rPr>
          <w:rFonts w:ascii="Calibri" w:hAnsi="Calibri"/>
        </w:rPr>
        <w:t xml:space="preserve">zedníci, </w:t>
      </w:r>
      <w:r w:rsidR="00DC2EFE" w:rsidRPr="00C57D77">
        <w:rPr>
          <w:rFonts w:ascii="Calibri" w:hAnsi="Calibri"/>
        </w:rPr>
        <w:t xml:space="preserve">kovodělníci, </w:t>
      </w:r>
      <w:r w:rsidR="00DE61EA" w:rsidRPr="00C57D77">
        <w:rPr>
          <w:rFonts w:ascii="Calibri" w:hAnsi="Calibri"/>
        </w:rPr>
        <w:t xml:space="preserve">svářeči, potrubáři, zámečníci, </w:t>
      </w:r>
      <w:r w:rsidR="00F82C70" w:rsidRPr="00C57D77">
        <w:rPr>
          <w:rFonts w:ascii="Calibri" w:hAnsi="Calibri"/>
        </w:rPr>
        <w:t xml:space="preserve">provozní zámečníci, </w:t>
      </w:r>
      <w:r w:rsidR="00DE61EA" w:rsidRPr="00C57D77">
        <w:rPr>
          <w:rFonts w:ascii="Calibri" w:hAnsi="Calibri"/>
        </w:rPr>
        <w:t>údržbáři,</w:t>
      </w:r>
      <w:r w:rsidR="00DC2EFE" w:rsidRPr="00C57D77">
        <w:rPr>
          <w:rFonts w:ascii="Calibri" w:hAnsi="Calibri"/>
        </w:rPr>
        <w:t xml:space="preserve"> strojní </w:t>
      </w:r>
      <w:r w:rsidR="00094521" w:rsidRPr="00C57D77">
        <w:rPr>
          <w:rFonts w:ascii="Calibri" w:hAnsi="Calibri"/>
        </w:rPr>
        <w:t xml:space="preserve">technici, elektrikáři, </w:t>
      </w:r>
      <w:r w:rsidR="00DC2EFE" w:rsidRPr="00C57D77">
        <w:rPr>
          <w:rFonts w:ascii="Calibri" w:hAnsi="Calibri"/>
        </w:rPr>
        <w:t xml:space="preserve">výrobní, </w:t>
      </w:r>
      <w:r w:rsidR="00094521" w:rsidRPr="00C57D77">
        <w:rPr>
          <w:rFonts w:ascii="Calibri" w:hAnsi="Calibri"/>
        </w:rPr>
        <w:t>montážní</w:t>
      </w:r>
      <w:r w:rsidR="00DC2EFE" w:rsidRPr="00C57D77">
        <w:rPr>
          <w:rFonts w:ascii="Calibri" w:hAnsi="Calibri"/>
        </w:rPr>
        <w:t xml:space="preserve"> i pomocní</w:t>
      </w:r>
      <w:r w:rsidR="00094521" w:rsidRPr="00C57D77">
        <w:rPr>
          <w:rFonts w:ascii="Calibri" w:hAnsi="Calibri"/>
        </w:rPr>
        <w:t xml:space="preserve"> dělníci, operátoři </w:t>
      </w:r>
      <w:r w:rsidR="00E36184" w:rsidRPr="00C57D77">
        <w:rPr>
          <w:rFonts w:ascii="Calibri" w:hAnsi="Calibri"/>
        </w:rPr>
        <w:t xml:space="preserve">telefonních </w:t>
      </w:r>
      <w:r w:rsidR="00DC2EFE" w:rsidRPr="00C57D77">
        <w:rPr>
          <w:rFonts w:ascii="Calibri" w:hAnsi="Calibri"/>
        </w:rPr>
        <w:t xml:space="preserve">panelů, </w:t>
      </w:r>
      <w:r w:rsidR="00031500" w:rsidRPr="00C57D77">
        <w:rPr>
          <w:rFonts w:ascii="Calibri" w:hAnsi="Calibri"/>
        </w:rPr>
        <w:t>lékaři a zdravotní sestry,</w:t>
      </w:r>
      <w:r w:rsidR="00094521" w:rsidRPr="00C57D77">
        <w:rPr>
          <w:rFonts w:ascii="Calibri" w:hAnsi="Calibri"/>
        </w:rPr>
        <w:t xml:space="preserve"> učitelé,</w:t>
      </w:r>
      <w:r w:rsidR="00031500" w:rsidRPr="00C57D77">
        <w:rPr>
          <w:rFonts w:ascii="Calibri" w:hAnsi="Calibri"/>
        </w:rPr>
        <w:t xml:space="preserve"> </w:t>
      </w:r>
      <w:r w:rsidRPr="00C57D77">
        <w:rPr>
          <w:rFonts w:ascii="Calibri" w:hAnsi="Calibri"/>
        </w:rPr>
        <w:t>apod.</w:t>
      </w:r>
      <w:r w:rsidR="00287A1C" w:rsidRPr="00C57D77">
        <w:rPr>
          <w:rFonts w:ascii="Calibri" w:hAnsi="Calibri"/>
        </w:rPr>
        <w:t xml:space="preserve"> V krátkodobém horizontu lze </w:t>
      </w:r>
      <w:r w:rsidR="00380CCF" w:rsidRPr="00C57D77">
        <w:rPr>
          <w:rFonts w:ascii="Calibri" w:hAnsi="Calibri"/>
        </w:rPr>
        <w:t xml:space="preserve">s blížícím se koncem roku 2015 </w:t>
      </w:r>
      <w:r w:rsidR="00287A1C" w:rsidRPr="00C57D77">
        <w:rPr>
          <w:rFonts w:ascii="Calibri" w:hAnsi="Calibri"/>
        </w:rPr>
        <w:t>předpokládat</w:t>
      </w:r>
      <w:r w:rsidR="00031500" w:rsidRPr="00C57D77">
        <w:rPr>
          <w:rFonts w:ascii="Calibri" w:hAnsi="Calibri"/>
        </w:rPr>
        <w:t xml:space="preserve"> </w:t>
      </w:r>
      <w:r w:rsidR="00DC2EFE" w:rsidRPr="00C57D77">
        <w:rPr>
          <w:rFonts w:ascii="Calibri" w:hAnsi="Calibri"/>
        </w:rPr>
        <w:t xml:space="preserve">stagnaci </w:t>
      </w:r>
      <w:r w:rsidR="00380CCF" w:rsidRPr="00C57D77">
        <w:rPr>
          <w:rFonts w:ascii="Calibri" w:hAnsi="Calibri"/>
        </w:rPr>
        <w:t xml:space="preserve">hlášených </w:t>
      </w:r>
      <w:r w:rsidR="00287A1C" w:rsidRPr="00C57D77">
        <w:rPr>
          <w:rFonts w:ascii="Calibri" w:hAnsi="Calibri"/>
        </w:rPr>
        <w:t>volných pracovních míst</w:t>
      </w:r>
      <w:r w:rsidR="00380CCF" w:rsidRPr="00C57D77">
        <w:rPr>
          <w:rFonts w:ascii="Calibri" w:hAnsi="Calibri"/>
        </w:rPr>
        <w:t>.</w:t>
      </w:r>
    </w:p>
    <w:p w:rsidR="00810BDE" w:rsidRPr="00C57D77" w:rsidRDefault="00083FC7" w:rsidP="00810BDE">
      <w:pPr>
        <w:spacing w:after="0" w:line="240" w:lineRule="auto"/>
        <w:ind w:firstLine="708"/>
        <w:jc w:val="both"/>
        <w:rPr>
          <w:lang w:eastAsia="cs-CZ"/>
        </w:rPr>
      </w:pPr>
      <w:r w:rsidRPr="00C57D77">
        <w:rPr>
          <w:lang w:eastAsia="cs-CZ"/>
        </w:rPr>
        <w:tab/>
        <w:t xml:space="preserve">V průběhu měsíce </w:t>
      </w:r>
      <w:r w:rsidR="00810BDE" w:rsidRPr="00C57D77">
        <w:rPr>
          <w:lang w:eastAsia="cs-CZ"/>
        </w:rPr>
        <w:t>září 2015 bylo uskutečněno 137</w:t>
      </w:r>
      <w:r w:rsidRPr="00C57D77">
        <w:rPr>
          <w:lang w:eastAsia="cs-CZ"/>
        </w:rPr>
        <w:t xml:space="preserve"> monitorovacích návštěv u zaměstnavatelů, přičemž nejvíce</w:t>
      </w:r>
      <w:r w:rsidR="00131C67" w:rsidRPr="00C57D77">
        <w:rPr>
          <w:lang w:eastAsia="cs-CZ"/>
        </w:rPr>
        <w:t xml:space="preserve"> proběhlo </w:t>
      </w:r>
      <w:r w:rsidR="00094521" w:rsidRPr="00C57D77">
        <w:rPr>
          <w:lang w:eastAsia="cs-CZ"/>
        </w:rPr>
        <w:t xml:space="preserve">tradičně </w:t>
      </w:r>
      <w:r w:rsidR="00131C67" w:rsidRPr="00C57D77">
        <w:rPr>
          <w:lang w:eastAsia="cs-CZ"/>
        </w:rPr>
        <w:t>v okrese</w:t>
      </w:r>
      <w:r w:rsidR="00810BDE" w:rsidRPr="00C57D77">
        <w:rPr>
          <w:lang w:eastAsia="cs-CZ"/>
        </w:rPr>
        <w:t xml:space="preserve"> Teplice (44</w:t>
      </w:r>
      <w:r w:rsidR="00784D0A" w:rsidRPr="00C57D77">
        <w:rPr>
          <w:lang w:eastAsia="cs-CZ"/>
        </w:rPr>
        <w:t xml:space="preserve">). </w:t>
      </w:r>
      <w:r w:rsidRPr="00C57D77">
        <w:rPr>
          <w:lang w:eastAsia="cs-CZ"/>
        </w:rPr>
        <w:t>Z názorů většiny navštívených zaměstnavatelů všech okresů vyplývá očekávaný pozvolný nárůst počtu zakázek i objemu výroby, v horším případě stagnace. Pozitivně se zaměstnavatelé staví k nástrojům APZ či nabízeným RIP, které by mohly částečně napomoci ke zlepšení personální situace ve společnostech.</w:t>
      </w:r>
      <w:r w:rsidR="00AC1EF0" w:rsidRPr="00C57D77">
        <w:rPr>
          <w:lang w:eastAsia="cs-CZ"/>
        </w:rPr>
        <w:t xml:space="preserve"> Stále častěji se vysk</w:t>
      </w:r>
      <w:r w:rsidR="00810BDE" w:rsidRPr="00C57D77">
        <w:rPr>
          <w:lang w:eastAsia="cs-CZ"/>
        </w:rPr>
        <w:t>y</w:t>
      </w:r>
      <w:r w:rsidR="00AC1EF0" w:rsidRPr="00C57D77">
        <w:rPr>
          <w:lang w:eastAsia="cs-CZ"/>
        </w:rPr>
        <w:t>tuje neochota a nechuť uchazečů o zaměstnání přijímat nové pracovní místo. Svoji neochotu odůvodňují výmluvami typu rozjednaného pracovního místa, předpokládaného stěhování, zdravotními potížemi apod. Ze strany ÚP tak stále častěji nelze splnit požadavek zaměstnavatelů na obsazení volného pracovního místa, i když v evidenci uchazečů o zaměstnání je dostatek osob s evidovanou požadovanou kvalifikací.</w:t>
      </w:r>
    </w:p>
    <w:p w:rsidR="00B734BB" w:rsidRPr="00C57D77" w:rsidRDefault="00B734BB" w:rsidP="00810BDE">
      <w:pPr>
        <w:spacing w:after="0" w:line="240" w:lineRule="auto"/>
        <w:ind w:firstLine="708"/>
        <w:jc w:val="both"/>
        <w:rPr>
          <w:lang w:eastAsia="cs-CZ"/>
        </w:rPr>
      </w:pPr>
      <w:r w:rsidRPr="00C57D77">
        <w:rPr>
          <w:lang w:eastAsia="cs-CZ"/>
        </w:rPr>
        <w:t>V</w:t>
      </w:r>
      <w:r w:rsidR="0024767F" w:rsidRPr="00C57D77">
        <w:rPr>
          <w:lang w:eastAsia="cs-CZ"/>
        </w:rPr>
        <w:t> dlouhodobém</w:t>
      </w:r>
      <w:r w:rsidRPr="00C57D77">
        <w:rPr>
          <w:lang w:eastAsia="cs-CZ"/>
        </w:rPr>
        <w:t xml:space="preserve"> horizontu 1 roku </w:t>
      </w:r>
      <w:r w:rsidR="0024767F" w:rsidRPr="00C57D77">
        <w:rPr>
          <w:lang w:eastAsia="cs-CZ"/>
        </w:rPr>
        <w:t xml:space="preserve">lze </w:t>
      </w:r>
      <w:r w:rsidR="00166F53" w:rsidRPr="00C57D77">
        <w:rPr>
          <w:lang w:eastAsia="cs-CZ"/>
        </w:rPr>
        <w:t xml:space="preserve">nadále </w:t>
      </w:r>
      <w:r w:rsidR="0024767F" w:rsidRPr="00C57D77">
        <w:rPr>
          <w:lang w:eastAsia="cs-CZ"/>
        </w:rPr>
        <w:t>očekávat pokračující</w:t>
      </w:r>
      <w:r w:rsidR="003E5BAB" w:rsidRPr="00C57D77">
        <w:rPr>
          <w:lang w:eastAsia="cs-CZ"/>
        </w:rPr>
        <w:t xml:space="preserve"> </w:t>
      </w:r>
      <w:r w:rsidR="00166F53" w:rsidRPr="00C57D77">
        <w:rPr>
          <w:lang w:eastAsia="cs-CZ"/>
        </w:rPr>
        <w:t xml:space="preserve">mírné </w:t>
      </w:r>
      <w:r w:rsidR="0024767F" w:rsidRPr="00C57D77">
        <w:rPr>
          <w:lang w:eastAsia="cs-CZ"/>
        </w:rPr>
        <w:t>zlepšování</w:t>
      </w:r>
      <w:r w:rsidRPr="00C57D77">
        <w:rPr>
          <w:lang w:eastAsia="cs-CZ"/>
        </w:rPr>
        <w:t xml:space="preserve"> situace v</w:t>
      </w:r>
      <w:r w:rsidR="00F82C70" w:rsidRPr="00C57D77">
        <w:rPr>
          <w:lang w:eastAsia="cs-CZ"/>
        </w:rPr>
        <w:t> </w:t>
      </w:r>
      <w:r w:rsidRPr="00C57D77">
        <w:rPr>
          <w:lang w:eastAsia="cs-CZ"/>
        </w:rPr>
        <w:t>nezaměstnanost</w:t>
      </w:r>
      <w:r w:rsidR="005578BE" w:rsidRPr="00C57D77">
        <w:rPr>
          <w:lang w:eastAsia="cs-CZ"/>
        </w:rPr>
        <w:t>i</w:t>
      </w:r>
      <w:r w:rsidR="00F82C70" w:rsidRPr="00C57D77">
        <w:rPr>
          <w:lang w:eastAsia="cs-CZ"/>
        </w:rPr>
        <w:t xml:space="preserve"> v důsledku celorepublikového ekonomického oživení</w:t>
      </w:r>
      <w:r w:rsidR="005578BE" w:rsidRPr="00C57D77">
        <w:rPr>
          <w:lang w:eastAsia="cs-CZ"/>
        </w:rPr>
        <w:t>. Opakované s</w:t>
      </w:r>
      <w:r w:rsidRPr="00C57D77">
        <w:rPr>
          <w:lang w:eastAsia="cs-CZ"/>
        </w:rPr>
        <w:t xml:space="preserve">ignály </w:t>
      </w:r>
      <w:r w:rsidR="00F82C70" w:rsidRPr="00C57D77">
        <w:rPr>
          <w:lang w:eastAsia="cs-CZ"/>
        </w:rPr>
        <w:t xml:space="preserve">i </w:t>
      </w:r>
      <w:r w:rsidR="00D63B45" w:rsidRPr="00C57D77">
        <w:rPr>
          <w:lang w:eastAsia="cs-CZ"/>
        </w:rPr>
        <w:t>současný vývoj jsou poměrně poziti</w:t>
      </w:r>
      <w:r w:rsidR="003E5BAB" w:rsidRPr="00C57D77">
        <w:rPr>
          <w:lang w:eastAsia="cs-CZ"/>
        </w:rPr>
        <w:t xml:space="preserve">vní a aktuálně není žádný důvod </w:t>
      </w:r>
      <w:r w:rsidR="00D63B45" w:rsidRPr="00C57D77">
        <w:rPr>
          <w:lang w:eastAsia="cs-CZ"/>
        </w:rPr>
        <w:t>se domnívat, že by tomu v</w:t>
      </w:r>
      <w:r w:rsidR="00810BDE" w:rsidRPr="00C57D77">
        <w:rPr>
          <w:lang w:eastAsia="cs-CZ"/>
        </w:rPr>
        <w:t>e zbytku roku</w:t>
      </w:r>
      <w:r w:rsidR="00E36184" w:rsidRPr="00C57D77">
        <w:rPr>
          <w:lang w:eastAsia="cs-CZ"/>
        </w:rPr>
        <w:t xml:space="preserve"> 2015</w:t>
      </w:r>
      <w:r w:rsidR="00810BDE" w:rsidRPr="00C57D77">
        <w:rPr>
          <w:lang w:eastAsia="cs-CZ"/>
        </w:rPr>
        <w:br/>
      </w:r>
      <w:r w:rsidR="003122CC" w:rsidRPr="00C57D77">
        <w:rPr>
          <w:lang w:eastAsia="cs-CZ"/>
        </w:rPr>
        <w:t>popř.</w:t>
      </w:r>
      <w:r w:rsidR="00810BDE" w:rsidRPr="00C57D77">
        <w:rPr>
          <w:lang w:eastAsia="cs-CZ"/>
        </w:rPr>
        <w:t xml:space="preserve"> </w:t>
      </w:r>
      <w:r w:rsidR="00E36184" w:rsidRPr="00C57D77">
        <w:rPr>
          <w:lang w:eastAsia="cs-CZ"/>
        </w:rPr>
        <w:t>2016</w:t>
      </w:r>
      <w:r w:rsidR="00D63B45" w:rsidRPr="00C57D77">
        <w:rPr>
          <w:lang w:eastAsia="cs-CZ"/>
        </w:rPr>
        <w:t xml:space="preserve"> mělo být jinak.</w:t>
      </w:r>
      <w:r w:rsidR="005578BE" w:rsidRPr="00C57D77">
        <w:rPr>
          <w:lang w:eastAsia="cs-CZ"/>
        </w:rPr>
        <w:t xml:space="preserve"> </w:t>
      </w:r>
      <w:r w:rsidRPr="00C57D77">
        <w:rPr>
          <w:lang w:eastAsia="cs-CZ"/>
        </w:rPr>
        <w:t>K</w:t>
      </w:r>
      <w:r w:rsidR="003122CC" w:rsidRPr="00C57D77">
        <w:rPr>
          <w:lang w:eastAsia="cs-CZ"/>
        </w:rPr>
        <w:t> dalšímu zlepšování</w:t>
      </w:r>
      <w:r w:rsidRPr="00C57D77">
        <w:rPr>
          <w:lang w:eastAsia="cs-CZ"/>
        </w:rPr>
        <w:t xml:space="preserve"> </w:t>
      </w:r>
      <w:r w:rsidR="00F82C70" w:rsidRPr="00C57D77">
        <w:rPr>
          <w:lang w:eastAsia="cs-CZ"/>
        </w:rPr>
        <w:t>může napomoci pokračující oživení</w:t>
      </w:r>
      <w:r w:rsidRPr="00C57D77">
        <w:rPr>
          <w:lang w:eastAsia="cs-CZ"/>
        </w:rPr>
        <w:t xml:space="preserve"> ekonomiky, které</w:t>
      </w:r>
      <w:r w:rsidR="003122CC" w:rsidRPr="00C57D77">
        <w:rPr>
          <w:lang w:eastAsia="cs-CZ"/>
        </w:rPr>
        <w:t xml:space="preserve"> by mělo</w:t>
      </w:r>
      <w:r w:rsidRPr="00C57D77">
        <w:rPr>
          <w:lang w:eastAsia="cs-CZ"/>
        </w:rPr>
        <w:t xml:space="preserve"> na</w:t>
      </w:r>
      <w:r w:rsidR="003122CC" w:rsidRPr="00C57D77">
        <w:rPr>
          <w:lang w:eastAsia="cs-CZ"/>
        </w:rPr>
        <w:t xml:space="preserve"> sebe navázat</w:t>
      </w:r>
      <w:r w:rsidR="005578BE" w:rsidRPr="00C57D77">
        <w:rPr>
          <w:lang w:eastAsia="cs-CZ"/>
        </w:rPr>
        <w:t xml:space="preserve"> růst objemu výroby </w:t>
      </w:r>
      <w:r w:rsidRPr="00C57D77">
        <w:rPr>
          <w:lang w:eastAsia="cs-CZ"/>
        </w:rPr>
        <w:t>a vy</w:t>
      </w:r>
      <w:r w:rsidR="005578BE" w:rsidRPr="00C57D77">
        <w:rPr>
          <w:lang w:eastAsia="cs-CZ"/>
        </w:rPr>
        <w:t>tváření nových pracovních míst.</w:t>
      </w:r>
      <w:r w:rsidR="00B7222D" w:rsidRPr="00C57D77">
        <w:rPr>
          <w:lang w:eastAsia="cs-CZ"/>
        </w:rPr>
        <w:t xml:space="preserve"> Z regionálního hlediska</w:t>
      </w:r>
      <w:r w:rsidR="003F0FA7" w:rsidRPr="00C57D77">
        <w:rPr>
          <w:lang w:eastAsia="cs-CZ"/>
        </w:rPr>
        <w:t xml:space="preserve"> je nezbytná podpora přílivu nových investorů do kraje</w:t>
      </w:r>
      <w:r w:rsidR="00B7222D" w:rsidRPr="00C57D77">
        <w:rPr>
          <w:lang w:eastAsia="cs-CZ"/>
        </w:rPr>
        <w:t>, ale také p</w:t>
      </w:r>
      <w:r w:rsidR="000A5EF9" w:rsidRPr="00C57D77">
        <w:rPr>
          <w:lang w:eastAsia="cs-CZ"/>
        </w:rPr>
        <w:t xml:space="preserve">odpora stávajících </w:t>
      </w:r>
      <w:r w:rsidR="00B7222D" w:rsidRPr="00C57D77">
        <w:rPr>
          <w:lang w:eastAsia="cs-CZ"/>
        </w:rPr>
        <w:t>zaměstnavatelů.</w:t>
      </w:r>
    </w:p>
    <w:p w:rsidR="000A5EF9" w:rsidRPr="00C57D77" w:rsidRDefault="000A5EF9" w:rsidP="009C660A">
      <w:pPr>
        <w:spacing w:after="0" w:line="240" w:lineRule="auto"/>
        <w:jc w:val="both"/>
        <w:rPr>
          <w:lang w:eastAsia="cs-CZ"/>
        </w:rPr>
      </w:pPr>
    </w:p>
    <w:p w:rsidR="001621A5" w:rsidRPr="00C57D77" w:rsidRDefault="001621A5" w:rsidP="009C660A">
      <w:pPr>
        <w:pStyle w:val="Nadpis1"/>
        <w:jc w:val="both"/>
        <w:rPr>
          <w:b/>
          <w:caps/>
          <w:szCs w:val="22"/>
        </w:rPr>
      </w:pPr>
      <w:bookmarkStart w:id="7" w:name="_Toc432082248"/>
      <w:r w:rsidRPr="00C57D77">
        <w:rPr>
          <w:b/>
          <w:caps/>
          <w:szCs w:val="22"/>
        </w:rPr>
        <w:t>6. Aktivity eures poradce V ÚSTECKÉM KRAJI</w:t>
      </w:r>
      <w:bookmarkEnd w:id="7"/>
    </w:p>
    <w:p w:rsidR="001621A5" w:rsidRPr="00C57D77" w:rsidRDefault="001621A5" w:rsidP="00C52B01">
      <w:pPr>
        <w:pStyle w:val="Zkladntext"/>
        <w:spacing w:line="240" w:lineRule="auto"/>
        <w:jc w:val="both"/>
        <w:rPr>
          <w:rFonts w:asciiTheme="minorHAnsi" w:hAnsiTheme="minorHAnsi"/>
          <w:b w:val="0"/>
          <w:bCs w:val="0"/>
          <w:sz w:val="22"/>
          <w:szCs w:val="22"/>
        </w:rPr>
      </w:pPr>
    </w:p>
    <w:p w:rsidR="00C52B01" w:rsidRPr="00C57D77" w:rsidRDefault="00C52B01" w:rsidP="00C52B01">
      <w:pPr>
        <w:spacing w:after="0" w:line="240" w:lineRule="auto"/>
        <w:ind w:firstLine="709"/>
        <w:jc w:val="both"/>
        <w:rPr>
          <w:rFonts w:cstheme="minorHAnsi"/>
        </w:rPr>
      </w:pPr>
      <w:r w:rsidRPr="00C57D77">
        <w:rPr>
          <w:rFonts w:cstheme="minorHAnsi"/>
        </w:rPr>
        <w:t>V měsíci září EURES poradkyně prováděly pravidelné aktualizace volných pracovních míst dle vymezené odpovědnosti, vedly individuální pohovory s uchazeči o zaměstnání v zahraničí i zaměstnavateli.</w:t>
      </w:r>
    </w:p>
    <w:p w:rsidR="00C52B01" w:rsidRDefault="00C52B01" w:rsidP="00C52B01">
      <w:pPr>
        <w:spacing w:after="0" w:line="240" w:lineRule="auto"/>
        <w:ind w:firstLine="709"/>
        <w:jc w:val="both"/>
        <w:rPr>
          <w:rFonts w:cstheme="minorHAnsi"/>
        </w:rPr>
      </w:pPr>
      <w:r w:rsidRPr="00C57D77">
        <w:t>2. - 3. 9. 2015 absolvovala EURES poradkyně Leona Bláhová dal</w:t>
      </w:r>
      <w:r w:rsidR="00BD5791" w:rsidRPr="00C57D77">
        <w:t xml:space="preserve">ší blok kurzu pro EURES </w:t>
      </w:r>
      <w:r w:rsidR="00BD5791">
        <w:t xml:space="preserve">poradce </w:t>
      </w:r>
      <w:r w:rsidRPr="00C52B01">
        <w:t>seniory „Strategie náboru a výběru pracovníků a zprostředkování zaměstnání z/do zahraničí“.</w:t>
      </w:r>
    </w:p>
    <w:p w:rsidR="00BD5791" w:rsidRDefault="00C52B01" w:rsidP="00BD5791">
      <w:pPr>
        <w:spacing w:after="0" w:line="240" w:lineRule="auto"/>
        <w:ind w:firstLine="709"/>
        <w:jc w:val="both"/>
        <w:rPr>
          <w:rFonts w:cstheme="minorHAnsi"/>
        </w:rPr>
      </w:pPr>
      <w:r w:rsidRPr="00C52B01">
        <w:lastRenderedPageBreak/>
        <w:t>4. 9. 2015 proběhlo jednání EURES</w:t>
      </w:r>
      <w:r w:rsidR="00BD5791">
        <w:t xml:space="preserve"> se zástupkyní firmy </w:t>
      </w:r>
      <w:proofErr w:type="spellStart"/>
      <w:r w:rsidR="00BD5791">
        <w:t>Coolistik</w:t>
      </w:r>
      <w:proofErr w:type="spellEnd"/>
      <w:r w:rsidR="00BD5791">
        <w:t xml:space="preserve"> - Der </w:t>
      </w:r>
      <w:proofErr w:type="spellStart"/>
      <w:r w:rsidR="00BD5791">
        <w:t>Pharmakurier</w:t>
      </w:r>
      <w:proofErr w:type="spellEnd"/>
      <w:r w:rsidR="00BD5791">
        <w:t xml:space="preserve"> </w:t>
      </w:r>
      <w:proofErr w:type="spellStart"/>
      <w:r w:rsidR="00BD5791">
        <w:t>GmbH</w:t>
      </w:r>
      <w:proofErr w:type="spellEnd"/>
      <w:r w:rsidR="00BD5791">
        <w:t xml:space="preserve"> </w:t>
      </w:r>
      <w:r w:rsidRPr="00C52B01">
        <w:t>z Drážďan o možné spolupráci a náboru českých uchazečů na pozice řidičů kurýrní služby.</w:t>
      </w:r>
    </w:p>
    <w:p w:rsidR="00BD5791" w:rsidRDefault="00C52B01" w:rsidP="00BD5791">
      <w:pPr>
        <w:spacing w:after="0" w:line="240" w:lineRule="auto"/>
        <w:ind w:firstLine="709"/>
        <w:jc w:val="both"/>
      </w:pPr>
      <w:r w:rsidRPr="00C52B01">
        <w:t>11. 9. 2015 se EURES poradkyně zúčastnily veletrhu pracovních</w:t>
      </w:r>
      <w:r w:rsidR="00BD5791">
        <w:t xml:space="preserve"> příležitostí </w:t>
      </w:r>
      <w:proofErr w:type="spellStart"/>
      <w:r w:rsidR="00BD5791">
        <w:t>Jobmesse</w:t>
      </w:r>
      <w:proofErr w:type="spellEnd"/>
      <w:r w:rsidR="00BD5791">
        <w:t xml:space="preserve"> </w:t>
      </w:r>
      <w:proofErr w:type="spellStart"/>
      <w:r w:rsidR="00BD5791">
        <w:t>Dresden</w:t>
      </w:r>
      <w:proofErr w:type="spellEnd"/>
      <w:r w:rsidR="00BD5791">
        <w:t>,</w:t>
      </w:r>
      <w:r w:rsidR="00BD5791">
        <w:br/>
      </w:r>
      <w:r w:rsidRPr="00C52B01">
        <w:t xml:space="preserve">kde v sekci pro mladé uchazeče </w:t>
      </w:r>
      <w:proofErr w:type="spellStart"/>
      <w:r w:rsidRPr="00C52B01">
        <w:t>fun&amp;future</w:t>
      </w:r>
      <w:proofErr w:type="spellEnd"/>
      <w:r w:rsidRPr="00C52B01">
        <w:t xml:space="preserve"> poskytovali poradenství českým i německým zájemcům o služby EURES </w:t>
      </w:r>
      <w:r w:rsidR="00BD5791">
        <w:t>-</w:t>
      </w:r>
      <w:r w:rsidRPr="00C52B01">
        <w:t xml:space="preserve"> uchazečům, zaměstnavatelům či poskytovatelům vzdě</w:t>
      </w:r>
      <w:r w:rsidR="00BD5791">
        <w:t>lávání. Stánek EURES navštívilo</w:t>
      </w:r>
      <w:r w:rsidRPr="00C52B01">
        <w:t xml:space="preserve"> 65 zájemců.</w:t>
      </w:r>
    </w:p>
    <w:p w:rsidR="00BD5791" w:rsidRDefault="00C52B01" w:rsidP="00BD5791">
      <w:pPr>
        <w:spacing w:after="0" w:line="240" w:lineRule="auto"/>
        <w:ind w:firstLine="709"/>
        <w:jc w:val="both"/>
      </w:pPr>
      <w:r w:rsidRPr="00C52B01">
        <w:t>14. 9. 2015 proběhl pravidelný poradenský den pro uchazeče o zaměstnání v SRN na ÚP ČR</w:t>
      </w:r>
      <w:r w:rsidR="009845C4">
        <w:t>,</w:t>
      </w:r>
      <w:r w:rsidR="009845C4">
        <w:br/>
      </w:r>
      <w:proofErr w:type="spellStart"/>
      <w:r w:rsidRPr="00C52B01">
        <w:t>KrP</w:t>
      </w:r>
      <w:proofErr w:type="spellEnd"/>
      <w:r w:rsidRPr="00C52B01">
        <w:t xml:space="preserve"> v Ústí nad Labem společně s EURES poradkyní z AA </w:t>
      </w:r>
      <w:proofErr w:type="spellStart"/>
      <w:r w:rsidRPr="00C52B01">
        <w:t>Pirna</w:t>
      </w:r>
      <w:proofErr w:type="spellEnd"/>
      <w:r w:rsidRPr="00C52B01">
        <w:t xml:space="preserve"> Ramonou Zimmermann. Poradenství bylo poskytnuto 7 uchazečům.</w:t>
      </w:r>
    </w:p>
    <w:p w:rsidR="00BD5791" w:rsidRDefault="00C52B01" w:rsidP="00BD5791">
      <w:pPr>
        <w:spacing w:after="0" w:line="240" w:lineRule="auto"/>
        <w:ind w:firstLine="709"/>
        <w:jc w:val="both"/>
        <w:rPr>
          <w:rFonts w:cstheme="minorHAnsi"/>
        </w:rPr>
      </w:pPr>
      <w:r w:rsidRPr="00C52B01">
        <w:t xml:space="preserve">16. 9. 2015 se konala přednáška „Pravda a mýty o práci v SRN“ na ÚP ČR </w:t>
      </w:r>
      <w:proofErr w:type="spellStart"/>
      <w:r w:rsidRPr="00C52B01">
        <w:t>KoP</w:t>
      </w:r>
      <w:proofErr w:type="spellEnd"/>
      <w:r w:rsidRPr="00C52B01">
        <w:t xml:space="preserve"> Most. Přednáška byla spojená s individuálním poradenstvím a také představením firmy „</w:t>
      </w:r>
      <w:proofErr w:type="spellStart"/>
      <w:r w:rsidRPr="00C52B01">
        <w:t>Ge</w:t>
      </w:r>
      <w:r w:rsidR="00BD5791">
        <w:t>llertstadt</w:t>
      </w:r>
      <w:proofErr w:type="spellEnd"/>
      <w:r w:rsidR="00BD5791">
        <w:t xml:space="preserve"> </w:t>
      </w:r>
      <w:proofErr w:type="spellStart"/>
      <w:r w:rsidR="00BD5791">
        <w:t>Bäckerei</w:t>
      </w:r>
      <w:proofErr w:type="spellEnd"/>
      <w:r w:rsidR="00BD5791">
        <w:t xml:space="preserve"> </w:t>
      </w:r>
      <w:proofErr w:type="spellStart"/>
      <w:r w:rsidR="00BD5791">
        <w:t>Hainichen</w:t>
      </w:r>
      <w:proofErr w:type="spellEnd"/>
      <w:r w:rsidR="00BD5791">
        <w:t>“,</w:t>
      </w:r>
      <w:r w:rsidR="00BD5791">
        <w:br/>
      </w:r>
      <w:r w:rsidRPr="00C52B01">
        <w:t>která má zájem obsadit volná místa pekařů, pomocníků ve výrobě pečiva, řidičů, elektrikářů a prodavačů. Akce se zúčastnilo 17 zájemců.</w:t>
      </w:r>
    </w:p>
    <w:p w:rsidR="00BD5791" w:rsidRDefault="00C52B01" w:rsidP="00BD5791">
      <w:pPr>
        <w:spacing w:after="0" w:line="240" w:lineRule="auto"/>
        <w:ind w:firstLine="709"/>
        <w:jc w:val="both"/>
        <w:rPr>
          <w:rFonts w:cstheme="minorHAnsi"/>
        </w:rPr>
      </w:pPr>
      <w:r w:rsidRPr="00C52B01">
        <w:t>17. 9. 2015 se v rámci Ústeckého kraje konal „</w:t>
      </w:r>
      <w:proofErr w:type="spellStart"/>
      <w:r w:rsidRPr="00C52B01">
        <w:t>World</w:t>
      </w:r>
      <w:proofErr w:type="spellEnd"/>
      <w:r w:rsidRPr="00C52B01">
        <w:t xml:space="preserve"> Café EURES“ - </w:t>
      </w:r>
      <w:r w:rsidRPr="00C52B01">
        <w:rPr>
          <w:rFonts w:ascii="Calibri" w:hAnsi="Calibri" w:cs="Calibri"/>
        </w:rPr>
        <w:t>workshop zaměřený na téma aktuálních otázek zahraniční zaměstnanosti a problematiku migrujících pracovníků. Odborní pracovníci příslušných a kompetentních úřadů se zabývali oblastmi sociálního zabezpečení a zdravotního</w:t>
      </w:r>
      <w:r w:rsidR="00BD5791">
        <w:rPr>
          <w:rFonts w:ascii="Calibri" w:hAnsi="Calibri" w:cs="Calibri"/>
        </w:rPr>
        <w:t xml:space="preserve"> pojištění</w:t>
      </w:r>
      <w:r w:rsidR="00BD5791">
        <w:rPr>
          <w:rFonts w:ascii="Calibri" w:hAnsi="Calibri" w:cs="Calibri"/>
        </w:rPr>
        <w:br/>
      </w:r>
      <w:r w:rsidRPr="00C52B01">
        <w:rPr>
          <w:rFonts w:ascii="Calibri" w:hAnsi="Calibri" w:cs="Calibri"/>
        </w:rPr>
        <w:t>v EU, nároky na péči a dávky od VZP, OSSZ a Úřadu práce ČR, voln</w:t>
      </w:r>
      <w:r w:rsidR="00BD5791">
        <w:rPr>
          <w:rFonts w:ascii="Calibri" w:hAnsi="Calibri" w:cs="Calibri"/>
        </w:rPr>
        <w:t>ý pohyb služeb versus usazování</w:t>
      </w:r>
      <w:r w:rsidR="00BD5791">
        <w:rPr>
          <w:rFonts w:ascii="Calibri" w:hAnsi="Calibri" w:cs="Calibri"/>
        </w:rPr>
        <w:br/>
      </w:r>
      <w:r w:rsidRPr="00C52B01">
        <w:rPr>
          <w:rFonts w:ascii="Calibri" w:hAnsi="Calibri" w:cs="Calibri"/>
        </w:rPr>
        <w:t>a související povinnosti, minimálními pracovně-právními podmínkami včetně nároku na minimální mzdu, kontrolou dodržování minimálních pracovně-právních podmíne</w:t>
      </w:r>
      <w:r w:rsidR="00BD5791">
        <w:rPr>
          <w:rFonts w:ascii="Calibri" w:hAnsi="Calibri" w:cs="Calibri"/>
        </w:rPr>
        <w:t xml:space="preserve">k a zaměstnáváním cizinců z EU, </w:t>
      </w:r>
      <w:r w:rsidRPr="00C52B01">
        <w:rPr>
          <w:rFonts w:ascii="Calibri" w:hAnsi="Calibri" w:cs="Calibri"/>
        </w:rPr>
        <w:t>povinnostmi občanů EU a jejich rodinných příslušníků v ČR, situací migrujícího občana ČR při návratu do ČR atd. Akce se zúčastnilo 16 odborníků na dané oblasti.</w:t>
      </w:r>
    </w:p>
    <w:p w:rsidR="00BD5791" w:rsidRDefault="00C52B01" w:rsidP="00BD5791">
      <w:pPr>
        <w:spacing w:after="0" w:line="240" w:lineRule="auto"/>
        <w:ind w:firstLine="709"/>
        <w:jc w:val="both"/>
        <w:rPr>
          <w:rFonts w:cstheme="minorHAnsi"/>
        </w:rPr>
      </w:pPr>
      <w:r w:rsidRPr="00C52B01">
        <w:t>18. 9. a 21. 9.</w:t>
      </w:r>
      <w:r w:rsidR="00BD5791">
        <w:t xml:space="preserve"> 2015 proběhla série přednášek EURES p</w:t>
      </w:r>
      <w:r w:rsidRPr="00C52B01">
        <w:t>oradkyně Leony Bláhové o</w:t>
      </w:r>
      <w:r w:rsidR="00BD5791">
        <w:t xml:space="preserve"> službách EURES pro studenty 4. </w:t>
      </w:r>
      <w:r w:rsidRPr="00C52B01">
        <w:t>ročníků SPŠ v Ústí nad Labem.</w:t>
      </w:r>
    </w:p>
    <w:p w:rsidR="00BD5791" w:rsidRDefault="00C52B01" w:rsidP="00BD5791">
      <w:pPr>
        <w:spacing w:after="0" w:line="240" w:lineRule="auto"/>
        <w:ind w:firstLine="709"/>
        <w:jc w:val="both"/>
        <w:rPr>
          <w:rFonts w:cstheme="minorHAnsi"/>
        </w:rPr>
      </w:pPr>
      <w:r w:rsidRPr="00C52B01">
        <w:t>23. -</w:t>
      </w:r>
      <w:r w:rsidR="00BD5791">
        <w:t xml:space="preserve"> </w:t>
      </w:r>
      <w:r w:rsidRPr="00C52B01">
        <w:t>24. 9. 2015 absolvovala EURES poradkyně Markéta Rohanová další blok kurzu pro EURES poradce juniory „Rozvoj komunikace a prezentačních dovedností“.</w:t>
      </w:r>
    </w:p>
    <w:p w:rsidR="00BD5791" w:rsidRDefault="00C52B01" w:rsidP="00BD5791">
      <w:pPr>
        <w:spacing w:after="0" w:line="240" w:lineRule="auto"/>
        <w:ind w:firstLine="709"/>
        <w:jc w:val="both"/>
        <w:rPr>
          <w:rFonts w:cstheme="minorHAnsi"/>
        </w:rPr>
      </w:pPr>
      <w:r w:rsidRPr="00C52B01">
        <w:t>23. 9. 2015 poradkyně L. Bláhová absolvovala 2 přednášk</w:t>
      </w:r>
      <w:r w:rsidR="00BD5791">
        <w:t>y o službách EURES pro uchazeče</w:t>
      </w:r>
      <w:r w:rsidR="00BD5791">
        <w:br/>
      </w:r>
      <w:r w:rsidRPr="00C52B01">
        <w:t xml:space="preserve">o zaměstnání na ÚP ČR </w:t>
      </w:r>
      <w:proofErr w:type="spellStart"/>
      <w:r w:rsidRPr="00C52B01">
        <w:t>KoP</w:t>
      </w:r>
      <w:proofErr w:type="spellEnd"/>
      <w:r w:rsidRPr="00C52B01">
        <w:t xml:space="preserve"> Louny. Akce se zúčastnilo 30 zájemců.</w:t>
      </w:r>
    </w:p>
    <w:p w:rsidR="00BD5791" w:rsidRDefault="00C52B01" w:rsidP="00BD5791">
      <w:pPr>
        <w:spacing w:after="0" w:line="240" w:lineRule="auto"/>
        <w:ind w:firstLine="709"/>
        <w:jc w:val="both"/>
      </w:pPr>
      <w:r w:rsidRPr="00C52B01">
        <w:t>29. 9. 2015 se v </w:t>
      </w:r>
      <w:proofErr w:type="spellStart"/>
      <w:r w:rsidRPr="00C52B01">
        <w:t>Clarion</w:t>
      </w:r>
      <w:proofErr w:type="spellEnd"/>
      <w:r w:rsidRPr="00C52B01">
        <w:t xml:space="preserve"> </w:t>
      </w:r>
      <w:proofErr w:type="spellStart"/>
      <w:r w:rsidRPr="00C52B01">
        <w:t>Congress</w:t>
      </w:r>
      <w:proofErr w:type="spellEnd"/>
      <w:r w:rsidRPr="00C52B01">
        <w:t xml:space="preserve"> Hotelu konala již 7. přeshraniční bu</w:t>
      </w:r>
      <w:r w:rsidR="00BD5791">
        <w:t>rza pracovních příležitostí.</w:t>
      </w:r>
      <w:r w:rsidR="00BD5791">
        <w:br/>
        <w:t xml:space="preserve">28 </w:t>
      </w:r>
      <w:r w:rsidRPr="00C52B01">
        <w:t>zaměstnavatelů z ČR, SRN, Švýcarska, Rakouska a Irska nabízelo voln</w:t>
      </w:r>
      <w:r w:rsidR="00BD5791">
        <w:t>á místa v oborech hotelnictví</w:t>
      </w:r>
      <w:r w:rsidR="00BD5791">
        <w:br/>
        <w:t xml:space="preserve">a </w:t>
      </w:r>
      <w:r w:rsidRPr="00C52B01">
        <w:t>gastronomie, elektro, strojírenství, hodinářském průmyslu, pečovatel</w:t>
      </w:r>
      <w:r w:rsidR="00BD5791">
        <w:t>ství atd. Program byl doplněn</w:t>
      </w:r>
      <w:r w:rsidR="00BD5791">
        <w:br/>
        <w:t xml:space="preserve">o </w:t>
      </w:r>
      <w:r w:rsidRPr="00C52B01">
        <w:t xml:space="preserve">přednášky o životních pracovních podmínkách v SRN, projektech EU pro mladé, představily se firmy </w:t>
      </w:r>
      <w:r w:rsidR="00BD5791">
        <w:rPr>
          <w:rFonts w:cstheme="minorHAnsi"/>
        </w:rPr>
        <w:t xml:space="preserve"> </w:t>
      </w:r>
      <w:proofErr w:type="spellStart"/>
      <w:r w:rsidRPr="00C52B01">
        <w:t>Glashütte</w:t>
      </w:r>
      <w:proofErr w:type="spellEnd"/>
      <w:r w:rsidRPr="00C52B01">
        <w:t xml:space="preserve"> </w:t>
      </w:r>
      <w:proofErr w:type="spellStart"/>
      <w:r w:rsidRPr="00C52B01">
        <w:t>Original</w:t>
      </w:r>
      <w:proofErr w:type="spellEnd"/>
      <w:r w:rsidRPr="00C52B01">
        <w:t xml:space="preserve">, EUROPAPARK </w:t>
      </w:r>
      <w:proofErr w:type="spellStart"/>
      <w:r w:rsidRPr="00C52B01">
        <w:t>Rust</w:t>
      </w:r>
      <w:proofErr w:type="spellEnd"/>
      <w:r w:rsidRPr="00C52B01">
        <w:t xml:space="preserve"> a </w:t>
      </w:r>
      <w:proofErr w:type="spellStart"/>
      <w:r w:rsidRPr="00C52B01">
        <w:t>Randstad</w:t>
      </w:r>
      <w:proofErr w:type="spellEnd"/>
      <w:r w:rsidRPr="00C52B01">
        <w:t xml:space="preserve"> Ně</w:t>
      </w:r>
      <w:r w:rsidR="00BD5791">
        <w:t xml:space="preserve">mecko.  Burzu navštívilo kolem </w:t>
      </w:r>
      <w:r w:rsidRPr="00C52B01">
        <w:t>400 zájemců o práci v zahraničí nebo ČR.</w:t>
      </w:r>
    </w:p>
    <w:p w:rsidR="00BD5791" w:rsidRDefault="00C52B01" w:rsidP="00BD5791">
      <w:pPr>
        <w:spacing w:after="0" w:line="240" w:lineRule="auto"/>
        <w:ind w:firstLine="709"/>
        <w:jc w:val="both"/>
        <w:rPr>
          <w:rFonts w:cstheme="minorHAnsi"/>
        </w:rPr>
      </w:pPr>
      <w:r w:rsidRPr="00C52B01">
        <w:t xml:space="preserve"> 30. 9. 2015 navštívila EURES poradkyně Leona Bláhová Hotelovou </w:t>
      </w:r>
      <w:r w:rsidR="007823EE">
        <w:t>školu v Teplicích, kde společně</w:t>
      </w:r>
      <w:r w:rsidR="007823EE">
        <w:br/>
      </w:r>
      <w:r w:rsidRPr="00C52B01">
        <w:t xml:space="preserve">se zástupci švýcarské pobočky Viking River </w:t>
      </w:r>
      <w:proofErr w:type="spellStart"/>
      <w:r w:rsidRPr="00C52B01">
        <w:t>Cruises</w:t>
      </w:r>
      <w:proofErr w:type="spellEnd"/>
      <w:r w:rsidRPr="00C52B01">
        <w:t xml:space="preserve"> představila možnost</w:t>
      </w:r>
      <w:r w:rsidR="00BD5791">
        <w:t>i budoucích absolventů pracovat</w:t>
      </w:r>
      <w:r w:rsidR="007823EE">
        <w:br/>
      </w:r>
      <w:r w:rsidRPr="00C52B01">
        <w:t>po absolvování studia v zahraničí, resp. na říčních a zaoceánských lodích. Zájem o tuto problematiku projevilo 30 studentů.</w:t>
      </w:r>
    </w:p>
    <w:p w:rsidR="00BD5791" w:rsidRDefault="00C52B01" w:rsidP="00BD5791">
      <w:pPr>
        <w:spacing w:after="0" w:line="240" w:lineRule="auto"/>
        <w:ind w:firstLine="709"/>
        <w:jc w:val="both"/>
        <w:rPr>
          <w:rFonts w:cstheme="minorHAnsi"/>
        </w:rPr>
      </w:pPr>
      <w:r w:rsidRPr="00C52B01">
        <w:t xml:space="preserve">30. 9. 2015 proběhla ve spolupráci s AA </w:t>
      </w:r>
      <w:proofErr w:type="spellStart"/>
      <w:r w:rsidRPr="00C52B01">
        <w:t>Annaberg-Buchholz</w:t>
      </w:r>
      <w:proofErr w:type="spellEnd"/>
      <w:r w:rsidRPr="00C52B01">
        <w:t xml:space="preserve"> 2</w:t>
      </w:r>
      <w:r w:rsidR="00BD5791">
        <w:t xml:space="preserve">. přeshraniční burza pracovních </w:t>
      </w:r>
      <w:r w:rsidRPr="00C52B01">
        <w:t>příležitostí v Městském divadle v Chomutově, na jejíž přípravě se EURES poradkyně také podílely. Stejně jako v Ústí nad Labem nabízeli zaměstnavatel</w:t>
      </w:r>
      <w:r w:rsidR="00BD5791">
        <w:t>é ze Saska, Bavorska, Bádenska-</w:t>
      </w:r>
      <w:proofErr w:type="spellStart"/>
      <w:r w:rsidRPr="00C52B01">
        <w:t>Wirttemberska</w:t>
      </w:r>
      <w:proofErr w:type="spellEnd"/>
      <w:r w:rsidRPr="00C52B01">
        <w:t>, Rakouska</w:t>
      </w:r>
      <w:r w:rsidR="00BD5791">
        <w:t xml:space="preserve">, </w:t>
      </w:r>
      <w:r w:rsidRPr="00C52B01">
        <w:t>Švýcarska a ČR volná místa v oborech hote</w:t>
      </w:r>
      <w:r w:rsidR="00BD5791">
        <w:t xml:space="preserve">lnictví a gastronomie, elektro, strojírenství, hodinářském </w:t>
      </w:r>
      <w:r w:rsidRPr="00C52B01">
        <w:t>průmyslu, pečovatelství atd. Burzy se zúčastnilo kolem 400 zájemců o zaměstnání.</w:t>
      </w:r>
    </w:p>
    <w:p w:rsidR="00BD5791" w:rsidRDefault="00C52B01" w:rsidP="00BD5791">
      <w:pPr>
        <w:spacing w:after="0" w:line="240" w:lineRule="auto"/>
        <w:ind w:firstLine="709"/>
        <w:jc w:val="both"/>
        <w:rPr>
          <w:rFonts w:cstheme="minorHAnsi"/>
        </w:rPr>
      </w:pPr>
      <w:r w:rsidRPr="00C52B01">
        <w:rPr>
          <w:rFonts w:cstheme="minorHAnsi"/>
        </w:rPr>
        <w:t>V měsíci září 2015 byl zájem uchazečů o práci a informace týkající se životních a pracovních podmínek v EU/EHP zvýšený. EURES poradkyně vyřizují nejčastěji dotazy týkající se životních a pracovních podmínek, konkrétně koordinace sociálních dávek, pracovně-právních vztahů, řeší se problematika zdravotního pojištění přeshraničních pracovníků, daňové povinnosti, přídavky na děti apod. Velký zájem je stále o práci především v německém příhraničí, ale také v Rakousku, Velké Británii, Irs</w:t>
      </w:r>
      <w:r w:rsidR="007823EE">
        <w:rPr>
          <w:rFonts w:cstheme="minorHAnsi"/>
        </w:rPr>
        <w:t>ku, Nizozemsku</w:t>
      </w:r>
      <w:r w:rsidR="007823EE">
        <w:rPr>
          <w:rFonts w:cstheme="minorHAnsi"/>
        </w:rPr>
        <w:br/>
      </w:r>
      <w:r w:rsidR="00BD5791">
        <w:rPr>
          <w:rFonts w:cstheme="minorHAnsi"/>
        </w:rPr>
        <w:t>nebo Švýcarsku.</w:t>
      </w:r>
    </w:p>
    <w:p w:rsidR="00C52B01" w:rsidRPr="0075596F" w:rsidRDefault="00C52B01" w:rsidP="00BD5791">
      <w:pPr>
        <w:spacing w:after="0" w:line="240" w:lineRule="auto"/>
        <w:ind w:firstLine="709"/>
        <w:jc w:val="both"/>
        <w:rPr>
          <w:rFonts w:cstheme="minorHAnsi"/>
        </w:rPr>
      </w:pPr>
      <w:r w:rsidRPr="00C52B01">
        <w:rPr>
          <w:rFonts w:cstheme="minorHAnsi"/>
        </w:rPr>
        <w:t>Během</w:t>
      </w:r>
      <w:r w:rsidRPr="0075596F">
        <w:rPr>
          <w:rFonts w:cstheme="minorHAnsi"/>
        </w:rPr>
        <w:t xml:space="preserve"> září došlo k celkem  398 kontaktům se zájemci o zaměstnání či informace (196), resp. se zaměstnavateli (202), a to formou osobní návštěvy (68) telefonického rozhovoru (148) a e-mailové korespondence (182). Dále došlo k 55 kontaktům s pracovníky ÚP ČR.</w:t>
      </w:r>
    </w:p>
    <w:p w:rsidR="000A5EF9" w:rsidRPr="0075596F" w:rsidRDefault="000A5EF9" w:rsidP="00907511">
      <w:pPr>
        <w:spacing w:after="0" w:line="240" w:lineRule="auto"/>
        <w:jc w:val="both"/>
        <w:rPr>
          <w:b/>
          <w:caps/>
        </w:rPr>
      </w:pPr>
    </w:p>
    <w:p w:rsidR="000A5EF9" w:rsidRPr="0075596F" w:rsidRDefault="000A5EF9" w:rsidP="000A5EF9">
      <w:pPr>
        <w:pStyle w:val="Nadpis1"/>
        <w:jc w:val="both"/>
        <w:rPr>
          <w:b/>
          <w:caps/>
          <w:szCs w:val="22"/>
        </w:rPr>
      </w:pPr>
      <w:bookmarkStart w:id="8" w:name="_Toc432082249"/>
      <w:r w:rsidRPr="0075596F">
        <w:rPr>
          <w:b/>
          <w:caps/>
          <w:szCs w:val="22"/>
        </w:rPr>
        <w:t>7. Veřejná služba realizovaná v Ústeckém kraji</w:t>
      </w:r>
      <w:bookmarkEnd w:id="8"/>
    </w:p>
    <w:p w:rsidR="000A5EF9" w:rsidRPr="0075596F" w:rsidRDefault="000A5EF9" w:rsidP="000A5EF9">
      <w:pPr>
        <w:spacing w:after="0" w:line="240" w:lineRule="auto"/>
        <w:jc w:val="both"/>
      </w:pPr>
    </w:p>
    <w:p w:rsidR="000A5EF9" w:rsidRPr="0075596F" w:rsidRDefault="000A5EF9" w:rsidP="000A5EF9">
      <w:pPr>
        <w:pStyle w:val="Zkladntext"/>
        <w:spacing w:line="240" w:lineRule="auto"/>
        <w:ind w:firstLine="708"/>
        <w:jc w:val="both"/>
        <w:rPr>
          <w:rFonts w:asciiTheme="minorHAnsi" w:hAnsiTheme="minorHAnsi"/>
          <w:b w:val="0"/>
          <w:bCs w:val="0"/>
          <w:sz w:val="22"/>
          <w:szCs w:val="22"/>
        </w:rPr>
      </w:pPr>
      <w:r w:rsidRPr="0075596F">
        <w:rPr>
          <w:rFonts w:asciiTheme="minorHAnsi" w:hAnsiTheme="minorHAnsi"/>
          <w:b w:val="0"/>
          <w:bCs w:val="0"/>
          <w:sz w:val="22"/>
          <w:szCs w:val="22"/>
        </w:rPr>
        <w:t xml:space="preserve">S účinností od 6. 2. 2013 byla zrušena povinnost nástupu na veřejnou službu a v současné době je pouze na vůli uchazeče, zda ji bude vykonávat. V průběhu měsíce </w:t>
      </w:r>
      <w:r w:rsidR="0075596F">
        <w:rPr>
          <w:rFonts w:asciiTheme="minorHAnsi" w:hAnsiTheme="minorHAnsi"/>
          <w:b w:val="0"/>
          <w:bCs w:val="0"/>
          <w:sz w:val="22"/>
          <w:szCs w:val="22"/>
        </w:rPr>
        <w:t>září</w:t>
      </w:r>
      <w:r w:rsidRPr="0075596F">
        <w:rPr>
          <w:rFonts w:asciiTheme="minorHAnsi" w:hAnsiTheme="minorHAnsi"/>
          <w:b w:val="0"/>
          <w:bCs w:val="0"/>
          <w:sz w:val="22"/>
          <w:szCs w:val="22"/>
        </w:rPr>
        <w:t xml:space="preserve"> nenastoupil v Ústeckém kraji</w:t>
      </w:r>
      <w:r w:rsidRPr="0075596F">
        <w:rPr>
          <w:rFonts w:asciiTheme="minorHAnsi" w:hAnsiTheme="minorHAnsi"/>
          <w:b w:val="0"/>
          <w:bCs w:val="0"/>
          <w:sz w:val="22"/>
          <w:szCs w:val="22"/>
        </w:rPr>
        <w:br/>
      </w:r>
      <w:r w:rsidRPr="0075596F">
        <w:rPr>
          <w:rFonts w:asciiTheme="minorHAnsi" w:hAnsiTheme="minorHAnsi"/>
          <w:b w:val="0"/>
          <w:bCs w:val="0"/>
          <w:sz w:val="22"/>
          <w:szCs w:val="22"/>
        </w:rPr>
        <w:lastRenderedPageBreak/>
        <w:t>na veřejnou službu žádný uchazeč</w:t>
      </w:r>
      <w:r w:rsidR="0075596F">
        <w:rPr>
          <w:rFonts w:asciiTheme="minorHAnsi" w:hAnsiTheme="minorHAnsi"/>
          <w:b w:val="0"/>
          <w:bCs w:val="0"/>
          <w:sz w:val="22"/>
          <w:szCs w:val="22"/>
        </w:rPr>
        <w:t>, ani ji</w:t>
      </w:r>
      <w:r w:rsidRPr="0075596F">
        <w:rPr>
          <w:rFonts w:asciiTheme="minorHAnsi" w:hAnsiTheme="minorHAnsi"/>
          <w:b w:val="0"/>
          <w:bCs w:val="0"/>
          <w:sz w:val="22"/>
          <w:szCs w:val="22"/>
        </w:rPr>
        <w:t xml:space="preserve"> </w:t>
      </w:r>
      <w:r w:rsidR="0075596F">
        <w:rPr>
          <w:rFonts w:asciiTheme="minorHAnsi" w:hAnsiTheme="minorHAnsi"/>
          <w:b w:val="0"/>
          <w:bCs w:val="0"/>
          <w:sz w:val="22"/>
          <w:szCs w:val="22"/>
        </w:rPr>
        <w:t>ne</w:t>
      </w:r>
      <w:r w:rsidRPr="0075596F">
        <w:rPr>
          <w:rFonts w:asciiTheme="minorHAnsi" w:hAnsiTheme="minorHAnsi"/>
          <w:b w:val="0"/>
          <w:bCs w:val="0"/>
          <w:sz w:val="22"/>
          <w:szCs w:val="22"/>
        </w:rPr>
        <w:t>ukončil. K poslednímu dni sledovaného měsíce tak bylo v Ústeckém kraji aktivně zařazeno na výkon veřejné služby celkem 8 uchazečů o zaměstnání, všichni</w:t>
      </w:r>
      <w:r w:rsidRPr="0075596F">
        <w:rPr>
          <w:rFonts w:asciiTheme="minorHAnsi" w:hAnsiTheme="minorHAnsi"/>
          <w:b w:val="0"/>
          <w:bCs w:val="0"/>
          <w:sz w:val="22"/>
          <w:szCs w:val="22"/>
        </w:rPr>
        <w:br/>
        <w:t>na kontaktním pracovišti ve Štětí.</w:t>
      </w:r>
    </w:p>
    <w:p w:rsidR="000A5EF9" w:rsidRPr="0075596F" w:rsidRDefault="000A5EF9" w:rsidP="000A5EF9">
      <w:pPr>
        <w:pStyle w:val="Zkladntext"/>
        <w:spacing w:line="240" w:lineRule="auto"/>
        <w:jc w:val="both"/>
        <w:rPr>
          <w:rFonts w:asciiTheme="minorHAnsi" w:hAnsiTheme="minorHAnsi"/>
          <w:b w:val="0"/>
          <w:bCs w:val="0"/>
          <w:sz w:val="22"/>
          <w:szCs w:val="22"/>
        </w:rPr>
      </w:pPr>
    </w:p>
    <w:p w:rsidR="000A5EF9" w:rsidRPr="0075596F" w:rsidRDefault="000A5EF9" w:rsidP="000A5EF9">
      <w:pPr>
        <w:spacing w:after="0" w:line="240" w:lineRule="auto"/>
        <w:ind w:left="708" w:firstLine="708"/>
        <w:jc w:val="both"/>
        <w:rPr>
          <w:lang w:eastAsia="cs-CZ"/>
        </w:rPr>
      </w:pPr>
      <w:r w:rsidRPr="0075596F">
        <w:rPr>
          <w:lang w:eastAsia="cs-CZ"/>
        </w:rPr>
        <w:t>Tabulka č. 10 - Realizace veřejné služby</w:t>
      </w:r>
    </w:p>
    <w:tbl>
      <w:tblPr>
        <w:tblW w:w="7341" w:type="dxa"/>
        <w:jc w:val="center"/>
        <w:tblLayout w:type="fixed"/>
        <w:tblCellMar>
          <w:left w:w="70" w:type="dxa"/>
          <w:right w:w="70" w:type="dxa"/>
        </w:tblCellMar>
        <w:tblLook w:val="04A0" w:firstRow="1" w:lastRow="0" w:firstColumn="1" w:lastColumn="0" w:noHBand="0" w:noVBand="1"/>
      </w:tblPr>
      <w:tblGrid>
        <w:gridCol w:w="1960"/>
        <w:gridCol w:w="1345"/>
        <w:gridCol w:w="1359"/>
        <w:gridCol w:w="1331"/>
        <w:gridCol w:w="1346"/>
      </w:tblGrid>
      <w:tr w:rsidR="0075596F" w:rsidRPr="0075596F" w:rsidTr="009845C4">
        <w:trPr>
          <w:trHeight w:hRule="exact" w:val="284"/>
          <w:jc w:val="center"/>
        </w:trPr>
        <w:tc>
          <w:tcPr>
            <w:tcW w:w="1960" w:type="dxa"/>
            <w:vMerge w:val="restart"/>
            <w:tcBorders>
              <w:top w:val="single" w:sz="4" w:space="0" w:color="auto"/>
              <w:left w:val="single" w:sz="4" w:space="0" w:color="auto"/>
              <w:right w:val="single" w:sz="4" w:space="0" w:color="auto"/>
            </w:tcBorders>
            <w:shd w:val="clear" w:color="auto" w:fill="FFFFCC"/>
            <w:noWrap/>
            <w:vAlign w:val="center"/>
            <w:hideMark/>
          </w:tcPr>
          <w:p w:rsidR="000A5EF9" w:rsidRPr="0075596F" w:rsidRDefault="000A5EF9" w:rsidP="009845C4">
            <w:pPr>
              <w:spacing w:after="0" w:line="240" w:lineRule="auto"/>
              <w:jc w:val="center"/>
              <w:rPr>
                <w:rFonts w:eastAsia="Times New Roman" w:cs="Times New Roman"/>
                <w:b/>
                <w:bCs/>
                <w:sz w:val="20"/>
                <w:szCs w:val="20"/>
                <w:lang w:eastAsia="cs-CZ"/>
              </w:rPr>
            </w:pPr>
            <w:proofErr w:type="spellStart"/>
            <w:r w:rsidRPr="0075596F">
              <w:rPr>
                <w:rFonts w:eastAsia="Times New Roman" w:cs="Times New Roman"/>
                <w:b/>
                <w:bCs/>
                <w:sz w:val="20"/>
                <w:szCs w:val="20"/>
                <w:lang w:eastAsia="cs-CZ"/>
              </w:rPr>
              <w:t>KoP</w:t>
            </w:r>
            <w:proofErr w:type="spellEnd"/>
          </w:p>
        </w:tc>
        <w:tc>
          <w:tcPr>
            <w:tcW w:w="5381" w:type="dxa"/>
            <w:gridSpan w:val="4"/>
            <w:tcBorders>
              <w:top w:val="single" w:sz="4" w:space="0" w:color="auto"/>
              <w:left w:val="nil"/>
              <w:bottom w:val="single" w:sz="4" w:space="0" w:color="auto"/>
              <w:right w:val="single" w:sz="4" w:space="0" w:color="000000"/>
            </w:tcBorders>
            <w:shd w:val="clear" w:color="000000" w:fill="FFFFCC"/>
            <w:vAlign w:val="center"/>
            <w:hideMark/>
          </w:tcPr>
          <w:p w:rsidR="000A5EF9" w:rsidRPr="0075596F" w:rsidRDefault="000A5EF9" w:rsidP="009845C4">
            <w:pPr>
              <w:spacing w:after="0" w:line="240" w:lineRule="auto"/>
              <w:jc w:val="center"/>
              <w:rPr>
                <w:rFonts w:eastAsia="Times New Roman" w:cs="Times New Roman"/>
                <w:b/>
                <w:bCs/>
                <w:sz w:val="20"/>
                <w:szCs w:val="20"/>
                <w:lang w:eastAsia="cs-CZ"/>
              </w:rPr>
            </w:pPr>
            <w:r w:rsidRPr="0075596F">
              <w:rPr>
                <w:rFonts w:eastAsia="Times New Roman" w:cs="Times New Roman"/>
                <w:b/>
                <w:bCs/>
                <w:sz w:val="20"/>
                <w:szCs w:val="20"/>
                <w:lang w:eastAsia="cs-CZ"/>
              </w:rPr>
              <w:t xml:space="preserve">Počet vykonavatelů veřejné služby - </w:t>
            </w:r>
            <w:proofErr w:type="spellStart"/>
            <w:r w:rsidRPr="0075596F">
              <w:rPr>
                <w:rFonts w:eastAsia="Times New Roman" w:cs="Times New Roman"/>
                <w:b/>
                <w:bCs/>
                <w:sz w:val="20"/>
                <w:szCs w:val="20"/>
                <w:lang w:eastAsia="cs-CZ"/>
              </w:rPr>
              <w:t>KrP</w:t>
            </w:r>
            <w:proofErr w:type="spellEnd"/>
            <w:r w:rsidRPr="0075596F">
              <w:rPr>
                <w:rFonts w:eastAsia="Times New Roman" w:cs="Times New Roman"/>
                <w:b/>
                <w:bCs/>
                <w:sz w:val="20"/>
                <w:szCs w:val="20"/>
                <w:lang w:eastAsia="cs-CZ"/>
              </w:rPr>
              <w:t xml:space="preserve"> Ústí nad Labem</w:t>
            </w:r>
          </w:p>
        </w:tc>
      </w:tr>
      <w:tr w:rsidR="0075596F" w:rsidRPr="0075596F" w:rsidTr="009845C4">
        <w:trPr>
          <w:trHeight w:hRule="exact" w:val="495"/>
          <w:jc w:val="center"/>
        </w:trPr>
        <w:tc>
          <w:tcPr>
            <w:tcW w:w="1960" w:type="dxa"/>
            <w:vMerge/>
            <w:tcBorders>
              <w:left w:val="single" w:sz="4" w:space="0" w:color="auto"/>
              <w:bottom w:val="single" w:sz="4" w:space="0" w:color="auto"/>
              <w:right w:val="single" w:sz="4" w:space="0" w:color="auto"/>
            </w:tcBorders>
            <w:shd w:val="clear" w:color="auto" w:fill="FFFFCC"/>
            <w:noWrap/>
            <w:vAlign w:val="center"/>
            <w:hideMark/>
          </w:tcPr>
          <w:p w:rsidR="000A5EF9" w:rsidRPr="0075596F" w:rsidRDefault="000A5EF9" w:rsidP="009845C4">
            <w:pPr>
              <w:spacing w:after="0" w:line="240" w:lineRule="auto"/>
              <w:jc w:val="both"/>
              <w:rPr>
                <w:rFonts w:eastAsia="Times New Roman" w:cs="Times New Roman"/>
                <w:b/>
                <w:bCs/>
                <w:sz w:val="20"/>
                <w:szCs w:val="20"/>
                <w:lang w:eastAsia="cs-CZ"/>
              </w:rPr>
            </w:pPr>
          </w:p>
        </w:tc>
        <w:tc>
          <w:tcPr>
            <w:tcW w:w="1345" w:type="dxa"/>
            <w:tcBorders>
              <w:top w:val="nil"/>
              <w:left w:val="nil"/>
              <w:bottom w:val="single" w:sz="4" w:space="0" w:color="auto"/>
              <w:right w:val="single" w:sz="4" w:space="0" w:color="auto"/>
            </w:tcBorders>
            <w:shd w:val="clear" w:color="000000" w:fill="FFFFCC"/>
            <w:vAlign w:val="center"/>
            <w:hideMark/>
          </w:tcPr>
          <w:p w:rsidR="000A5EF9" w:rsidRPr="0075596F" w:rsidRDefault="000A5EF9" w:rsidP="009845C4">
            <w:pPr>
              <w:spacing w:after="0" w:line="240" w:lineRule="auto"/>
              <w:jc w:val="center"/>
              <w:rPr>
                <w:sz w:val="20"/>
                <w:szCs w:val="20"/>
              </w:rPr>
            </w:pPr>
            <w:r w:rsidRPr="0075596F">
              <w:rPr>
                <w:sz w:val="20"/>
                <w:szCs w:val="20"/>
              </w:rPr>
              <w:t>ke konci</w:t>
            </w:r>
          </w:p>
          <w:p w:rsidR="000A5EF9" w:rsidRPr="0075596F" w:rsidRDefault="000A5EF9" w:rsidP="009845C4">
            <w:pPr>
              <w:spacing w:after="0" w:line="240" w:lineRule="auto"/>
              <w:jc w:val="center"/>
              <w:rPr>
                <w:sz w:val="20"/>
                <w:szCs w:val="20"/>
              </w:rPr>
            </w:pPr>
            <w:r w:rsidRPr="0075596F">
              <w:rPr>
                <w:sz w:val="20"/>
                <w:szCs w:val="20"/>
              </w:rPr>
              <w:t>min. měsíce</w:t>
            </w:r>
          </w:p>
        </w:tc>
        <w:tc>
          <w:tcPr>
            <w:tcW w:w="1359" w:type="dxa"/>
            <w:tcBorders>
              <w:top w:val="nil"/>
              <w:left w:val="nil"/>
              <w:bottom w:val="single" w:sz="4" w:space="0" w:color="auto"/>
              <w:right w:val="single" w:sz="4" w:space="0" w:color="auto"/>
            </w:tcBorders>
            <w:shd w:val="clear" w:color="000000" w:fill="FFFFCC"/>
            <w:vAlign w:val="center"/>
            <w:hideMark/>
          </w:tcPr>
          <w:p w:rsidR="000A5EF9" w:rsidRPr="0075596F" w:rsidRDefault="000A5EF9" w:rsidP="009845C4">
            <w:pPr>
              <w:spacing w:after="0" w:line="240" w:lineRule="auto"/>
              <w:jc w:val="center"/>
              <w:rPr>
                <w:sz w:val="20"/>
                <w:szCs w:val="20"/>
              </w:rPr>
            </w:pPr>
            <w:r w:rsidRPr="0075596F">
              <w:rPr>
                <w:sz w:val="20"/>
                <w:szCs w:val="20"/>
              </w:rPr>
              <w:t>nové nástupy</w:t>
            </w:r>
          </w:p>
        </w:tc>
        <w:tc>
          <w:tcPr>
            <w:tcW w:w="1331" w:type="dxa"/>
            <w:tcBorders>
              <w:top w:val="nil"/>
              <w:left w:val="nil"/>
              <w:bottom w:val="single" w:sz="4" w:space="0" w:color="auto"/>
              <w:right w:val="single" w:sz="4" w:space="0" w:color="auto"/>
            </w:tcBorders>
            <w:shd w:val="clear" w:color="000000" w:fill="FFFFCC"/>
            <w:noWrap/>
            <w:vAlign w:val="center"/>
            <w:hideMark/>
          </w:tcPr>
          <w:p w:rsidR="000A5EF9" w:rsidRPr="0075596F" w:rsidRDefault="000A5EF9" w:rsidP="009845C4">
            <w:pPr>
              <w:spacing w:after="0" w:line="240" w:lineRule="auto"/>
              <w:jc w:val="center"/>
              <w:rPr>
                <w:sz w:val="20"/>
                <w:szCs w:val="20"/>
              </w:rPr>
            </w:pPr>
            <w:r w:rsidRPr="0075596F">
              <w:rPr>
                <w:sz w:val="20"/>
                <w:szCs w:val="20"/>
              </w:rPr>
              <w:t>ukončení</w:t>
            </w:r>
          </w:p>
        </w:tc>
        <w:tc>
          <w:tcPr>
            <w:tcW w:w="1346" w:type="dxa"/>
            <w:tcBorders>
              <w:top w:val="nil"/>
              <w:left w:val="nil"/>
              <w:bottom w:val="single" w:sz="4" w:space="0" w:color="auto"/>
              <w:right w:val="single" w:sz="4" w:space="0" w:color="auto"/>
            </w:tcBorders>
            <w:shd w:val="clear" w:color="000000" w:fill="FFFFCC"/>
            <w:vAlign w:val="center"/>
            <w:hideMark/>
          </w:tcPr>
          <w:p w:rsidR="000A5EF9" w:rsidRPr="0075596F" w:rsidRDefault="000A5EF9" w:rsidP="009845C4">
            <w:pPr>
              <w:spacing w:after="0" w:line="240" w:lineRule="auto"/>
              <w:jc w:val="center"/>
              <w:rPr>
                <w:sz w:val="20"/>
                <w:szCs w:val="20"/>
              </w:rPr>
            </w:pPr>
            <w:r w:rsidRPr="0075596F">
              <w:rPr>
                <w:sz w:val="20"/>
                <w:szCs w:val="20"/>
              </w:rPr>
              <w:t>ke konci</w:t>
            </w:r>
          </w:p>
          <w:p w:rsidR="000A5EF9" w:rsidRPr="0075596F" w:rsidRDefault="000A5EF9" w:rsidP="009845C4">
            <w:pPr>
              <w:spacing w:after="0" w:line="240" w:lineRule="auto"/>
              <w:jc w:val="center"/>
              <w:rPr>
                <w:sz w:val="20"/>
                <w:szCs w:val="20"/>
              </w:rPr>
            </w:pPr>
            <w:r w:rsidRPr="0075596F">
              <w:rPr>
                <w:sz w:val="20"/>
                <w:szCs w:val="20"/>
              </w:rPr>
              <w:t xml:space="preserve">sled. </w:t>
            </w:r>
            <w:proofErr w:type="gramStart"/>
            <w:r w:rsidRPr="0075596F">
              <w:rPr>
                <w:sz w:val="20"/>
                <w:szCs w:val="20"/>
              </w:rPr>
              <w:t>měsíce</w:t>
            </w:r>
            <w:proofErr w:type="gramEnd"/>
          </w:p>
        </w:tc>
      </w:tr>
      <w:tr w:rsidR="0075596F" w:rsidRPr="0075596F" w:rsidTr="0075596F">
        <w:trPr>
          <w:trHeight w:val="91"/>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 xml:space="preserve">Děčín </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75596F" w:rsidRPr="0075596F" w:rsidTr="0075596F">
        <w:trPr>
          <w:trHeight w:val="108"/>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Chomutov</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75596F" w:rsidRPr="0075596F"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Jirkov</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75596F" w:rsidRPr="0075596F"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Kadaň</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75596F" w:rsidRPr="0075596F"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Klášterec nad Ohří</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75596F" w:rsidRPr="0075596F"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Libochovice</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75596F" w:rsidRPr="0075596F"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Litoměřice</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75596F" w:rsidRPr="0075596F" w:rsidTr="0075596F">
        <w:trPr>
          <w:trHeight w:val="145"/>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Litvínov</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75596F" w:rsidRPr="0075596F"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Louny</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75596F" w:rsidRPr="0075596F"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Lovosice</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75596F" w:rsidRPr="0075596F"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Most</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75596F" w:rsidRPr="0075596F"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Podbořany</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75596F" w:rsidRPr="0075596F"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Roudnice nad Labem</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75596F" w:rsidRPr="0075596F"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Rumburk</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75596F" w:rsidRPr="0075596F"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Štětí</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8</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8</w:t>
            </w:r>
          </w:p>
        </w:tc>
      </w:tr>
      <w:tr w:rsidR="0075596F" w:rsidRPr="0075596F"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75596F" w:rsidRDefault="0075596F" w:rsidP="009845C4">
            <w:pPr>
              <w:spacing w:after="0" w:line="240" w:lineRule="auto"/>
              <w:jc w:val="both"/>
              <w:rPr>
                <w:rFonts w:eastAsia="Times New Roman" w:cs="Times New Roman"/>
                <w:sz w:val="20"/>
                <w:szCs w:val="20"/>
                <w:lang w:eastAsia="cs-CZ"/>
              </w:rPr>
            </w:pPr>
            <w:r w:rsidRPr="0075596F">
              <w:rPr>
                <w:rFonts w:eastAsia="Times New Roman" w:cs="Times New Roman"/>
                <w:sz w:val="20"/>
                <w:szCs w:val="20"/>
                <w:lang w:eastAsia="cs-CZ"/>
              </w:rPr>
              <w:t>Teplice</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75596F" w:rsidRDefault="0075596F" w:rsidP="0075596F">
            <w:pPr>
              <w:autoSpaceDE w:val="0"/>
              <w:autoSpaceDN w:val="0"/>
              <w:adjustRightInd w:val="0"/>
              <w:spacing w:after="0" w:line="240" w:lineRule="auto"/>
              <w:jc w:val="right"/>
              <w:rPr>
                <w:rFonts w:ascii="Calibri" w:hAnsi="Calibri" w:cs="Calibri"/>
                <w:sz w:val="20"/>
                <w:szCs w:val="20"/>
              </w:rPr>
            </w:pPr>
            <w:r w:rsidRPr="0075596F">
              <w:rPr>
                <w:rFonts w:ascii="Calibri" w:hAnsi="Calibri" w:cs="Calibri"/>
                <w:sz w:val="20"/>
                <w:szCs w:val="20"/>
              </w:rPr>
              <w:t>0</w:t>
            </w:r>
          </w:p>
        </w:tc>
      </w:tr>
      <w:tr w:rsidR="0090640C" w:rsidRPr="0090640C"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90640C" w:rsidRDefault="0075596F" w:rsidP="009845C4">
            <w:pPr>
              <w:spacing w:after="0" w:line="240" w:lineRule="auto"/>
              <w:jc w:val="both"/>
              <w:rPr>
                <w:rFonts w:eastAsia="Times New Roman" w:cs="Times New Roman"/>
                <w:sz w:val="20"/>
                <w:szCs w:val="20"/>
                <w:lang w:eastAsia="cs-CZ"/>
              </w:rPr>
            </w:pPr>
            <w:r w:rsidRPr="0090640C">
              <w:rPr>
                <w:rFonts w:eastAsia="Times New Roman" w:cs="Times New Roman"/>
                <w:sz w:val="20"/>
                <w:szCs w:val="20"/>
                <w:lang w:eastAsia="cs-CZ"/>
              </w:rPr>
              <w:t xml:space="preserve">Ústí nad Labem </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sz w:val="20"/>
                <w:szCs w:val="20"/>
              </w:rPr>
            </w:pPr>
            <w:r w:rsidRPr="0090640C">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sz w:val="20"/>
                <w:szCs w:val="20"/>
              </w:rPr>
            </w:pPr>
            <w:r w:rsidRPr="0090640C">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sz w:val="20"/>
                <w:szCs w:val="20"/>
              </w:rPr>
            </w:pPr>
            <w:r w:rsidRPr="0090640C">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sz w:val="20"/>
                <w:szCs w:val="20"/>
              </w:rPr>
            </w:pPr>
            <w:r w:rsidRPr="0090640C">
              <w:rPr>
                <w:rFonts w:ascii="Calibri" w:hAnsi="Calibri" w:cs="Calibri"/>
                <w:sz w:val="20"/>
                <w:szCs w:val="20"/>
              </w:rPr>
              <w:t>0</w:t>
            </w:r>
          </w:p>
        </w:tc>
      </w:tr>
      <w:tr w:rsidR="0090640C" w:rsidRPr="0090640C"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90640C" w:rsidRDefault="0075596F" w:rsidP="009845C4">
            <w:pPr>
              <w:spacing w:after="0" w:line="240" w:lineRule="auto"/>
              <w:jc w:val="both"/>
              <w:rPr>
                <w:rFonts w:eastAsia="Times New Roman" w:cs="Times New Roman"/>
                <w:sz w:val="20"/>
                <w:szCs w:val="20"/>
                <w:lang w:eastAsia="cs-CZ"/>
              </w:rPr>
            </w:pPr>
            <w:r w:rsidRPr="0090640C">
              <w:rPr>
                <w:rFonts w:eastAsia="Times New Roman" w:cs="Times New Roman"/>
                <w:sz w:val="20"/>
                <w:szCs w:val="20"/>
                <w:lang w:eastAsia="cs-CZ"/>
              </w:rPr>
              <w:t>Varnsdorf</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sz w:val="20"/>
                <w:szCs w:val="20"/>
              </w:rPr>
            </w:pPr>
            <w:r w:rsidRPr="0090640C">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sz w:val="20"/>
                <w:szCs w:val="20"/>
              </w:rPr>
            </w:pPr>
            <w:r w:rsidRPr="0090640C">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sz w:val="20"/>
                <w:szCs w:val="20"/>
              </w:rPr>
            </w:pPr>
            <w:r w:rsidRPr="0090640C">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sz w:val="20"/>
                <w:szCs w:val="20"/>
              </w:rPr>
            </w:pPr>
            <w:r w:rsidRPr="0090640C">
              <w:rPr>
                <w:rFonts w:ascii="Calibri" w:hAnsi="Calibri" w:cs="Calibri"/>
                <w:sz w:val="20"/>
                <w:szCs w:val="20"/>
              </w:rPr>
              <w:t>0</w:t>
            </w:r>
          </w:p>
        </w:tc>
      </w:tr>
      <w:tr w:rsidR="0090640C" w:rsidRPr="0090640C" w:rsidTr="0075596F">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75596F" w:rsidRPr="0090640C" w:rsidRDefault="0075596F" w:rsidP="009845C4">
            <w:pPr>
              <w:spacing w:after="0" w:line="240" w:lineRule="auto"/>
              <w:jc w:val="both"/>
              <w:rPr>
                <w:rFonts w:eastAsia="Times New Roman" w:cs="Times New Roman"/>
                <w:sz w:val="20"/>
                <w:szCs w:val="20"/>
                <w:lang w:eastAsia="cs-CZ"/>
              </w:rPr>
            </w:pPr>
            <w:r w:rsidRPr="0090640C">
              <w:rPr>
                <w:rFonts w:eastAsia="Times New Roman" w:cs="Times New Roman"/>
                <w:sz w:val="20"/>
                <w:szCs w:val="20"/>
                <w:lang w:eastAsia="cs-CZ"/>
              </w:rPr>
              <w:t>Žatec</w:t>
            </w:r>
          </w:p>
        </w:tc>
        <w:tc>
          <w:tcPr>
            <w:tcW w:w="1345" w:type="dxa"/>
            <w:tcBorders>
              <w:top w:val="nil"/>
              <w:left w:val="nil"/>
              <w:bottom w:val="single" w:sz="4" w:space="0" w:color="auto"/>
              <w:right w:val="single" w:sz="4" w:space="0" w:color="auto"/>
            </w:tcBorders>
            <w:shd w:val="clear" w:color="auto" w:fill="auto"/>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sz w:val="20"/>
                <w:szCs w:val="20"/>
              </w:rPr>
            </w:pPr>
            <w:r w:rsidRPr="0090640C">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sz w:val="20"/>
                <w:szCs w:val="20"/>
              </w:rPr>
            </w:pPr>
            <w:r w:rsidRPr="0090640C">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sz w:val="20"/>
                <w:szCs w:val="20"/>
              </w:rPr>
            </w:pPr>
            <w:r w:rsidRPr="0090640C">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sz w:val="20"/>
                <w:szCs w:val="20"/>
              </w:rPr>
            </w:pPr>
            <w:r w:rsidRPr="0090640C">
              <w:rPr>
                <w:rFonts w:ascii="Calibri" w:hAnsi="Calibri" w:cs="Calibri"/>
                <w:sz w:val="20"/>
                <w:szCs w:val="20"/>
              </w:rPr>
              <w:t>0</w:t>
            </w:r>
          </w:p>
        </w:tc>
      </w:tr>
      <w:tr w:rsidR="0090640C" w:rsidRPr="0090640C" w:rsidTr="0075596F">
        <w:trPr>
          <w:trHeight w:val="70"/>
          <w:jc w:val="center"/>
        </w:trPr>
        <w:tc>
          <w:tcPr>
            <w:tcW w:w="196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75596F" w:rsidRPr="0090640C" w:rsidRDefault="0075596F" w:rsidP="009845C4">
            <w:pPr>
              <w:spacing w:after="0" w:line="240" w:lineRule="auto"/>
              <w:jc w:val="both"/>
              <w:rPr>
                <w:rFonts w:eastAsia="Times New Roman" w:cs="Times New Roman"/>
                <w:b/>
                <w:bCs/>
                <w:sz w:val="20"/>
                <w:szCs w:val="20"/>
                <w:lang w:eastAsia="cs-CZ"/>
              </w:rPr>
            </w:pPr>
            <w:r w:rsidRPr="0090640C">
              <w:rPr>
                <w:rFonts w:eastAsia="Times New Roman" w:cs="Times New Roman"/>
                <w:b/>
                <w:bCs/>
                <w:sz w:val="20"/>
                <w:szCs w:val="20"/>
                <w:lang w:eastAsia="cs-CZ"/>
              </w:rPr>
              <w:t>Ústecký kraj</w:t>
            </w:r>
          </w:p>
        </w:tc>
        <w:tc>
          <w:tcPr>
            <w:tcW w:w="1345" w:type="dxa"/>
            <w:tcBorders>
              <w:top w:val="single" w:sz="4" w:space="0" w:color="auto"/>
              <w:left w:val="nil"/>
              <w:bottom w:val="single" w:sz="4" w:space="0" w:color="auto"/>
              <w:right w:val="single" w:sz="4" w:space="0" w:color="auto"/>
            </w:tcBorders>
            <w:shd w:val="clear" w:color="auto" w:fill="FFFFCC"/>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b/>
                <w:bCs/>
                <w:sz w:val="20"/>
                <w:szCs w:val="20"/>
              </w:rPr>
            </w:pPr>
            <w:r w:rsidRPr="0090640C">
              <w:rPr>
                <w:rFonts w:ascii="Calibri" w:hAnsi="Calibri" w:cs="Calibri"/>
                <w:b/>
                <w:bCs/>
                <w:sz w:val="20"/>
                <w:szCs w:val="20"/>
              </w:rPr>
              <w:t>8</w:t>
            </w:r>
          </w:p>
        </w:tc>
        <w:tc>
          <w:tcPr>
            <w:tcW w:w="1359" w:type="dxa"/>
            <w:tcBorders>
              <w:top w:val="single" w:sz="4" w:space="0" w:color="auto"/>
              <w:left w:val="nil"/>
              <w:bottom w:val="single" w:sz="4" w:space="0" w:color="auto"/>
              <w:right w:val="single" w:sz="4" w:space="0" w:color="auto"/>
            </w:tcBorders>
            <w:shd w:val="clear" w:color="auto" w:fill="FFFFCC"/>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b/>
                <w:bCs/>
                <w:sz w:val="20"/>
                <w:szCs w:val="20"/>
              </w:rPr>
            </w:pPr>
            <w:r w:rsidRPr="0090640C">
              <w:rPr>
                <w:rFonts w:ascii="Calibri" w:hAnsi="Calibri" w:cs="Calibri"/>
                <w:b/>
                <w:bCs/>
                <w:sz w:val="20"/>
                <w:szCs w:val="20"/>
              </w:rPr>
              <w:t>0</w:t>
            </w:r>
          </w:p>
        </w:tc>
        <w:tc>
          <w:tcPr>
            <w:tcW w:w="1331" w:type="dxa"/>
            <w:tcBorders>
              <w:top w:val="single" w:sz="4" w:space="0" w:color="auto"/>
              <w:left w:val="nil"/>
              <w:bottom w:val="single" w:sz="4" w:space="0" w:color="auto"/>
              <w:right w:val="single" w:sz="4" w:space="0" w:color="auto"/>
            </w:tcBorders>
            <w:shd w:val="clear" w:color="auto" w:fill="FFFFCC"/>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b/>
                <w:bCs/>
                <w:sz w:val="20"/>
                <w:szCs w:val="20"/>
              </w:rPr>
            </w:pPr>
            <w:r w:rsidRPr="0090640C">
              <w:rPr>
                <w:rFonts w:ascii="Calibri" w:hAnsi="Calibri" w:cs="Calibri"/>
                <w:b/>
                <w:bCs/>
                <w:sz w:val="20"/>
                <w:szCs w:val="20"/>
              </w:rPr>
              <w:t>0</w:t>
            </w:r>
          </w:p>
        </w:tc>
        <w:tc>
          <w:tcPr>
            <w:tcW w:w="1346" w:type="dxa"/>
            <w:tcBorders>
              <w:top w:val="single" w:sz="4" w:space="0" w:color="auto"/>
              <w:left w:val="nil"/>
              <w:bottom w:val="single" w:sz="4" w:space="0" w:color="auto"/>
              <w:right w:val="single" w:sz="4" w:space="0" w:color="auto"/>
            </w:tcBorders>
            <w:shd w:val="clear" w:color="auto" w:fill="FFFFCC"/>
            <w:noWrap/>
            <w:vAlign w:val="center"/>
            <w:hideMark/>
          </w:tcPr>
          <w:p w:rsidR="0075596F" w:rsidRPr="0090640C" w:rsidRDefault="0075596F" w:rsidP="0075596F">
            <w:pPr>
              <w:autoSpaceDE w:val="0"/>
              <w:autoSpaceDN w:val="0"/>
              <w:adjustRightInd w:val="0"/>
              <w:spacing w:after="0" w:line="240" w:lineRule="auto"/>
              <w:jc w:val="right"/>
              <w:rPr>
                <w:rFonts w:ascii="Calibri" w:hAnsi="Calibri" w:cs="Calibri"/>
                <w:b/>
                <w:bCs/>
                <w:sz w:val="20"/>
                <w:szCs w:val="20"/>
              </w:rPr>
            </w:pPr>
            <w:r w:rsidRPr="0090640C">
              <w:rPr>
                <w:rFonts w:ascii="Calibri" w:hAnsi="Calibri" w:cs="Calibri"/>
                <w:b/>
                <w:bCs/>
                <w:sz w:val="20"/>
                <w:szCs w:val="20"/>
              </w:rPr>
              <w:t>8</w:t>
            </w:r>
          </w:p>
        </w:tc>
      </w:tr>
    </w:tbl>
    <w:p w:rsidR="000A5EF9" w:rsidRPr="0090640C" w:rsidRDefault="000A5EF9" w:rsidP="00907511">
      <w:pPr>
        <w:spacing w:after="0" w:line="240" w:lineRule="auto"/>
        <w:jc w:val="both"/>
        <w:rPr>
          <w:caps/>
        </w:rPr>
      </w:pPr>
    </w:p>
    <w:p w:rsidR="00AB2108" w:rsidRPr="0090640C" w:rsidRDefault="00EB0D13" w:rsidP="00907511">
      <w:pPr>
        <w:pStyle w:val="Nadpis1"/>
        <w:jc w:val="both"/>
        <w:rPr>
          <w:b/>
          <w:caps/>
          <w:szCs w:val="22"/>
        </w:rPr>
      </w:pPr>
      <w:r w:rsidRPr="0090640C">
        <w:rPr>
          <w:b/>
          <w:caps/>
          <w:szCs w:val="22"/>
        </w:rPr>
        <w:t xml:space="preserve"> </w:t>
      </w:r>
      <w:bookmarkStart w:id="9" w:name="_Toc432082250"/>
      <w:r w:rsidR="000A5EF9" w:rsidRPr="0090640C">
        <w:rPr>
          <w:b/>
          <w:caps/>
          <w:szCs w:val="22"/>
        </w:rPr>
        <w:t>8</w:t>
      </w:r>
      <w:r w:rsidR="00AB2108" w:rsidRPr="0090640C">
        <w:rPr>
          <w:b/>
          <w:caps/>
          <w:szCs w:val="22"/>
        </w:rPr>
        <w:t xml:space="preserve">. </w:t>
      </w:r>
      <w:r w:rsidR="00C525FC" w:rsidRPr="0090640C">
        <w:rPr>
          <w:b/>
          <w:caps/>
          <w:szCs w:val="22"/>
        </w:rPr>
        <w:t xml:space="preserve">projekty </w:t>
      </w:r>
      <w:r w:rsidR="005A44FE" w:rsidRPr="0090640C">
        <w:rPr>
          <w:b/>
          <w:caps/>
          <w:szCs w:val="22"/>
        </w:rPr>
        <w:t xml:space="preserve">spolufinancované </w:t>
      </w:r>
      <w:r w:rsidR="00C525FC" w:rsidRPr="0090640C">
        <w:rPr>
          <w:b/>
          <w:caps/>
          <w:szCs w:val="22"/>
        </w:rPr>
        <w:t>z</w:t>
      </w:r>
      <w:r w:rsidR="005A44FE" w:rsidRPr="0090640C">
        <w:rPr>
          <w:b/>
          <w:caps/>
          <w:szCs w:val="22"/>
        </w:rPr>
        <w:t> </w:t>
      </w:r>
      <w:r w:rsidR="00C525FC" w:rsidRPr="0090640C">
        <w:rPr>
          <w:b/>
          <w:caps/>
          <w:szCs w:val="22"/>
        </w:rPr>
        <w:t>esf</w:t>
      </w:r>
      <w:r w:rsidR="005A44FE" w:rsidRPr="0090640C">
        <w:rPr>
          <w:b/>
          <w:caps/>
          <w:szCs w:val="22"/>
        </w:rPr>
        <w:t xml:space="preserve"> REALIZOVANÉ NA KRP ÚSTÍ NAD LABEM</w:t>
      </w:r>
      <w:bookmarkEnd w:id="9"/>
    </w:p>
    <w:p w:rsidR="00EB0D13" w:rsidRPr="0090640C" w:rsidRDefault="00EB0D13" w:rsidP="00907511">
      <w:pPr>
        <w:spacing w:after="0" w:line="240" w:lineRule="auto"/>
        <w:jc w:val="both"/>
        <w:rPr>
          <w:b/>
          <w:u w:val="single"/>
        </w:rPr>
      </w:pPr>
    </w:p>
    <w:p w:rsidR="0090640C" w:rsidRPr="0090640C" w:rsidRDefault="0090640C" w:rsidP="00EF1ACB">
      <w:pPr>
        <w:spacing w:after="0" w:line="240" w:lineRule="auto"/>
        <w:jc w:val="both"/>
        <w:rPr>
          <w:b/>
          <w:u w:val="single"/>
        </w:rPr>
      </w:pPr>
      <w:r w:rsidRPr="0090640C">
        <w:rPr>
          <w:b/>
          <w:u w:val="single"/>
        </w:rPr>
        <w:t>Vzdělávejte se pro růst v Ústeckém kraji II</w:t>
      </w:r>
    </w:p>
    <w:p w:rsidR="00EF1ACB" w:rsidRDefault="0090640C" w:rsidP="00EF1ACB">
      <w:pPr>
        <w:spacing w:after="0" w:line="240" w:lineRule="auto"/>
        <w:ind w:firstLine="709"/>
        <w:jc w:val="both"/>
      </w:pPr>
      <w:r w:rsidRPr="0090640C">
        <w:t>Projekt „Vzdělávejte se pro růst v Ústeckém kraji II“ je za</w:t>
      </w:r>
      <w:r w:rsidR="00EF1ACB">
        <w:t>měřen na podporu zaměstnavatelů</w:t>
      </w:r>
      <w:r w:rsidR="00EF1ACB">
        <w:br/>
      </w:r>
      <w:r w:rsidRPr="0090640C">
        <w:t>s prorůstovým potenciálem a má podpořit 4 830 zaměstnanců. Cílem projektu je umožnit vybraným podnikům získat finanční příspěvky na vzdělávání či rekvalifikaci svých zaměstnanců, a to po dobu jejich vzdělávání. Od ledna 2014, kdy začal příjem žádostí, bylo přijato celkem 1 055 žádostí, přičemž sch</w:t>
      </w:r>
      <w:r w:rsidR="00EF1ACB">
        <w:t>váleno bylo 738 žádostí.</w:t>
      </w:r>
    </w:p>
    <w:p w:rsidR="0090640C" w:rsidRPr="0090640C" w:rsidRDefault="00EF1ACB" w:rsidP="00EF1ACB">
      <w:pPr>
        <w:spacing w:after="0" w:line="240" w:lineRule="auto"/>
        <w:ind w:firstLine="709"/>
        <w:jc w:val="both"/>
      </w:pPr>
      <w:r>
        <w:t xml:space="preserve">K 30. </w:t>
      </w:r>
      <w:r w:rsidR="0090640C" w:rsidRPr="0090640C">
        <w:t>9. 2015 bylo uzavřeno 947 dohod s 243 zaměstn</w:t>
      </w:r>
      <w:r>
        <w:t>avateli. Těmto dohodám odpovídá</w:t>
      </w:r>
      <w:r>
        <w:br/>
      </w:r>
      <w:r w:rsidR="0090640C" w:rsidRPr="0090640C">
        <w:t>4 589 účastníků vzdělávacích aktivit.  Na realiza</w:t>
      </w:r>
      <w:r>
        <w:t>ci projektu bylo k 30. 9. 2015 z celkového rozpočtu</w:t>
      </w:r>
      <w:r>
        <w:br/>
      </w:r>
      <w:r w:rsidR="0090640C" w:rsidRPr="0090640C">
        <w:t>112 877 tis. Kč doposud vyčerpáno cca 92</w:t>
      </w:r>
      <w:r>
        <w:t xml:space="preserve"> 100 tis. Kč. Finanční závazky </w:t>
      </w:r>
      <w:r w:rsidR="0090640C" w:rsidRPr="0090640C">
        <w:t>v sepsaných dohodách se zaměstnavateli na vzdělávání a refundaci mezd činí 19 030 tis. Kč. Realizace projektu končí k 30. 11. 2015.</w:t>
      </w:r>
    </w:p>
    <w:p w:rsidR="0090640C" w:rsidRPr="0090640C" w:rsidRDefault="0090640C" w:rsidP="00EF1ACB">
      <w:pPr>
        <w:spacing w:after="0" w:line="240" w:lineRule="auto"/>
        <w:jc w:val="both"/>
        <w:rPr>
          <w:highlight w:val="lightGray"/>
        </w:rPr>
      </w:pPr>
    </w:p>
    <w:p w:rsidR="0090640C" w:rsidRPr="0090640C" w:rsidRDefault="0090640C" w:rsidP="00EF1ACB">
      <w:pPr>
        <w:spacing w:after="0" w:line="240" w:lineRule="auto"/>
        <w:jc w:val="both"/>
        <w:rPr>
          <w:b/>
          <w:u w:val="single"/>
        </w:rPr>
      </w:pPr>
      <w:r w:rsidRPr="0090640C">
        <w:rPr>
          <w:b/>
          <w:u w:val="single"/>
        </w:rPr>
        <w:t>Odborné praxe pro mladé do 30 let v Ústeckém kraji</w:t>
      </w:r>
    </w:p>
    <w:p w:rsidR="00EF1ACB" w:rsidRDefault="0090640C" w:rsidP="00EF1ACB">
      <w:pPr>
        <w:shd w:val="clear" w:color="auto" w:fill="FFFFFF"/>
        <w:spacing w:after="0" w:line="240" w:lineRule="auto"/>
        <w:ind w:firstLine="709"/>
        <w:jc w:val="both"/>
      </w:pPr>
      <w:r w:rsidRPr="0090640C">
        <w:t>Projekt „Odborné praxe pro mladé do 30 let v Ústeckém k</w:t>
      </w:r>
      <w:r w:rsidR="00EF1ACB">
        <w:t>raji“ je určen mladým uchazečům</w:t>
      </w:r>
      <w:r w:rsidR="00EF1ACB">
        <w:br/>
      </w:r>
      <w:r w:rsidRPr="0090640C">
        <w:t>o zaměstnání (do 30 let) dlouhodobě evidovaným a s minimální pracovní zkušeností. Projekt poskytuje těmto lidem odborné dovednosti a znalosti pro výkon konkrétní p</w:t>
      </w:r>
      <w:r w:rsidR="00EF1ACB">
        <w:t>rofese realizované formou praxe</w:t>
      </w:r>
      <w:r w:rsidR="00EF1ACB">
        <w:br/>
      </w:r>
      <w:r w:rsidRPr="0090640C">
        <w:t>u zaměstnavatele a pomáhá tak začlenit mladé lidi na trh práce. Plánován</w:t>
      </w:r>
      <w:r w:rsidR="00EF1ACB">
        <w:t>o je takto podpořit 2 000 lidí.</w:t>
      </w:r>
    </w:p>
    <w:p w:rsidR="0090640C" w:rsidRPr="00EF1ACB" w:rsidRDefault="0090640C" w:rsidP="00EF1ACB">
      <w:pPr>
        <w:shd w:val="clear" w:color="auto" w:fill="FFFFFF"/>
        <w:spacing w:after="0" w:line="240" w:lineRule="auto"/>
        <w:ind w:firstLine="709"/>
        <w:jc w:val="both"/>
      </w:pPr>
      <w:r w:rsidRPr="0090640C">
        <w:t xml:space="preserve">K 30. 9. 2015 se podařilo projektem podpořit 2 194 účastníků. </w:t>
      </w:r>
      <w:r w:rsidR="00EF1ACB">
        <w:t>Umístit přímo na odbornou praxi</w:t>
      </w:r>
      <w:r w:rsidR="00EF1ACB">
        <w:br/>
      </w:r>
      <w:r w:rsidRPr="0090640C">
        <w:t>k zaměstnavatelům se pak z plánovaných 1 364 účastníků podařilo 1 741 účastníků. Z celkového rozpočtu projektu, který po navýšení činí cca 304 051 tis. Kč, bylo dosud vyčerpáno cca 263 222 tis. Kč, v uzavřených dohodách činí závazky dalších 22 146 tis. Kč. Celková realizace projektu končí 30. 11. 2015.</w:t>
      </w:r>
    </w:p>
    <w:p w:rsidR="0090640C" w:rsidRPr="0090640C" w:rsidRDefault="0090640C" w:rsidP="00EF1ACB">
      <w:pPr>
        <w:spacing w:after="0" w:line="240" w:lineRule="auto"/>
        <w:jc w:val="both"/>
        <w:rPr>
          <w:highlight w:val="lightGray"/>
        </w:rPr>
      </w:pPr>
    </w:p>
    <w:p w:rsidR="0090640C" w:rsidRPr="0090640C" w:rsidRDefault="0090640C" w:rsidP="00EF1ACB">
      <w:pPr>
        <w:spacing w:after="0" w:line="240" w:lineRule="auto"/>
        <w:jc w:val="both"/>
        <w:rPr>
          <w:b/>
          <w:u w:val="single"/>
        </w:rPr>
      </w:pPr>
      <w:r w:rsidRPr="0090640C">
        <w:rPr>
          <w:b/>
          <w:u w:val="single"/>
        </w:rPr>
        <w:t>Sociálně vyloučené lokality Ústeckého kraje</w:t>
      </w:r>
    </w:p>
    <w:p w:rsidR="009E2490" w:rsidRDefault="0090640C" w:rsidP="00EF1ACB">
      <w:pPr>
        <w:shd w:val="clear" w:color="auto" w:fill="FFFFFF"/>
        <w:spacing w:after="0" w:line="240" w:lineRule="auto"/>
        <w:ind w:firstLine="709"/>
        <w:jc w:val="both"/>
      </w:pPr>
      <w:r w:rsidRPr="0090640C">
        <w:t>Projekt „Sociálně vyloučené lokality Ústeckého kraje“ je zaměřen na nezaměstnané osoby pocházející ze sociálně vyloučených lokalit Ústeckého kraje. Cílem projektu je pomoci lidem z těchto lokalit prostřednictvím projektových aktivit, mezi které patří individuální a skupinové poradenství, mo</w:t>
      </w:r>
      <w:r w:rsidR="00EF1ACB">
        <w:t>tivace</w:t>
      </w:r>
      <w:r w:rsidR="00EF1ACB">
        <w:br/>
      </w:r>
      <w:r w:rsidRPr="0090640C">
        <w:lastRenderedPageBreak/>
        <w:t>a aktivizace, rekvalifikace, pracovní asistence včetně doprovodů na pracovní pohovory a zprostředkování podporovaného zaměstnání s využitím pracovní asistence ještě po dobu několika prvních týdnů na novém pracovišti. Podpořeno bude v rámci projektu cca 1</w:t>
      </w:r>
      <w:r w:rsidR="00EF1ACB">
        <w:t xml:space="preserve"> </w:t>
      </w:r>
      <w:r w:rsidRPr="0090640C">
        <w:t>000 uchazečů, z nichž minimálně 424 o</w:t>
      </w:r>
      <w:r w:rsidR="00EF1ACB">
        <w:t xml:space="preserve">sob bude umístěno na trh práce. </w:t>
      </w:r>
      <w:r w:rsidR="009E2490">
        <w:t>Všem</w:t>
      </w:r>
      <w:r w:rsidRPr="0090640C">
        <w:t xml:space="preserve"> účastníkům je poskytováno průběžné individuální poradenství, bilanční diagnostika i aktivizačně motivační školení, kterými úspěšně prošlo na 1</w:t>
      </w:r>
      <w:r w:rsidR="009E2490">
        <w:t xml:space="preserve"> </w:t>
      </w:r>
      <w:r w:rsidRPr="0090640C">
        <w:t>696 účastníků. Další aktivitou projektu je zvolená rekvalifikace, kterou úspěšně absolvovalo celkem 53 účastníků.</w:t>
      </w:r>
    </w:p>
    <w:p w:rsidR="0090640C" w:rsidRPr="00EF1ACB" w:rsidRDefault="00EF1ACB" w:rsidP="00EF1ACB">
      <w:pPr>
        <w:shd w:val="clear" w:color="auto" w:fill="FFFFFF"/>
        <w:spacing w:after="0" w:line="240" w:lineRule="auto"/>
        <w:ind w:firstLine="709"/>
        <w:jc w:val="both"/>
      </w:pPr>
      <w:r w:rsidRPr="0090640C">
        <w:t>Do projektu se k 30. 9. 2015 zapojilo již 1</w:t>
      </w:r>
      <w:r>
        <w:t xml:space="preserve"> </w:t>
      </w:r>
      <w:r w:rsidRPr="0090640C">
        <w:t xml:space="preserve">227 účastníků. </w:t>
      </w:r>
      <w:r w:rsidR="0090640C" w:rsidRPr="0090640C">
        <w:t xml:space="preserve"> Od začátku realizace projektu se podařilo umístit na trh práce cca 696 účastníků, z nichž bylo 551 podpořeno mzdovým příspěvkem. Celkový rozpočet projektu činí cca 94 828 tis. Kč. K 30. 9. 2015 bylo vyčerpáno cca 75 592 tis. Kč a v již uzavřených dohodách na poskytování mzdových příspěvků činí závazky dalších 13 500 tis. Kč.</w:t>
      </w:r>
    </w:p>
    <w:p w:rsidR="0090640C" w:rsidRPr="0090640C" w:rsidRDefault="0090640C" w:rsidP="00EF1ACB">
      <w:pPr>
        <w:spacing w:after="0" w:line="240" w:lineRule="auto"/>
        <w:jc w:val="both"/>
        <w:rPr>
          <w:b/>
          <w:highlight w:val="lightGray"/>
          <w:u w:val="single"/>
        </w:rPr>
      </w:pPr>
    </w:p>
    <w:p w:rsidR="0090640C" w:rsidRPr="0090640C" w:rsidRDefault="0090640C" w:rsidP="00EF1ACB">
      <w:pPr>
        <w:spacing w:after="0" w:line="240" w:lineRule="auto"/>
        <w:jc w:val="both"/>
        <w:rPr>
          <w:b/>
          <w:u w:val="single"/>
        </w:rPr>
      </w:pPr>
      <w:r w:rsidRPr="0090640C">
        <w:rPr>
          <w:b/>
          <w:u w:val="single"/>
        </w:rPr>
        <w:t>Restart na druhou v Ústeckém kraj</w:t>
      </w:r>
      <w:r w:rsidR="009E2490">
        <w:rPr>
          <w:b/>
          <w:u w:val="single"/>
        </w:rPr>
        <w:t>i</w:t>
      </w:r>
    </w:p>
    <w:p w:rsidR="009E2490" w:rsidRDefault="0090640C" w:rsidP="0025660F">
      <w:pPr>
        <w:spacing w:after="0" w:line="240" w:lineRule="auto"/>
        <w:ind w:firstLine="709"/>
        <w:jc w:val="both"/>
      </w:pPr>
      <w:r w:rsidRPr="0090640C">
        <w:t>Projekt Restart na druhou v Ústeckém kraji je zacílen na pomoc zaměstnancům, kterým hrozí ztráta zaměstnání nebo jsou již ve výpovědní lhůtě, a to zejména z důvodu organizačních změn. V květnu 2015 byla schválena podstatná změna projektu. Ta umožnila prodloužení jeho realizace do l</w:t>
      </w:r>
      <w:r w:rsidR="009E2490">
        <w:t>istopadu 2015</w:t>
      </w:r>
      <w:r w:rsidR="009E2490">
        <w:br/>
      </w:r>
      <w:r w:rsidRPr="0090640C">
        <w:t>a zároveň byly navýšeny monitorovací indikátory projektu. Počet podpořených osob se navýšil z původně plánované hodnoty 450 na hodnotu 530 a počet úspěšných absolventů kurzů byl navýšen na hodnotu</w:t>
      </w:r>
      <w:r w:rsidR="009E2490">
        <w:br/>
      </w:r>
      <w:r w:rsidRPr="0090640C">
        <w:t>1</w:t>
      </w:r>
      <w:r w:rsidR="009E2490">
        <w:t xml:space="preserve"> </w:t>
      </w:r>
      <w:r w:rsidRPr="0090640C">
        <w:t>800 z původní hodnoty 1</w:t>
      </w:r>
      <w:r w:rsidR="009E2490">
        <w:t xml:space="preserve"> </w:t>
      </w:r>
      <w:r w:rsidRPr="0090640C">
        <w:t xml:space="preserve">590. Do konce září 2015 se podařilo podpořit 538 osob. Z důvodu prodloužení doby realizace projektu do 30. 11. 2015 je i nadále projekt připraven pomoci dalším lidem, kteří budou mít zájem. Z jednotlivých modulů školení, která jsou pro účastníky realizována v oblasti pracovního práva, psychologie, finanční gramotnosti a soft </w:t>
      </w:r>
      <w:proofErr w:type="spellStart"/>
      <w:r w:rsidRPr="0090640C">
        <w:t>skills</w:t>
      </w:r>
      <w:proofErr w:type="spellEnd"/>
      <w:r w:rsidRPr="0090640C">
        <w:t>, bylo do konce září 2015 vydáno 1</w:t>
      </w:r>
      <w:r w:rsidR="009E2490">
        <w:t xml:space="preserve"> </w:t>
      </w:r>
      <w:r w:rsidRPr="0090640C">
        <w:t>785 osvědčení úspěšným absolventům a rekvalifikační kurzy ús</w:t>
      </w:r>
      <w:r w:rsidR="009E2490">
        <w:t>pěšně absolvovalo 67 účastníků.</w:t>
      </w:r>
    </w:p>
    <w:p w:rsidR="0090640C" w:rsidRPr="0025660F" w:rsidRDefault="0090640C" w:rsidP="0025660F">
      <w:pPr>
        <w:spacing w:after="0" w:line="240" w:lineRule="auto"/>
        <w:ind w:firstLine="709"/>
        <w:jc w:val="both"/>
      </w:pPr>
      <w:r w:rsidRPr="0090640C">
        <w:t xml:space="preserve">Do konce září 2015 se díky projektu podařilo najít zaměstnání 468 účastníkům, z nichž 288 bylo umístěno na </w:t>
      </w:r>
      <w:r w:rsidRPr="0025660F">
        <w:t>dotovaná pracovní místa</w:t>
      </w:r>
      <w:r w:rsidR="009E2490" w:rsidRPr="0025660F">
        <w:t>, 8 účastníků zahájilo</w:t>
      </w:r>
      <w:r w:rsidRPr="0025660F">
        <w:t xml:space="preserve"> </w:t>
      </w:r>
      <w:r w:rsidR="009E2490" w:rsidRPr="0025660F">
        <w:t xml:space="preserve">samostatnou výdělečnou činnost. </w:t>
      </w:r>
      <w:r w:rsidRPr="0025660F">
        <w:t xml:space="preserve">Z celkového rozpočtu 49 197 tis. Kč bylo dosud vyčerpáno cca 36 </w:t>
      </w:r>
      <w:r w:rsidR="009E2490" w:rsidRPr="0025660F">
        <w:t>361 tis. Kč a v již uzavřených d</w:t>
      </w:r>
      <w:r w:rsidRPr="0025660F">
        <w:t>ohodách na poskytování mzdových příspěvků činí závazky dalších cca 6 890 tis. Kč.</w:t>
      </w:r>
    </w:p>
    <w:p w:rsidR="000A5EF9" w:rsidRPr="0025660F" w:rsidRDefault="000A5EF9" w:rsidP="0025660F">
      <w:pPr>
        <w:pStyle w:val="Nadpis1"/>
        <w:jc w:val="both"/>
        <w:rPr>
          <w:b/>
          <w:caps/>
          <w:szCs w:val="22"/>
        </w:rPr>
      </w:pPr>
    </w:p>
    <w:p w:rsidR="000A5EF9" w:rsidRPr="0025660F" w:rsidRDefault="000A5EF9" w:rsidP="0025660F">
      <w:pPr>
        <w:pStyle w:val="Nadpis1"/>
        <w:jc w:val="both"/>
        <w:rPr>
          <w:b/>
          <w:caps/>
          <w:szCs w:val="22"/>
        </w:rPr>
      </w:pPr>
      <w:bookmarkStart w:id="10" w:name="_Toc432082251"/>
      <w:r w:rsidRPr="0025660F">
        <w:rPr>
          <w:b/>
          <w:caps/>
          <w:szCs w:val="22"/>
        </w:rPr>
        <w:t>9. Kontrolní a inspekční činnost NA KRP ÚSTÍ NAD lABEM</w:t>
      </w:r>
      <w:bookmarkEnd w:id="10"/>
    </w:p>
    <w:p w:rsidR="000A5EF9" w:rsidRPr="0025660F" w:rsidRDefault="000A5EF9" w:rsidP="0025660F">
      <w:pPr>
        <w:pStyle w:val="Nadpis1"/>
        <w:jc w:val="both"/>
        <w:rPr>
          <w:b/>
          <w:caps/>
          <w:szCs w:val="22"/>
        </w:rPr>
      </w:pPr>
    </w:p>
    <w:p w:rsidR="0025660F" w:rsidRPr="0025660F" w:rsidRDefault="0025660F" w:rsidP="0025660F">
      <w:pPr>
        <w:spacing w:after="0" w:line="240" w:lineRule="auto"/>
        <w:ind w:firstLine="709"/>
        <w:jc w:val="both"/>
      </w:pPr>
      <w:r w:rsidRPr="0025660F">
        <w:t>Kontrolní činnost je prováděna na základě schválených plánů dle jednotlivých agend, či na základě přijatých podnětů.</w:t>
      </w:r>
      <w:r>
        <w:t xml:space="preserve"> </w:t>
      </w:r>
      <w:r w:rsidRPr="0025660F">
        <w:t>Oddělení specializovaných kontrol Krajské pobočka v Ústí nad Labem provádí:</w:t>
      </w:r>
    </w:p>
    <w:p w:rsidR="0025660F" w:rsidRPr="0025660F" w:rsidRDefault="0025660F" w:rsidP="0025660F">
      <w:pPr>
        <w:pStyle w:val="Odstavecseseznamem"/>
        <w:numPr>
          <w:ilvl w:val="0"/>
          <w:numId w:val="6"/>
        </w:numPr>
        <w:spacing w:after="0" w:line="240" w:lineRule="auto"/>
        <w:jc w:val="both"/>
      </w:pPr>
      <w:r w:rsidRPr="0025660F">
        <w:t xml:space="preserve">následné veřejnosprávní kontroly, </w:t>
      </w:r>
    </w:p>
    <w:p w:rsidR="0025660F" w:rsidRPr="0025660F" w:rsidRDefault="0025660F" w:rsidP="0025660F">
      <w:pPr>
        <w:pStyle w:val="Odstavecseseznamem"/>
        <w:numPr>
          <w:ilvl w:val="0"/>
          <w:numId w:val="6"/>
        </w:numPr>
        <w:spacing w:after="0" w:line="240" w:lineRule="auto"/>
        <w:jc w:val="both"/>
      </w:pPr>
      <w:r w:rsidRPr="0025660F">
        <w:t xml:space="preserve">kontroly podle zákona o státní sociální podpoře, </w:t>
      </w:r>
    </w:p>
    <w:p w:rsidR="0025660F" w:rsidRPr="0025660F" w:rsidRDefault="0025660F" w:rsidP="0025660F">
      <w:pPr>
        <w:pStyle w:val="Odstavecseseznamem"/>
        <w:numPr>
          <w:ilvl w:val="0"/>
          <w:numId w:val="6"/>
        </w:numPr>
        <w:spacing w:after="0" w:line="240" w:lineRule="auto"/>
        <w:jc w:val="both"/>
      </w:pPr>
      <w:r w:rsidRPr="0025660F">
        <w:t>kontroly průměrného čistého měsíčního výdělku.</w:t>
      </w:r>
    </w:p>
    <w:p w:rsidR="0025660F" w:rsidRPr="0025660F" w:rsidRDefault="0025660F" w:rsidP="0025660F">
      <w:pPr>
        <w:spacing w:after="0" w:line="240" w:lineRule="auto"/>
        <w:jc w:val="both"/>
      </w:pPr>
      <w:r>
        <w:t>Spolupráce</w:t>
      </w:r>
      <w:r w:rsidRPr="0025660F">
        <w:t xml:space="preserve"> s útvarem zaměstnanosti při kontrole investičních pobídek = probíhá 1 kontrola. </w:t>
      </w:r>
    </w:p>
    <w:p w:rsidR="0025660F" w:rsidRPr="0025660F" w:rsidRDefault="0025660F" w:rsidP="0025660F">
      <w:pPr>
        <w:spacing w:after="0" w:line="240" w:lineRule="auto"/>
        <w:jc w:val="both"/>
      </w:pPr>
    </w:p>
    <w:p w:rsidR="0025660F" w:rsidRPr="0025660F" w:rsidRDefault="0025660F" w:rsidP="0025660F">
      <w:pPr>
        <w:spacing w:after="0" w:line="240" w:lineRule="auto"/>
        <w:jc w:val="both"/>
      </w:pPr>
      <w:r w:rsidRPr="0025660F">
        <w:rPr>
          <w:b/>
          <w:u w:val="single"/>
        </w:rPr>
        <w:t>Podle zákona č. 320/2001 Sb., o finanční kontrole</w:t>
      </w:r>
      <w:r>
        <w:t xml:space="preserve"> -</w:t>
      </w:r>
      <w:r w:rsidRPr="0025660F">
        <w:t xml:space="preserve"> tzv. veřejnosprávní kontroly.</w:t>
      </w:r>
    </w:p>
    <w:p w:rsidR="0025660F" w:rsidRPr="0025660F" w:rsidRDefault="0025660F" w:rsidP="0025660F">
      <w:pPr>
        <w:spacing w:after="0" w:line="240" w:lineRule="auto"/>
        <w:ind w:firstLine="709"/>
        <w:jc w:val="both"/>
      </w:pPr>
      <w:r w:rsidRPr="0025660F">
        <w:t>V září 2015 bylo zahájeno, v režimu zákona č. 320/</w:t>
      </w:r>
      <w:r>
        <w:t xml:space="preserve">2001 Sb., o finanční kontrole, </w:t>
      </w:r>
      <w:r w:rsidRPr="0025660F">
        <w:t>51 následných veřejnosprávních kontrol, ukončeno bylo v uvedeném období 36 následných kontrol. Pro podporu rozhodování o poskytnutí příspěvků z APZ na kontaktních pracovištích, je zpracován přehled „Rekapitulace výsledků následných veřejnosprávních kontrol“, kde jsou uvedeny úkony provedené v tomto měsíci. Rekapitulace obsahuje následné veřejnosprávní kontroly, které byly u příjemců veřejné finanční podpory:</w:t>
      </w:r>
    </w:p>
    <w:p w:rsidR="0025660F" w:rsidRPr="0025660F" w:rsidRDefault="0025660F" w:rsidP="0025660F">
      <w:pPr>
        <w:pStyle w:val="Odstavecseseznamem"/>
        <w:numPr>
          <w:ilvl w:val="0"/>
          <w:numId w:val="8"/>
        </w:numPr>
        <w:spacing w:after="0" w:line="240" w:lineRule="auto"/>
        <w:jc w:val="both"/>
      </w:pPr>
      <w:r w:rsidRPr="0025660F">
        <w:t xml:space="preserve">bez zjištění (zkontrolovány byly dohody ve výši 20 706 tis. Kč), </w:t>
      </w:r>
    </w:p>
    <w:p w:rsidR="0025660F" w:rsidRPr="0025660F" w:rsidRDefault="0025660F" w:rsidP="0025660F">
      <w:pPr>
        <w:pStyle w:val="Odstavecseseznamem"/>
        <w:numPr>
          <w:ilvl w:val="0"/>
          <w:numId w:val="8"/>
        </w:numPr>
        <w:spacing w:after="0" w:line="240" w:lineRule="auto"/>
        <w:jc w:val="both"/>
      </w:pPr>
      <w:r w:rsidRPr="0025660F">
        <w:t xml:space="preserve">se zjištěním porušení dohod se stručným popisem jejich porušení </w:t>
      </w:r>
      <w:r>
        <w:t>(porušení v celkové výši</w:t>
      </w:r>
      <w:r>
        <w:br/>
      </w:r>
      <w:r w:rsidRPr="0025660F">
        <w:t>268 tis. Kč). Jednalo se o porušení u 15 příjemců veřejných finančních prostředků. V uvedeném období bylo zasláno 5 výzev k vrácení finančních prostředků v celkové výši 107 tis. Kč.</w:t>
      </w:r>
    </w:p>
    <w:p w:rsidR="0025660F" w:rsidRPr="0025660F" w:rsidRDefault="0025660F" w:rsidP="0025660F">
      <w:pPr>
        <w:spacing w:after="0" w:line="240" w:lineRule="auto"/>
        <w:jc w:val="both"/>
        <w:rPr>
          <w:u w:val="single"/>
        </w:rPr>
      </w:pPr>
    </w:p>
    <w:p w:rsidR="0025660F" w:rsidRPr="0025660F" w:rsidRDefault="0025660F" w:rsidP="0025660F">
      <w:pPr>
        <w:spacing w:after="0" w:line="240" w:lineRule="auto"/>
        <w:jc w:val="both"/>
      </w:pPr>
      <w:r w:rsidRPr="0025660F">
        <w:rPr>
          <w:b/>
          <w:u w:val="single"/>
        </w:rPr>
        <w:t>Podle zákona č. 117/1995 Sb., o státní sociální podpoře</w:t>
      </w:r>
      <w:r w:rsidRPr="0025660F">
        <w:t xml:space="preserve"> bylo zahájeno 32 kontrol</w:t>
      </w:r>
      <w:r>
        <w:t xml:space="preserve"> a ukončeno bylo</w:t>
      </w:r>
      <w:r>
        <w:br/>
      </w:r>
      <w:r w:rsidRPr="0025660F">
        <w:t>32 kontrol. Z těchto provedených kontrol byly vyčísleny přeplatky na výplatách dávek SSP v celkové výši</w:t>
      </w:r>
      <w:r>
        <w:br/>
      </w:r>
      <w:r w:rsidRPr="0025660F">
        <w:t xml:space="preserve">132 tis. Kč. Kontrolami v oblasti dávek SSP se v daném období podařilo odhalit 40 klientů, kteří nepřiznali své příjmy ve výši 299 tis. Kč.     </w:t>
      </w:r>
    </w:p>
    <w:p w:rsidR="0025660F" w:rsidRPr="0025660F" w:rsidRDefault="0025660F" w:rsidP="0025660F">
      <w:pPr>
        <w:spacing w:after="0" w:line="240" w:lineRule="auto"/>
        <w:jc w:val="both"/>
        <w:rPr>
          <w:u w:val="single"/>
        </w:rPr>
      </w:pPr>
    </w:p>
    <w:p w:rsidR="00C74778" w:rsidRDefault="0025660F" w:rsidP="00C74778">
      <w:pPr>
        <w:spacing w:after="0" w:line="240" w:lineRule="auto"/>
        <w:jc w:val="both"/>
      </w:pPr>
      <w:r w:rsidRPr="0025660F">
        <w:rPr>
          <w:b/>
          <w:u w:val="single"/>
        </w:rPr>
        <w:t>Podle zákona č. 435/2004 Sb., o zaměstnanosti</w:t>
      </w:r>
      <w:r w:rsidRPr="0025660F">
        <w:t xml:space="preserve"> bylo provedeno </w:t>
      </w:r>
      <w:r>
        <w:t>5</w:t>
      </w:r>
      <w:r w:rsidRPr="0025660F">
        <w:t xml:space="preserve"> kontrol průměrného měsíčního čistého výdělku. Všechny tzv. neformálním způsobem, tj. na úřadě.</w:t>
      </w:r>
    </w:p>
    <w:p w:rsidR="007F7918" w:rsidRPr="0060709C" w:rsidRDefault="00996407" w:rsidP="007F7918">
      <w:pPr>
        <w:pStyle w:val="Nadpis1"/>
        <w:jc w:val="both"/>
        <w:rPr>
          <w:b/>
          <w:caps/>
          <w:szCs w:val="22"/>
        </w:rPr>
      </w:pPr>
      <w:bookmarkStart w:id="11" w:name="_Toc432082252"/>
      <w:r>
        <w:rPr>
          <w:b/>
          <w:caps/>
          <w:szCs w:val="22"/>
        </w:rPr>
        <w:lastRenderedPageBreak/>
        <w:t xml:space="preserve">10. </w:t>
      </w:r>
      <w:r w:rsidR="007F7918">
        <w:rPr>
          <w:b/>
          <w:caps/>
          <w:szCs w:val="22"/>
        </w:rPr>
        <w:t>ZAHRANIČNÍ ZAMĚSTNANOST V ÚSTECKÉM KRAJI</w:t>
      </w:r>
      <w:bookmarkEnd w:id="11"/>
    </w:p>
    <w:p w:rsidR="007F7918" w:rsidRPr="0025660F" w:rsidRDefault="007F7918" w:rsidP="00D81F64">
      <w:pPr>
        <w:spacing w:after="0" w:line="240" w:lineRule="auto"/>
        <w:jc w:val="both"/>
        <w:rPr>
          <w:lang w:eastAsia="cs-CZ"/>
        </w:rPr>
      </w:pPr>
    </w:p>
    <w:p w:rsidR="008F3E30" w:rsidRPr="0025660F" w:rsidRDefault="006B535B" w:rsidP="001B2C27">
      <w:pPr>
        <w:spacing w:after="0" w:line="240" w:lineRule="auto"/>
        <w:ind w:firstLine="708"/>
        <w:jc w:val="both"/>
        <w:rPr>
          <w:lang w:eastAsia="cs-CZ"/>
        </w:rPr>
      </w:pPr>
      <w:r w:rsidRPr="0025660F">
        <w:rPr>
          <w:lang w:eastAsia="cs-CZ"/>
        </w:rPr>
        <w:t>Tabulka č. 11</w:t>
      </w:r>
      <w:r w:rsidR="008F3E30" w:rsidRPr="0025660F">
        <w:rPr>
          <w:lang w:eastAsia="cs-CZ"/>
        </w:rPr>
        <w:t xml:space="preserve"> - Přehled zahraniční zaměstnanosti i nezaměstnanosti</w:t>
      </w:r>
    </w:p>
    <w:tbl>
      <w:tblPr>
        <w:tblW w:w="9080" w:type="dxa"/>
        <w:jc w:val="center"/>
        <w:tblInd w:w="55" w:type="dxa"/>
        <w:tblCellMar>
          <w:left w:w="70" w:type="dxa"/>
          <w:right w:w="70" w:type="dxa"/>
        </w:tblCellMar>
        <w:tblLook w:val="04A0" w:firstRow="1" w:lastRow="0" w:firstColumn="1" w:lastColumn="0" w:noHBand="0" w:noVBand="1"/>
      </w:tblPr>
      <w:tblGrid>
        <w:gridCol w:w="3220"/>
        <w:gridCol w:w="1660"/>
        <w:gridCol w:w="700"/>
        <w:gridCol w:w="500"/>
        <w:gridCol w:w="500"/>
        <w:gridCol w:w="500"/>
        <w:gridCol w:w="500"/>
        <w:gridCol w:w="500"/>
        <w:gridCol w:w="500"/>
        <w:gridCol w:w="500"/>
      </w:tblGrid>
      <w:tr w:rsidR="003B31B6" w:rsidRPr="0025660F" w:rsidTr="00AD7A4C">
        <w:trPr>
          <w:trHeight w:val="879"/>
          <w:jc w:val="center"/>
        </w:trPr>
        <w:tc>
          <w:tcPr>
            <w:tcW w:w="4880" w:type="dxa"/>
            <w:gridSpan w:val="2"/>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8F3E30" w:rsidRPr="0025660F" w:rsidRDefault="008F3E30" w:rsidP="001B2C27">
            <w:pPr>
              <w:spacing w:after="0" w:line="240" w:lineRule="auto"/>
              <w:jc w:val="both"/>
              <w:rPr>
                <w:rFonts w:ascii="Calibri" w:eastAsia="Times New Roman" w:hAnsi="Calibri" w:cs="Times New Roman"/>
                <w:b/>
                <w:bCs/>
                <w:sz w:val="20"/>
                <w:szCs w:val="20"/>
                <w:lang w:eastAsia="cs-CZ"/>
              </w:rPr>
            </w:pPr>
            <w:r w:rsidRPr="0025660F">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CCCC"/>
            <w:textDirection w:val="btLr"/>
            <w:vAlign w:val="center"/>
            <w:hideMark/>
          </w:tcPr>
          <w:p w:rsidR="008F3E30" w:rsidRPr="0025660F" w:rsidRDefault="008F3E30" w:rsidP="001B2C27">
            <w:pPr>
              <w:spacing w:after="0" w:line="240" w:lineRule="auto"/>
              <w:jc w:val="both"/>
              <w:rPr>
                <w:rFonts w:ascii="Calibri" w:eastAsia="Times New Roman" w:hAnsi="Calibri" w:cs="Times New Roman"/>
                <w:b/>
                <w:bCs/>
                <w:sz w:val="20"/>
                <w:szCs w:val="20"/>
                <w:lang w:eastAsia="cs-CZ"/>
              </w:rPr>
            </w:pPr>
            <w:r w:rsidRPr="0025660F">
              <w:rPr>
                <w:rFonts w:ascii="Calibri" w:eastAsia="Times New Roman" w:hAnsi="Calibri" w:cs="Times New Roman"/>
                <w:b/>
                <w:bCs/>
                <w:sz w:val="20"/>
                <w:szCs w:val="20"/>
                <w:lang w:eastAsia="cs-CZ"/>
              </w:rPr>
              <w:t>Ústecký kraj</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25660F" w:rsidRDefault="008F3E30" w:rsidP="001B2C27">
            <w:pPr>
              <w:spacing w:after="0" w:line="240" w:lineRule="auto"/>
              <w:jc w:val="both"/>
              <w:rPr>
                <w:rFonts w:ascii="Calibri" w:eastAsia="Times New Roman" w:hAnsi="Calibri" w:cs="Times New Roman"/>
                <w:sz w:val="20"/>
                <w:szCs w:val="20"/>
                <w:lang w:eastAsia="cs-CZ"/>
              </w:rPr>
            </w:pPr>
            <w:r w:rsidRPr="0025660F">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25660F" w:rsidRDefault="008F3E30" w:rsidP="001B2C27">
            <w:pPr>
              <w:spacing w:after="0" w:line="240" w:lineRule="auto"/>
              <w:jc w:val="both"/>
              <w:rPr>
                <w:rFonts w:ascii="Calibri" w:eastAsia="Times New Roman" w:hAnsi="Calibri" w:cs="Times New Roman"/>
                <w:sz w:val="20"/>
                <w:szCs w:val="20"/>
                <w:lang w:eastAsia="cs-CZ"/>
              </w:rPr>
            </w:pPr>
            <w:r w:rsidRPr="0025660F">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25660F" w:rsidRDefault="008F3E30" w:rsidP="001B2C27">
            <w:pPr>
              <w:spacing w:after="0" w:line="240" w:lineRule="auto"/>
              <w:jc w:val="both"/>
              <w:rPr>
                <w:rFonts w:ascii="Calibri" w:eastAsia="Times New Roman" w:hAnsi="Calibri" w:cs="Times New Roman"/>
                <w:sz w:val="20"/>
                <w:szCs w:val="20"/>
                <w:lang w:eastAsia="cs-CZ"/>
              </w:rPr>
            </w:pPr>
            <w:r w:rsidRPr="0025660F">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25660F" w:rsidRDefault="008F3E30" w:rsidP="001B2C27">
            <w:pPr>
              <w:spacing w:after="0" w:line="240" w:lineRule="auto"/>
              <w:jc w:val="both"/>
              <w:rPr>
                <w:rFonts w:ascii="Calibri" w:eastAsia="Times New Roman" w:hAnsi="Calibri" w:cs="Times New Roman"/>
                <w:sz w:val="20"/>
                <w:szCs w:val="20"/>
                <w:lang w:eastAsia="cs-CZ"/>
              </w:rPr>
            </w:pPr>
            <w:r w:rsidRPr="0025660F">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25660F" w:rsidRDefault="008F3E30" w:rsidP="001B2C27">
            <w:pPr>
              <w:spacing w:after="0" w:line="240" w:lineRule="auto"/>
              <w:jc w:val="both"/>
              <w:rPr>
                <w:rFonts w:ascii="Calibri" w:eastAsia="Times New Roman" w:hAnsi="Calibri" w:cs="Times New Roman"/>
                <w:sz w:val="20"/>
                <w:szCs w:val="20"/>
                <w:lang w:eastAsia="cs-CZ"/>
              </w:rPr>
            </w:pPr>
            <w:r w:rsidRPr="0025660F">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25660F" w:rsidRDefault="008F3E30" w:rsidP="001B2C27">
            <w:pPr>
              <w:spacing w:after="0" w:line="240" w:lineRule="auto"/>
              <w:jc w:val="both"/>
              <w:rPr>
                <w:rFonts w:ascii="Calibri" w:eastAsia="Times New Roman" w:hAnsi="Calibri" w:cs="Times New Roman"/>
                <w:sz w:val="20"/>
                <w:szCs w:val="20"/>
                <w:lang w:eastAsia="cs-CZ"/>
              </w:rPr>
            </w:pPr>
            <w:r w:rsidRPr="0025660F">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25660F" w:rsidRDefault="008F3E30" w:rsidP="001B2C27">
            <w:pPr>
              <w:spacing w:after="0" w:line="240" w:lineRule="auto"/>
              <w:jc w:val="both"/>
              <w:rPr>
                <w:rFonts w:ascii="Calibri" w:eastAsia="Times New Roman" w:hAnsi="Calibri" w:cs="Times New Roman"/>
                <w:sz w:val="20"/>
                <w:szCs w:val="20"/>
                <w:lang w:eastAsia="cs-CZ"/>
              </w:rPr>
            </w:pPr>
            <w:r w:rsidRPr="0025660F">
              <w:rPr>
                <w:rFonts w:ascii="Calibri" w:eastAsia="Times New Roman" w:hAnsi="Calibri" w:cs="Times New Roman"/>
                <w:sz w:val="20"/>
                <w:szCs w:val="20"/>
                <w:lang w:eastAsia="cs-CZ"/>
              </w:rPr>
              <w:t>Ústí n. L.</w:t>
            </w:r>
          </w:p>
        </w:tc>
      </w:tr>
      <w:tr w:rsidR="003B31B6" w:rsidRPr="003B31B6" w:rsidTr="003B31B6">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3B31B6" w:rsidRPr="003B31B6" w:rsidRDefault="003B31B6" w:rsidP="0071553B">
            <w:pPr>
              <w:spacing w:after="0" w:line="240" w:lineRule="auto"/>
              <w:rPr>
                <w:rFonts w:ascii="Calibri" w:eastAsia="Times New Roman" w:hAnsi="Calibri" w:cs="Times New Roman"/>
                <w:bCs/>
                <w:sz w:val="20"/>
                <w:szCs w:val="20"/>
                <w:lang w:eastAsia="cs-CZ"/>
              </w:rPr>
            </w:pPr>
            <w:r w:rsidRPr="003B31B6">
              <w:rPr>
                <w:rFonts w:ascii="Calibri" w:eastAsia="Times New Roman" w:hAnsi="Calibri" w:cs="Times New Roman"/>
                <w:bCs/>
                <w:sz w:val="20"/>
                <w:szCs w:val="20"/>
                <w:lang w:eastAsia="cs-CZ"/>
              </w:rPr>
              <w:t>Povolení k zaměstnání</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 xml:space="preserve">z toho pro </w:t>
            </w:r>
            <w:r w:rsidRPr="003B31B6">
              <w:rPr>
                <w:rFonts w:ascii="Calibri" w:eastAsia="Times New Roman" w:hAnsi="Calibri" w:cs="Times New Roman"/>
                <w:bCs/>
                <w:sz w:val="20"/>
                <w:szCs w:val="20"/>
                <w:lang w:eastAsia="cs-CZ"/>
              </w:rPr>
              <w:t>členy družstev</w:t>
            </w:r>
            <w:r w:rsidRPr="003B31B6">
              <w:rPr>
                <w:rFonts w:ascii="Calibri" w:eastAsia="Times New Roman" w:hAnsi="Calibri" w:cs="Times New Roman"/>
                <w:sz w:val="20"/>
                <w:szCs w:val="20"/>
                <w:lang w:eastAsia="cs-CZ"/>
              </w:rPr>
              <w:t xml:space="preserve"> </w:t>
            </w:r>
          </w:p>
          <w:p w:rsidR="003B31B6" w:rsidRPr="003B31B6" w:rsidRDefault="003B31B6" w:rsidP="0071553B">
            <w:pPr>
              <w:spacing w:after="0" w:line="240" w:lineRule="auto"/>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 xml:space="preserve">(podle § 89 odst. 2 </w:t>
            </w:r>
            <w:proofErr w:type="spellStart"/>
            <w:r w:rsidRPr="003B31B6">
              <w:rPr>
                <w:rFonts w:ascii="Calibri" w:eastAsia="Times New Roman" w:hAnsi="Calibri" w:cs="Times New Roman"/>
                <w:sz w:val="20"/>
                <w:szCs w:val="20"/>
                <w:lang w:eastAsia="cs-CZ"/>
              </w:rPr>
              <w:t>ZoZ</w:t>
            </w:r>
            <w:proofErr w:type="spellEnd"/>
            <w:r w:rsidRPr="003B31B6">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 xml:space="preserve">z toho pro </w:t>
            </w:r>
            <w:r w:rsidRPr="003B31B6">
              <w:rPr>
                <w:rFonts w:ascii="Calibri" w:eastAsia="Times New Roman" w:hAnsi="Calibri" w:cs="Times New Roman"/>
                <w:bCs/>
                <w:sz w:val="20"/>
                <w:szCs w:val="20"/>
                <w:lang w:eastAsia="cs-CZ"/>
              </w:rPr>
              <w:t>společníky obchodních společností</w:t>
            </w:r>
            <w:r w:rsidRPr="003B31B6">
              <w:rPr>
                <w:rFonts w:ascii="Calibri" w:eastAsia="Times New Roman" w:hAnsi="Calibri" w:cs="Times New Roman"/>
                <w:sz w:val="20"/>
                <w:szCs w:val="20"/>
                <w:lang w:eastAsia="cs-CZ"/>
              </w:rPr>
              <w:t xml:space="preserve"> (podle § 89 odst. 2 </w:t>
            </w:r>
            <w:proofErr w:type="spellStart"/>
            <w:r w:rsidRPr="003B31B6">
              <w:rPr>
                <w:rFonts w:ascii="Calibri" w:eastAsia="Times New Roman" w:hAnsi="Calibri" w:cs="Times New Roman"/>
                <w:sz w:val="20"/>
                <w:szCs w:val="20"/>
                <w:lang w:eastAsia="cs-CZ"/>
              </w:rPr>
              <w:t>ZoZ</w:t>
            </w:r>
            <w:proofErr w:type="spellEnd"/>
            <w:r w:rsidRPr="003B31B6">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bCs/>
                <w:sz w:val="20"/>
                <w:szCs w:val="20"/>
                <w:lang w:eastAsia="cs-CZ"/>
              </w:rPr>
            </w:pPr>
            <w:r w:rsidRPr="003B31B6">
              <w:rPr>
                <w:rFonts w:ascii="Calibri" w:eastAsia="Times New Roman" w:hAnsi="Calibri" w:cs="Times New Roman"/>
                <w:sz w:val="20"/>
                <w:szCs w:val="20"/>
                <w:lang w:eastAsia="cs-CZ"/>
              </w:rPr>
              <w:t xml:space="preserve">z toho pro </w:t>
            </w:r>
            <w:r w:rsidRPr="003B31B6">
              <w:rPr>
                <w:rFonts w:ascii="Calibri" w:eastAsia="Times New Roman" w:hAnsi="Calibri" w:cs="Times New Roman"/>
                <w:bCs/>
                <w:sz w:val="20"/>
                <w:szCs w:val="20"/>
                <w:lang w:eastAsia="cs-CZ"/>
              </w:rPr>
              <w:t>držitele povolení</w:t>
            </w:r>
          </w:p>
          <w:p w:rsidR="003B31B6" w:rsidRPr="003B31B6" w:rsidRDefault="003B31B6" w:rsidP="0071553B">
            <w:pPr>
              <w:spacing w:after="0" w:line="240" w:lineRule="auto"/>
              <w:rPr>
                <w:rFonts w:ascii="Calibri" w:eastAsia="Times New Roman" w:hAnsi="Calibri" w:cs="Times New Roman"/>
                <w:bCs/>
                <w:sz w:val="20"/>
                <w:szCs w:val="20"/>
                <w:lang w:eastAsia="cs-CZ"/>
              </w:rPr>
            </w:pPr>
            <w:r w:rsidRPr="003B31B6">
              <w:rPr>
                <w:rFonts w:ascii="Calibri" w:eastAsia="Times New Roman" w:hAnsi="Calibri" w:cs="Times New Roman"/>
                <w:bCs/>
                <w:sz w:val="20"/>
                <w:szCs w:val="20"/>
                <w:lang w:eastAsia="cs-CZ"/>
              </w:rPr>
              <w:t xml:space="preserve">k dlouhodobému pobytu - podnikání </w:t>
            </w:r>
          </w:p>
          <w:p w:rsidR="003B31B6" w:rsidRPr="003B31B6" w:rsidRDefault="003B31B6" w:rsidP="0071553B">
            <w:pPr>
              <w:spacing w:after="0" w:line="240" w:lineRule="auto"/>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 xml:space="preserve">(podle § 89 odst. 4 </w:t>
            </w:r>
            <w:proofErr w:type="spellStart"/>
            <w:r w:rsidRPr="003B31B6">
              <w:rPr>
                <w:rFonts w:ascii="Calibri" w:eastAsia="Times New Roman" w:hAnsi="Calibri" w:cs="Times New Roman"/>
                <w:sz w:val="20"/>
                <w:szCs w:val="20"/>
                <w:lang w:eastAsia="cs-CZ"/>
              </w:rPr>
              <w:t>ZoZ</w:t>
            </w:r>
            <w:proofErr w:type="spellEnd"/>
            <w:r w:rsidRPr="003B31B6">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 xml:space="preserve">z toho </w:t>
            </w:r>
            <w:r w:rsidRPr="003B31B6">
              <w:rPr>
                <w:rFonts w:ascii="Calibri" w:eastAsia="Times New Roman" w:hAnsi="Calibri" w:cs="Times New Roman"/>
                <w:bCs/>
                <w:sz w:val="20"/>
                <w:szCs w:val="20"/>
                <w:lang w:eastAsia="cs-CZ"/>
              </w:rPr>
              <w:t>pro sezónní pracovníky</w:t>
            </w:r>
            <w:r w:rsidRPr="003B31B6">
              <w:rPr>
                <w:rFonts w:ascii="Calibri" w:eastAsia="Times New Roman" w:hAnsi="Calibri" w:cs="Times New Roman"/>
                <w:sz w:val="20"/>
                <w:szCs w:val="20"/>
                <w:lang w:eastAsia="cs-CZ"/>
              </w:rPr>
              <w:t xml:space="preserve"> </w:t>
            </w:r>
          </w:p>
          <w:p w:rsidR="003B31B6" w:rsidRPr="003B31B6" w:rsidRDefault="003B31B6" w:rsidP="0071553B">
            <w:pPr>
              <w:spacing w:after="0" w:line="240" w:lineRule="auto"/>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 xml:space="preserve">(podle § 96 </w:t>
            </w:r>
            <w:proofErr w:type="spellStart"/>
            <w:r w:rsidRPr="003B31B6">
              <w:rPr>
                <w:rFonts w:ascii="Calibri" w:eastAsia="Times New Roman" w:hAnsi="Calibri" w:cs="Times New Roman"/>
                <w:sz w:val="20"/>
                <w:szCs w:val="20"/>
                <w:lang w:eastAsia="cs-CZ"/>
              </w:rPr>
              <w:t>ZoZ</w:t>
            </w:r>
            <w:proofErr w:type="spellEnd"/>
            <w:r w:rsidRPr="003B31B6">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128"/>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bCs/>
                <w:sz w:val="20"/>
                <w:szCs w:val="20"/>
                <w:lang w:eastAsia="cs-CZ"/>
              </w:rPr>
            </w:pPr>
            <w:r w:rsidRPr="003B31B6">
              <w:rPr>
                <w:rFonts w:ascii="Calibri" w:eastAsia="Times New Roman" w:hAnsi="Calibri" w:cs="Times New Roman"/>
                <w:bCs/>
                <w:sz w:val="20"/>
                <w:szCs w:val="20"/>
                <w:lang w:eastAsia="cs-CZ"/>
              </w:rPr>
              <w:t>Informační karty cizinců, kteří nepotřebují povolení k zaměstnání</w:t>
            </w:r>
          </w:p>
        </w:tc>
        <w:tc>
          <w:tcPr>
            <w:tcW w:w="1660" w:type="dxa"/>
            <w:tcBorders>
              <w:top w:val="nil"/>
              <w:left w:val="nil"/>
              <w:bottom w:val="single" w:sz="4" w:space="0" w:color="auto"/>
              <w:right w:val="single" w:sz="4" w:space="0" w:color="auto"/>
            </w:tcBorders>
            <w:shd w:val="clear" w:color="auto" w:fill="auto"/>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172</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11</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21</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10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18</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100</w:t>
            </w:r>
          </w:p>
        </w:tc>
      </w:tr>
      <w:tr w:rsidR="003B31B6" w:rsidRPr="003B31B6" w:rsidTr="003B31B6">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47</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8</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23</w:t>
            </w:r>
          </w:p>
        </w:tc>
      </w:tr>
      <w:tr w:rsidR="003B31B6" w:rsidRPr="003B31B6" w:rsidTr="003B31B6">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bCs/>
                <w:sz w:val="20"/>
                <w:szCs w:val="20"/>
                <w:lang w:eastAsia="cs-CZ"/>
              </w:rPr>
            </w:pPr>
            <w:r w:rsidRPr="003B31B6">
              <w:rPr>
                <w:rFonts w:ascii="Calibri" w:eastAsia="Times New Roman" w:hAnsi="Calibri" w:cs="Times New Roman"/>
                <w:bCs/>
                <w:sz w:val="20"/>
                <w:szCs w:val="20"/>
                <w:lang w:eastAsia="cs-CZ"/>
              </w:rPr>
              <w:t>Informační karty občanů EU/EHP</w:t>
            </w:r>
          </w:p>
          <w:p w:rsidR="003B31B6" w:rsidRPr="003B31B6" w:rsidRDefault="003B31B6" w:rsidP="0071553B">
            <w:pPr>
              <w:spacing w:after="0" w:line="240" w:lineRule="auto"/>
              <w:rPr>
                <w:rFonts w:ascii="Calibri" w:eastAsia="Times New Roman" w:hAnsi="Calibri" w:cs="Times New Roman"/>
                <w:bCs/>
                <w:sz w:val="20"/>
                <w:szCs w:val="20"/>
                <w:lang w:eastAsia="cs-CZ"/>
              </w:rPr>
            </w:pPr>
            <w:r w:rsidRPr="003B31B6">
              <w:rPr>
                <w:rFonts w:ascii="Calibri" w:eastAsia="Times New Roman" w:hAnsi="Calibri" w:cs="Times New Roman"/>
                <w:bCs/>
                <w:sz w:val="20"/>
                <w:szCs w:val="20"/>
                <w:lang w:eastAsia="cs-CZ"/>
              </w:rPr>
              <w:t>a Švýcarska a rodinných příslušníků</w:t>
            </w:r>
          </w:p>
        </w:tc>
        <w:tc>
          <w:tcPr>
            <w:tcW w:w="1660" w:type="dxa"/>
            <w:tcBorders>
              <w:top w:val="nil"/>
              <w:left w:val="nil"/>
              <w:bottom w:val="single" w:sz="4" w:space="0" w:color="auto"/>
              <w:right w:val="single" w:sz="4" w:space="0" w:color="auto"/>
            </w:tcBorders>
            <w:shd w:val="clear" w:color="auto" w:fill="auto"/>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360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21</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121</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70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59</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33</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34</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22</w:t>
            </w:r>
          </w:p>
        </w:tc>
      </w:tr>
      <w:tr w:rsidR="003B31B6" w:rsidRPr="003B31B6" w:rsidTr="003B31B6">
        <w:trPr>
          <w:trHeight w:val="83"/>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500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15</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435</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13</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5</w:t>
            </w:r>
          </w:p>
        </w:tc>
      </w:tr>
      <w:tr w:rsidR="003B31B6" w:rsidRPr="003B31B6" w:rsidTr="003B31B6">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3B31B6" w:rsidRPr="003B31B6" w:rsidRDefault="003B31B6" w:rsidP="0071553B">
            <w:pPr>
              <w:spacing w:after="0" w:line="240" w:lineRule="auto"/>
              <w:rPr>
                <w:rFonts w:ascii="Calibri" w:eastAsia="Times New Roman" w:hAnsi="Calibri" w:cs="Times New Roman"/>
                <w:bCs/>
                <w:sz w:val="20"/>
                <w:szCs w:val="20"/>
                <w:lang w:eastAsia="cs-CZ"/>
              </w:rPr>
            </w:pPr>
            <w:r w:rsidRPr="003B31B6">
              <w:rPr>
                <w:rFonts w:ascii="Calibri" w:eastAsia="Times New Roman" w:hAnsi="Calibri" w:cs="Times New Roman"/>
                <w:bCs/>
                <w:sz w:val="20"/>
                <w:szCs w:val="20"/>
                <w:lang w:eastAsia="cs-CZ"/>
              </w:rPr>
              <w:t xml:space="preserve">Informace o vyslání podle § 98a </w:t>
            </w:r>
            <w:proofErr w:type="spellStart"/>
            <w:r w:rsidRPr="003B31B6">
              <w:rPr>
                <w:rFonts w:ascii="Calibri" w:eastAsia="Times New Roman" w:hAnsi="Calibri" w:cs="Times New Roman"/>
                <w:bCs/>
                <w:sz w:val="20"/>
                <w:szCs w:val="20"/>
                <w:lang w:eastAsia="cs-CZ"/>
              </w:rPr>
              <w:t>ZoZ</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r w:rsidR="003B31B6" w:rsidRPr="003B31B6" w:rsidTr="003B31B6">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3B31B6" w:rsidRPr="003B31B6" w:rsidRDefault="003B31B6" w:rsidP="001B2C27">
            <w:pPr>
              <w:spacing w:after="0" w:line="240" w:lineRule="auto"/>
              <w:jc w:val="both"/>
              <w:rPr>
                <w:rFonts w:ascii="Calibri" w:eastAsia="Times New Roman" w:hAnsi="Calibri" w:cs="Times New Roman"/>
                <w:b/>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3B31B6" w:rsidRPr="003B31B6" w:rsidRDefault="003B31B6" w:rsidP="001B2C27">
            <w:pPr>
              <w:spacing w:after="0" w:line="240" w:lineRule="auto"/>
              <w:jc w:val="both"/>
              <w:rPr>
                <w:rFonts w:ascii="Calibri" w:eastAsia="Times New Roman" w:hAnsi="Calibri" w:cs="Times New Roman"/>
                <w:sz w:val="20"/>
                <w:szCs w:val="20"/>
                <w:lang w:eastAsia="cs-CZ"/>
              </w:rPr>
            </w:pPr>
            <w:r w:rsidRPr="003B31B6">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b/>
                <w:bCs/>
                <w:sz w:val="20"/>
                <w:szCs w:val="20"/>
              </w:rPr>
            </w:pPr>
            <w:r w:rsidRPr="003B31B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3B31B6" w:rsidRPr="003B31B6" w:rsidRDefault="003B31B6" w:rsidP="003B31B6">
            <w:pPr>
              <w:autoSpaceDE w:val="0"/>
              <w:autoSpaceDN w:val="0"/>
              <w:adjustRightInd w:val="0"/>
              <w:spacing w:after="0" w:line="240" w:lineRule="auto"/>
              <w:jc w:val="right"/>
              <w:rPr>
                <w:rFonts w:ascii="Calibri" w:hAnsi="Calibri" w:cs="Calibri"/>
                <w:sz w:val="20"/>
                <w:szCs w:val="20"/>
              </w:rPr>
            </w:pPr>
            <w:r w:rsidRPr="003B31B6">
              <w:rPr>
                <w:rFonts w:ascii="Calibri" w:hAnsi="Calibri" w:cs="Calibri"/>
                <w:sz w:val="20"/>
                <w:szCs w:val="20"/>
              </w:rPr>
              <w:t>0</w:t>
            </w:r>
          </w:p>
        </w:tc>
      </w:tr>
    </w:tbl>
    <w:p w:rsidR="001D6C92" w:rsidRPr="003B31B6" w:rsidRDefault="001D6C92" w:rsidP="001B2C27">
      <w:pPr>
        <w:spacing w:after="0" w:line="240" w:lineRule="auto"/>
        <w:ind w:firstLine="708"/>
        <w:jc w:val="both"/>
        <w:rPr>
          <w:rFonts w:ascii="Calibri" w:hAnsi="Calibri" w:cs="Arial"/>
        </w:rPr>
      </w:pPr>
    </w:p>
    <w:p w:rsidR="001E3401" w:rsidRPr="0060709C" w:rsidRDefault="00EE00FB" w:rsidP="009A3822">
      <w:pPr>
        <w:spacing w:after="0" w:line="240" w:lineRule="auto"/>
        <w:ind w:firstLine="708"/>
        <w:jc w:val="both"/>
        <w:rPr>
          <w:rFonts w:cs="Arial"/>
        </w:rPr>
      </w:pPr>
      <w:r w:rsidRPr="003B31B6">
        <w:rPr>
          <w:rFonts w:ascii="Calibri" w:hAnsi="Calibri" w:cs="Arial"/>
        </w:rPr>
        <w:t xml:space="preserve">Od poloviny </w:t>
      </w:r>
      <w:r w:rsidR="009606B2" w:rsidRPr="003B31B6">
        <w:rPr>
          <w:rFonts w:ascii="Calibri" w:hAnsi="Calibri" w:cs="Arial"/>
        </w:rPr>
        <w:t>roku 2014</w:t>
      </w:r>
      <w:r w:rsidRPr="003B31B6">
        <w:rPr>
          <w:rFonts w:ascii="Calibri" w:hAnsi="Calibri" w:cs="Arial"/>
        </w:rPr>
        <w:t xml:space="preserve"> došlo k přechodu části agendy zahraniční zaměstnanosti na Policii ČR (Odbor azylové a migrační politiky), a tudíž k významnému poklesu vydaných či prodloužených povolení k zaměstnání. </w:t>
      </w:r>
      <w:r w:rsidR="00D60461" w:rsidRPr="003B31B6">
        <w:rPr>
          <w:rFonts w:ascii="Calibri" w:hAnsi="Calibri" w:cs="Arial"/>
        </w:rPr>
        <w:t>V</w:t>
      </w:r>
      <w:r w:rsidRPr="003B31B6">
        <w:rPr>
          <w:rFonts w:ascii="Calibri" w:hAnsi="Calibri" w:cs="Arial"/>
        </w:rPr>
        <w:t> </w:t>
      </w:r>
      <w:r w:rsidR="00D60461" w:rsidRPr="003B31B6">
        <w:rPr>
          <w:rFonts w:ascii="Calibri" w:hAnsi="Calibri" w:cs="Arial"/>
        </w:rPr>
        <w:t>průběhu</w:t>
      </w:r>
      <w:r w:rsidRPr="003B31B6">
        <w:rPr>
          <w:rFonts w:ascii="Calibri" w:hAnsi="Calibri" w:cs="Arial"/>
        </w:rPr>
        <w:t xml:space="preserve"> </w:t>
      </w:r>
      <w:r w:rsidR="003B31B6" w:rsidRPr="003B31B6">
        <w:rPr>
          <w:rFonts w:ascii="Calibri" w:hAnsi="Calibri" w:cs="Arial"/>
        </w:rPr>
        <w:t>září</w:t>
      </w:r>
      <w:r w:rsidR="00DE7C6C" w:rsidRPr="003B31B6">
        <w:rPr>
          <w:rFonts w:ascii="Calibri" w:hAnsi="Calibri" w:cs="Arial"/>
        </w:rPr>
        <w:t xml:space="preserve"> 2015 b</w:t>
      </w:r>
      <w:r w:rsidR="00AD7A4C" w:rsidRPr="003B31B6">
        <w:rPr>
          <w:rFonts w:ascii="Calibri" w:hAnsi="Calibri" w:cs="Arial"/>
        </w:rPr>
        <w:t>ylo</w:t>
      </w:r>
      <w:r w:rsidR="00D60461" w:rsidRPr="003B31B6">
        <w:rPr>
          <w:rFonts w:ascii="Calibri" w:hAnsi="Calibri" w:cs="Arial"/>
        </w:rPr>
        <w:t xml:space="preserve"> v Ústeckém kraji </w:t>
      </w:r>
      <w:r w:rsidR="0083410C" w:rsidRPr="003B31B6">
        <w:rPr>
          <w:rFonts w:ascii="Calibri" w:hAnsi="Calibri" w:cs="Arial"/>
        </w:rPr>
        <w:t xml:space="preserve">nově </w:t>
      </w:r>
      <w:r w:rsidR="00D60461" w:rsidRPr="003B31B6">
        <w:rPr>
          <w:rFonts w:ascii="Calibri" w:hAnsi="Calibri" w:cs="Arial"/>
        </w:rPr>
        <w:t>vydá</w:t>
      </w:r>
      <w:r w:rsidR="009A503C" w:rsidRPr="003B31B6">
        <w:rPr>
          <w:rFonts w:ascii="Calibri" w:hAnsi="Calibri" w:cs="Arial"/>
        </w:rPr>
        <w:t>n</w:t>
      </w:r>
      <w:r w:rsidR="00AD7A4C" w:rsidRPr="003B31B6">
        <w:rPr>
          <w:rFonts w:ascii="Calibri" w:hAnsi="Calibri" w:cs="Arial"/>
        </w:rPr>
        <w:t>o či prodlouženo</w:t>
      </w:r>
      <w:r w:rsidR="00071128" w:rsidRPr="003B31B6">
        <w:rPr>
          <w:rFonts w:ascii="Calibri" w:hAnsi="Calibri" w:cs="Arial"/>
        </w:rPr>
        <w:t xml:space="preserve"> </w:t>
      </w:r>
      <w:r w:rsidR="003B31B6" w:rsidRPr="003B31B6">
        <w:rPr>
          <w:rFonts w:ascii="Calibri" w:hAnsi="Calibri" w:cs="Arial"/>
        </w:rPr>
        <w:t>7</w:t>
      </w:r>
      <w:r w:rsidR="00531B57" w:rsidRPr="003B31B6">
        <w:rPr>
          <w:rFonts w:ascii="Calibri" w:hAnsi="Calibri" w:cs="Arial"/>
        </w:rPr>
        <w:t xml:space="preserve"> povolení k</w:t>
      </w:r>
      <w:r w:rsidR="007E1280" w:rsidRPr="003B31B6">
        <w:rPr>
          <w:rFonts w:ascii="Calibri" w:hAnsi="Calibri" w:cs="Arial"/>
        </w:rPr>
        <w:t> </w:t>
      </w:r>
      <w:r w:rsidR="00843E4C" w:rsidRPr="003B31B6">
        <w:rPr>
          <w:rFonts w:ascii="Calibri" w:hAnsi="Calibri" w:cs="Arial"/>
        </w:rPr>
        <w:t>za</w:t>
      </w:r>
      <w:r w:rsidR="00843E4C" w:rsidRPr="0060709C">
        <w:rPr>
          <w:rFonts w:ascii="Calibri" w:hAnsi="Calibri" w:cs="Arial"/>
        </w:rPr>
        <w:t>měst</w:t>
      </w:r>
      <w:r w:rsidR="007E1280" w:rsidRPr="0060709C">
        <w:rPr>
          <w:rFonts w:ascii="Calibri" w:hAnsi="Calibri" w:cs="Arial"/>
        </w:rPr>
        <w:t xml:space="preserve">nání, </w:t>
      </w:r>
      <w:r w:rsidR="005C6DB2" w:rsidRPr="0060709C">
        <w:rPr>
          <w:rFonts w:ascii="Calibri" w:hAnsi="Calibri" w:cs="Arial"/>
        </w:rPr>
        <w:t xml:space="preserve">z toho </w:t>
      </w:r>
      <w:r w:rsidR="003B31B6" w:rsidRPr="0060709C">
        <w:rPr>
          <w:rFonts w:ascii="Calibri" w:hAnsi="Calibri" w:cs="Arial"/>
        </w:rPr>
        <w:t>6</w:t>
      </w:r>
      <w:r w:rsidR="00AD7A4C" w:rsidRPr="0060709C">
        <w:rPr>
          <w:rFonts w:ascii="Calibri" w:hAnsi="Calibri" w:cs="Arial"/>
        </w:rPr>
        <w:t xml:space="preserve"> v okresu </w:t>
      </w:r>
      <w:r w:rsidR="003B31B6" w:rsidRPr="0060709C">
        <w:rPr>
          <w:rFonts w:ascii="Calibri" w:hAnsi="Calibri" w:cs="Arial"/>
        </w:rPr>
        <w:t>Louny</w:t>
      </w:r>
      <w:r w:rsidR="00AD7A4C" w:rsidRPr="0060709C">
        <w:rPr>
          <w:rFonts w:ascii="Calibri" w:hAnsi="Calibri" w:cs="Arial"/>
        </w:rPr>
        <w:t xml:space="preserve"> a </w:t>
      </w:r>
      <w:r w:rsidR="003B31B6" w:rsidRPr="0060709C">
        <w:rPr>
          <w:rFonts w:ascii="Calibri" w:hAnsi="Calibri" w:cs="Arial"/>
        </w:rPr>
        <w:t>1</w:t>
      </w:r>
      <w:r w:rsidR="0083410C" w:rsidRPr="0060709C">
        <w:rPr>
          <w:rFonts w:ascii="Calibri" w:hAnsi="Calibri" w:cs="Arial"/>
        </w:rPr>
        <w:t xml:space="preserve"> v okresu </w:t>
      </w:r>
      <w:r w:rsidR="003B31B6" w:rsidRPr="0060709C">
        <w:rPr>
          <w:rFonts w:ascii="Calibri" w:hAnsi="Calibri" w:cs="Arial"/>
        </w:rPr>
        <w:t>Teplice</w:t>
      </w:r>
      <w:r w:rsidR="00155566" w:rsidRPr="0060709C">
        <w:rPr>
          <w:rFonts w:ascii="Calibri" w:hAnsi="Calibri" w:cs="Arial"/>
        </w:rPr>
        <w:t xml:space="preserve">. Ve </w:t>
      </w:r>
      <w:r w:rsidR="00D60461" w:rsidRPr="0060709C">
        <w:rPr>
          <w:rFonts w:ascii="Calibri" w:hAnsi="Calibri" w:cs="Arial"/>
        </w:rPr>
        <w:t>ste</w:t>
      </w:r>
      <w:r w:rsidR="003B31B6" w:rsidRPr="0060709C">
        <w:rPr>
          <w:rFonts w:ascii="Calibri" w:hAnsi="Calibri" w:cs="Arial"/>
        </w:rPr>
        <w:t xml:space="preserve">jném období </w:t>
      </w:r>
      <w:r w:rsidR="0083410C" w:rsidRPr="0060709C">
        <w:rPr>
          <w:rFonts w:ascii="Calibri" w:hAnsi="Calibri" w:cs="Arial"/>
        </w:rPr>
        <w:t xml:space="preserve">skončila platnost </w:t>
      </w:r>
      <w:r w:rsidR="003B31B6" w:rsidRPr="0060709C">
        <w:rPr>
          <w:rFonts w:ascii="Calibri" w:hAnsi="Calibri" w:cs="Arial"/>
        </w:rPr>
        <w:t xml:space="preserve">2 vydaným </w:t>
      </w:r>
      <w:r w:rsidR="0083410C" w:rsidRPr="0060709C">
        <w:rPr>
          <w:rFonts w:ascii="Calibri" w:hAnsi="Calibri" w:cs="Arial"/>
        </w:rPr>
        <w:t>povolení</w:t>
      </w:r>
      <w:r w:rsidR="003B31B6" w:rsidRPr="0060709C">
        <w:rPr>
          <w:rFonts w:ascii="Calibri" w:hAnsi="Calibri" w:cs="Arial"/>
        </w:rPr>
        <w:t>m, oběma v okresu Louny</w:t>
      </w:r>
      <w:r w:rsidR="0071553B" w:rsidRPr="0060709C">
        <w:rPr>
          <w:rFonts w:ascii="Calibri" w:hAnsi="Calibri" w:cs="Arial"/>
        </w:rPr>
        <w:t>.</w:t>
      </w:r>
      <w:r w:rsidR="007E1280" w:rsidRPr="0060709C">
        <w:rPr>
          <w:rFonts w:ascii="Calibri" w:hAnsi="Calibri" w:cs="Arial"/>
        </w:rPr>
        <w:t xml:space="preserve"> </w:t>
      </w:r>
      <w:r w:rsidR="00D60461" w:rsidRPr="0060709C">
        <w:rPr>
          <w:rFonts w:ascii="Calibri" w:hAnsi="Calibri" w:cs="Arial"/>
        </w:rPr>
        <w:t xml:space="preserve">Ve sledovaném měsíci podali žadatelé </w:t>
      </w:r>
      <w:r w:rsidR="0064040B" w:rsidRPr="0060709C">
        <w:rPr>
          <w:rFonts w:ascii="Calibri" w:hAnsi="Calibri" w:cs="Arial"/>
        </w:rPr>
        <w:t>v</w:t>
      </w:r>
      <w:r w:rsidR="0083410C" w:rsidRPr="0060709C">
        <w:rPr>
          <w:rFonts w:ascii="Calibri" w:hAnsi="Calibri" w:cs="Arial"/>
        </w:rPr>
        <w:t xml:space="preserve"> kraji </w:t>
      </w:r>
      <w:r w:rsidR="003B31B6" w:rsidRPr="0060709C">
        <w:rPr>
          <w:rFonts w:ascii="Calibri" w:hAnsi="Calibri" w:cs="Arial"/>
        </w:rPr>
        <w:t>534</w:t>
      </w:r>
      <w:r w:rsidR="00843E4C" w:rsidRPr="0060709C">
        <w:rPr>
          <w:rFonts w:ascii="Calibri" w:hAnsi="Calibri" w:cs="Arial"/>
        </w:rPr>
        <w:t xml:space="preserve"> </w:t>
      </w:r>
      <w:r w:rsidR="00D60461" w:rsidRPr="0060709C">
        <w:rPr>
          <w:rFonts w:ascii="Calibri" w:hAnsi="Calibri" w:cs="Arial"/>
        </w:rPr>
        <w:t>informačn</w:t>
      </w:r>
      <w:r w:rsidR="009A503C" w:rsidRPr="0060709C">
        <w:rPr>
          <w:rFonts w:ascii="Calibri" w:hAnsi="Calibri" w:cs="Arial"/>
        </w:rPr>
        <w:t>ích karet</w:t>
      </w:r>
      <w:r w:rsidR="003B31B6" w:rsidRPr="0060709C">
        <w:rPr>
          <w:rFonts w:ascii="Calibri" w:hAnsi="Calibri" w:cs="Arial"/>
        </w:rPr>
        <w:br/>
      </w:r>
      <w:r w:rsidR="00D60461" w:rsidRPr="0060709C">
        <w:rPr>
          <w:rFonts w:ascii="Calibri" w:hAnsi="Calibri" w:cs="Arial"/>
        </w:rPr>
        <w:t>o za</w:t>
      </w:r>
      <w:r w:rsidR="0083410C" w:rsidRPr="0060709C">
        <w:rPr>
          <w:rFonts w:ascii="Calibri" w:hAnsi="Calibri" w:cs="Arial"/>
        </w:rPr>
        <w:t>háj</w:t>
      </w:r>
      <w:r w:rsidR="003B31B6" w:rsidRPr="0060709C">
        <w:rPr>
          <w:rFonts w:ascii="Calibri" w:hAnsi="Calibri" w:cs="Arial"/>
        </w:rPr>
        <w:t>ení zaměstnání, z čehož bylo 360</w:t>
      </w:r>
      <w:r w:rsidR="00AD7A4C" w:rsidRPr="0060709C">
        <w:rPr>
          <w:rFonts w:ascii="Calibri" w:hAnsi="Calibri" w:cs="Arial"/>
        </w:rPr>
        <w:t xml:space="preserve"> pro </w:t>
      </w:r>
      <w:r w:rsidR="00EA79AC" w:rsidRPr="0060709C">
        <w:rPr>
          <w:rFonts w:ascii="Calibri" w:hAnsi="Calibri" w:cs="Arial"/>
        </w:rPr>
        <w:t>zájemce</w:t>
      </w:r>
      <w:r w:rsidRPr="0060709C">
        <w:rPr>
          <w:rFonts w:ascii="Calibri" w:hAnsi="Calibri" w:cs="Arial"/>
        </w:rPr>
        <w:t xml:space="preserve"> z EU/EHP</w:t>
      </w:r>
      <w:r w:rsidR="00AF120F" w:rsidRPr="0060709C">
        <w:rPr>
          <w:rFonts w:ascii="Calibri" w:hAnsi="Calibri" w:cs="Arial"/>
        </w:rPr>
        <w:t xml:space="preserve"> </w:t>
      </w:r>
      <w:r w:rsidR="00D4693E" w:rsidRPr="0060709C">
        <w:rPr>
          <w:rFonts w:ascii="Calibri" w:hAnsi="Calibri" w:cs="Arial"/>
        </w:rPr>
        <w:t>č</w:t>
      </w:r>
      <w:r w:rsidR="00D60461" w:rsidRPr="0060709C">
        <w:rPr>
          <w:rFonts w:ascii="Calibri" w:hAnsi="Calibri" w:cs="Arial"/>
        </w:rPr>
        <w:t>i</w:t>
      </w:r>
      <w:r w:rsidR="00DE7C6C" w:rsidRPr="0060709C">
        <w:rPr>
          <w:rFonts w:ascii="Calibri" w:hAnsi="Calibri" w:cs="Arial"/>
        </w:rPr>
        <w:t xml:space="preserve"> Švýcarska,</w:t>
      </w:r>
      <w:r w:rsidR="00AD7A4C" w:rsidRPr="0060709C">
        <w:rPr>
          <w:rFonts w:ascii="Calibri" w:hAnsi="Calibri" w:cs="Arial"/>
        </w:rPr>
        <w:t xml:space="preserve"> </w:t>
      </w:r>
      <w:r w:rsidR="003B31B6" w:rsidRPr="0060709C">
        <w:rPr>
          <w:rFonts w:ascii="Calibri" w:hAnsi="Calibri" w:cs="Arial"/>
        </w:rPr>
        <w:t>172</w:t>
      </w:r>
      <w:r w:rsidR="00EA79AC" w:rsidRPr="0060709C">
        <w:rPr>
          <w:rFonts w:ascii="Calibri" w:hAnsi="Calibri" w:cs="Arial"/>
        </w:rPr>
        <w:t xml:space="preserve"> pro osoby</w:t>
      </w:r>
      <w:r w:rsidR="0064040B" w:rsidRPr="0060709C">
        <w:rPr>
          <w:rFonts w:ascii="Calibri" w:hAnsi="Calibri" w:cs="Arial"/>
        </w:rPr>
        <w:t xml:space="preserve"> ze „třetích zemí“</w:t>
      </w:r>
      <w:r w:rsidR="0071553B" w:rsidRPr="0060709C">
        <w:rPr>
          <w:rFonts w:ascii="Calibri" w:hAnsi="Calibri" w:cs="Arial"/>
        </w:rPr>
        <w:t xml:space="preserve"> a </w:t>
      </w:r>
      <w:r w:rsidR="003B31B6" w:rsidRPr="0060709C">
        <w:rPr>
          <w:rFonts w:ascii="Calibri" w:hAnsi="Calibri" w:cs="Arial"/>
        </w:rPr>
        <w:t>2</w:t>
      </w:r>
      <w:r w:rsidR="0071553B" w:rsidRPr="0060709C">
        <w:rPr>
          <w:rFonts w:ascii="Calibri" w:hAnsi="Calibri" w:cs="Arial"/>
        </w:rPr>
        <w:t xml:space="preserve"> vyslání</w:t>
      </w:r>
      <w:r w:rsidR="0064040B" w:rsidRPr="0060709C">
        <w:rPr>
          <w:rFonts w:ascii="Calibri" w:hAnsi="Calibri" w:cs="Arial"/>
        </w:rPr>
        <w:t xml:space="preserve">. </w:t>
      </w:r>
      <w:r w:rsidR="00D60461" w:rsidRPr="0060709C">
        <w:rPr>
          <w:rFonts w:ascii="Calibri" w:hAnsi="Calibri" w:cs="Arial"/>
        </w:rPr>
        <w:t xml:space="preserve">Za stejnou dobu </w:t>
      </w:r>
      <w:r w:rsidR="00D60461" w:rsidRPr="0060709C">
        <w:rPr>
          <w:rFonts w:cs="Arial"/>
        </w:rPr>
        <w:t xml:space="preserve">ukončilo výkon zaměstnání </w:t>
      </w:r>
      <w:r w:rsidR="003B31B6" w:rsidRPr="0060709C">
        <w:rPr>
          <w:rFonts w:cs="Arial"/>
        </w:rPr>
        <w:t>547</w:t>
      </w:r>
      <w:r w:rsidR="008B6EAB" w:rsidRPr="0060709C">
        <w:rPr>
          <w:rFonts w:cs="Arial"/>
        </w:rPr>
        <w:t xml:space="preserve"> zah</w:t>
      </w:r>
      <w:r w:rsidR="0083410C" w:rsidRPr="0060709C">
        <w:rPr>
          <w:rFonts w:cs="Arial"/>
        </w:rPr>
        <w:t xml:space="preserve">raničních </w:t>
      </w:r>
      <w:r w:rsidR="0071553B" w:rsidRPr="0060709C">
        <w:rPr>
          <w:rFonts w:cs="Arial"/>
        </w:rPr>
        <w:t xml:space="preserve">zaměstnanců, </w:t>
      </w:r>
      <w:r w:rsidR="00D60461" w:rsidRPr="0060709C">
        <w:rPr>
          <w:rFonts w:cs="Arial"/>
        </w:rPr>
        <w:t xml:space="preserve">přičemž </w:t>
      </w:r>
      <w:r w:rsidR="003B31B6" w:rsidRPr="0060709C">
        <w:rPr>
          <w:rFonts w:cs="Arial"/>
        </w:rPr>
        <w:t>500</w:t>
      </w:r>
      <w:r w:rsidR="00EA79AC" w:rsidRPr="0060709C">
        <w:rPr>
          <w:rFonts w:cs="Arial"/>
        </w:rPr>
        <w:t xml:space="preserve"> bylo pro žadatele </w:t>
      </w:r>
      <w:r w:rsidR="00D60461" w:rsidRPr="0060709C">
        <w:rPr>
          <w:rFonts w:cs="Arial"/>
        </w:rPr>
        <w:t>z EU/E</w:t>
      </w:r>
      <w:r w:rsidRPr="0060709C">
        <w:rPr>
          <w:rFonts w:cs="Arial"/>
        </w:rPr>
        <w:t>HP</w:t>
      </w:r>
      <w:r w:rsidR="00155566" w:rsidRPr="0060709C">
        <w:rPr>
          <w:rFonts w:cs="Arial"/>
        </w:rPr>
        <w:t xml:space="preserve"> </w:t>
      </w:r>
      <w:r w:rsidR="00AD04C1" w:rsidRPr="0060709C">
        <w:rPr>
          <w:rFonts w:cs="Arial"/>
        </w:rPr>
        <w:t>či Švýcarsk</w:t>
      </w:r>
      <w:r w:rsidR="003B31B6" w:rsidRPr="0060709C">
        <w:rPr>
          <w:rFonts w:cs="Arial"/>
        </w:rPr>
        <w:t>a a 4</w:t>
      </w:r>
      <w:r w:rsidR="0083410C" w:rsidRPr="0060709C">
        <w:rPr>
          <w:rFonts w:cs="Arial"/>
        </w:rPr>
        <w:t>7</w:t>
      </w:r>
      <w:r w:rsidR="00EA79AC" w:rsidRPr="0060709C">
        <w:rPr>
          <w:rFonts w:cs="Arial"/>
        </w:rPr>
        <w:t xml:space="preserve"> pro osoby</w:t>
      </w:r>
      <w:r w:rsidR="00D5783F" w:rsidRPr="0060709C">
        <w:rPr>
          <w:rFonts w:cs="Arial"/>
        </w:rPr>
        <w:t xml:space="preserve"> ze „třetích zemí“.</w:t>
      </w:r>
    </w:p>
    <w:p w:rsidR="000A5EF9" w:rsidRDefault="000A5EF9"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Default="00185F55" w:rsidP="000A5EF9">
      <w:pPr>
        <w:spacing w:after="0" w:line="240" w:lineRule="auto"/>
        <w:jc w:val="both"/>
        <w:rPr>
          <w:rFonts w:cs="Arial"/>
        </w:rPr>
      </w:pPr>
    </w:p>
    <w:p w:rsidR="00185F55" w:rsidRPr="0060709C" w:rsidRDefault="00185F55" w:rsidP="000A5EF9">
      <w:pPr>
        <w:spacing w:after="0" w:line="240" w:lineRule="auto"/>
        <w:jc w:val="both"/>
        <w:rPr>
          <w:rFonts w:cs="Arial"/>
        </w:rPr>
      </w:pPr>
    </w:p>
    <w:p w:rsidR="00336979" w:rsidRPr="0060709C" w:rsidRDefault="00DF3B3D" w:rsidP="009A3822">
      <w:pPr>
        <w:pStyle w:val="Nadpis1"/>
        <w:jc w:val="both"/>
        <w:rPr>
          <w:b/>
          <w:caps/>
          <w:szCs w:val="22"/>
        </w:rPr>
      </w:pPr>
      <w:bookmarkStart w:id="12" w:name="_Toc432082253"/>
      <w:r w:rsidRPr="0060709C">
        <w:rPr>
          <w:b/>
          <w:caps/>
          <w:szCs w:val="22"/>
        </w:rPr>
        <w:lastRenderedPageBreak/>
        <w:t>1</w:t>
      </w:r>
      <w:r w:rsidR="004746F7" w:rsidRPr="0060709C">
        <w:rPr>
          <w:b/>
          <w:caps/>
          <w:szCs w:val="22"/>
        </w:rPr>
        <w:t>1</w:t>
      </w:r>
      <w:r w:rsidRPr="0060709C">
        <w:rPr>
          <w:b/>
          <w:caps/>
          <w:szCs w:val="22"/>
        </w:rPr>
        <w:t xml:space="preserve">. přílohy - podíl nezaměstnaných </w:t>
      </w:r>
      <w:r w:rsidR="00B73FF0" w:rsidRPr="0060709C">
        <w:rPr>
          <w:b/>
          <w:caps/>
          <w:szCs w:val="22"/>
        </w:rPr>
        <w:t>v</w:t>
      </w:r>
      <w:r w:rsidR="002C475D" w:rsidRPr="0060709C">
        <w:rPr>
          <w:b/>
          <w:caps/>
          <w:szCs w:val="22"/>
        </w:rPr>
        <w:t> obcích Ústeckého kraje k</w:t>
      </w:r>
      <w:r w:rsidR="003B31B6" w:rsidRPr="0060709C">
        <w:rPr>
          <w:b/>
          <w:caps/>
          <w:szCs w:val="22"/>
        </w:rPr>
        <w:t> 30. 9</w:t>
      </w:r>
      <w:r w:rsidRPr="0060709C">
        <w:rPr>
          <w:b/>
          <w:caps/>
          <w:szCs w:val="22"/>
        </w:rPr>
        <w:t>. 201</w:t>
      </w:r>
      <w:r w:rsidR="00DC58DD" w:rsidRPr="0060709C">
        <w:rPr>
          <w:b/>
          <w:caps/>
          <w:szCs w:val="22"/>
        </w:rPr>
        <w:t>5</w:t>
      </w:r>
      <w:bookmarkEnd w:id="12"/>
    </w:p>
    <w:p w:rsidR="00713432" w:rsidRPr="0060709C" w:rsidRDefault="00713432" w:rsidP="009A3822">
      <w:pPr>
        <w:spacing w:after="0" w:line="240" w:lineRule="auto"/>
        <w:rPr>
          <w:lang w:eastAsia="cs-CZ"/>
        </w:rPr>
      </w:pPr>
    </w:p>
    <w:p w:rsidR="00270A5C" w:rsidRPr="0060709C" w:rsidRDefault="006B535B" w:rsidP="009A3822">
      <w:pPr>
        <w:spacing w:after="0" w:line="240" w:lineRule="auto"/>
        <w:ind w:left="708" w:firstLine="708"/>
        <w:rPr>
          <w:lang w:eastAsia="cs-CZ"/>
        </w:rPr>
      </w:pPr>
      <w:r w:rsidRPr="0060709C">
        <w:rPr>
          <w:lang w:eastAsia="cs-CZ"/>
        </w:rPr>
        <w:t>Tabulka č. 12</w:t>
      </w:r>
      <w:r w:rsidR="00270A5C" w:rsidRPr="0060709C">
        <w:rPr>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60709C" w:rsidRPr="0060709C"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60709C" w:rsidRDefault="00713432" w:rsidP="009A382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9A382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9A382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9A382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9A382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PN (v %)</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8,14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344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5,52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887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9,02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6,18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570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4,39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8,45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385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7,79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3 505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32 983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10,26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4,14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8,90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562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4,09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6,13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7,05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1 047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5,54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786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4,71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7,89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298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5,70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3 933</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39 676</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9,58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7,26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1 800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14 227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12,35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448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5,80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5,56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597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7,04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6,90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5,84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7,19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Jirkov</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1 961</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16 604</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11,55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459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12,85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1 151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12 031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8,73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771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8,82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9,46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8,43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3,80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388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9,02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5,15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4,38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5,28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773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9,83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10,17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2 029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8,72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8,92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4,73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Kadaň</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1 698</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18 132</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8,68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7,03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901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10 371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8,62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5,15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9A382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3,44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9A382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948</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11 488</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8,19</w:t>
            </w:r>
          </w:p>
        </w:tc>
      </w:tr>
    </w:tbl>
    <w:p w:rsidR="003E3A5A" w:rsidRPr="0060709C" w:rsidRDefault="003E3A5A" w:rsidP="009A3822">
      <w:pPr>
        <w:spacing w:after="0" w:line="240" w:lineRule="auto"/>
        <w:rPr>
          <w:lang w:eastAsia="cs-CZ"/>
        </w:rPr>
      </w:pPr>
    </w:p>
    <w:p w:rsidR="005333BE" w:rsidRPr="0060709C" w:rsidRDefault="005333BE" w:rsidP="009A3822">
      <w:pPr>
        <w:spacing w:after="0" w:line="240" w:lineRule="auto"/>
        <w:rPr>
          <w:lang w:eastAsia="cs-CZ"/>
        </w:rPr>
      </w:pPr>
    </w:p>
    <w:p w:rsidR="005333BE" w:rsidRPr="0060709C" w:rsidRDefault="005333BE" w:rsidP="009A3822">
      <w:pPr>
        <w:spacing w:after="0" w:line="240" w:lineRule="auto"/>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60709C" w:rsidRPr="0060709C"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60709C" w:rsidRDefault="00713432" w:rsidP="009A382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9A382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9A382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9A382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9A382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PN (v %)</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3,45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5,26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6,82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699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7,30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898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5,35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942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5,84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10,05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247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6,48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420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4,76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5,43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7,66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586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5,97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6,81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8,70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979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8,07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664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7,23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4,10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1 072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12 424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7,95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5,56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283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4,95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9,76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5,92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1 465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7,65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5,74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5,95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3 266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11,91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2,25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408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5,88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8,36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270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4,81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190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8,42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6,12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7,43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6,88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6,20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7,14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8,28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3,70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3,13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8,89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Louny</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2 451</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29 285</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7,75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364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5,49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620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7,42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490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5,51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1 592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6,09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7,91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253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11,46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7,58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8,39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10,47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4 301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7,18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1 269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6,93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860</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10 603</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7,12</w:t>
            </w:r>
          </w:p>
        </w:tc>
      </w:tr>
    </w:tbl>
    <w:p w:rsidR="00713432" w:rsidRPr="0060709C"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60709C" w:rsidRPr="0060709C"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PN (v %)</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979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11 762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7,69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3,42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1 250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4,56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601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5,66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490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5 350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8,71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537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5 556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9,07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801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5,24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873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10,19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1 355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4,87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867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4,96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627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7,02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4,51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570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2,81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2 111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6,92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767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9 047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7,87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3,88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371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7,01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5,10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241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4,56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4,05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710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6,20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9,16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1 517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8,83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502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4,78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3 209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4,64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1 848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6,55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566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4,77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239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6,28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697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4,88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2 890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32 828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8,17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624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10,42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788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6,60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358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3,35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0,82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7 052</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86 686</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7,59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6,48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7,85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8,96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8,80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392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6,63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502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8,37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376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4,52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228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9,65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4,35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6,48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683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11,71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10,16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637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9,58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476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7,77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13,18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10,71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1 214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12 969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8,78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8,55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Žatec</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1 713</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18 503</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8,70</w:t>
            </w:r>
          </w:p>
        </w:tc>
      </w:tr>
    </w:tbl>
    <w:p w:rsidR="00404D90" w:rsidRPr="0060709C" w:rsidRDefault="00404D90"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60709C" w:rsidRPr="0060709C"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60709C" w:rsidRDefault="00404D90" w:rsidP="00404D90">
            <w:pPr>
              <w:spacing w:after="0" w:line="240" w:lineRule="auto"/>
              <w:rPr>
                <w:rFonts w:eastAsia="Times New Roman" w:cs="Times New Roman"/>
                <w:b/>
                <w:bCs/>
                <w:sz w:val="20"/>
                <w:szCs w:val="20"/>
                <w:lang w:eastAsia="cs-CZ"/>
              </w:rPr>
            </w:pPr>
            <w:r w:rsidRPr="0060709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60709C" w:rsidRDefault="00404D90" w:rsidP="00404D90">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60709C" w:rsidRDefault="00404D90" w:rsidP="00404D90">
            <w:pPr>
              <w:spacing w:after="0" w:line="240" w:lineRule="auto"/>
              <w:jc w:val="center"/>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UoZ</w:t>
            </w:r>
            <w:proofErr w:type="spellEnd"/>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60709C" w:rsidRDefault="00404D90" w:rsidP="00404D90">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60709C" w:rsidRDefault="00404D90" w:rsidP="00404D90">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PN (v %)</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1 401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9,71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7,44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11,90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308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5,84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7,72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7,73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2 254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9,09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8,82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504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8,53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1 141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9,90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184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9,24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6,43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7,04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187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10,70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7,47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688</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7 588</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8,95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1 720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5,93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3,76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874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7,21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6,28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6,51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2,30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14,52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9,82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5,88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933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4,72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7,16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1 002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16 089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6,13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4,35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7,84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8,44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9,80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11,64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284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6,69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919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7,40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10,00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1 943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6,64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5,98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5,04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355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7,32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337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2,97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7,07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6,12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1 065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5,07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1 751</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27 948</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6,19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9,88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1 145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9,61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7,38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4,88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1 056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7,29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355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9,01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5,96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4,23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548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6,20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732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6 006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11,72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404D90">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224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1 948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11,40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404D90">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1 265</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11 750</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10,44</w:t>
            </w:r>
          </w:p>
        </w:tc>
      </w:tr>
      <w:tr w:rsidR="0060709C" w:rsidRPr="0060709C"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PN (v %)</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7,11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237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8,44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5,88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5,94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8,42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5,11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7,72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3,50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508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5 647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8,91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7,25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476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6,72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5,60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8,29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5,56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564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4,08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1 360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5,81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580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5,52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6,47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1 026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6,82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7,25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3,67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11,27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1 043</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13 955</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7,41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853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4,22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8,70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5,30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7,21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5,56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2,97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6,42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7,50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300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3,00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599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3,67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438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6,85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9,79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346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7,23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295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8,14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573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4,71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4,40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363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8,54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288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4,17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3,13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9,89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10,53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5,73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607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8 402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7,19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proofErr w:type="spellStart"/>
            <w:r w:rsidRPr="0060709C">
              <w:rPr>
                <w:rFonts w:eastAsia="Times New Roman" w:cs="Times New Roman"/>
                <w:sz w:val="20"/>
                <w:szCs w:val="20"/>
                <w:lang w:eastAsia="cs-CZ"/>
              </w:rPr>
              <w:t>Straškov</w:t>
            </w:r>
            <w:proofErr w:type="spellEnd"/>
            <w:r w:rsidRPr="0060709C">
              <w:rPr>
                <w:rFonts w:eastAsia="Times New Roman" w:cs="Times New Roman"/>
                <w:sz w:val="20"/>
                <w:szCs w:val="20"/>
                <w:lang w:eastAsia="cs-CZ"/>
              </w:rPr>
              <w:t>-Vodochody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690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8,99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564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3,72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285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4,91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332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7,83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10,34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6,91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1 193</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17 905</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6,58</w:t>
            </w:r>
          </w:p>
        </w:tc>
      </w:tr>
    </w:tbl>
    <w:p w:rsidR="00713432" w:rsidRPr="0060709C" w:rsidRDefault="00713432" w:rsidP="00713432">
      <w:pPr>
        <w:rPr>
          <w:lang w:eastAsia="cs-CZ"/>
        </w:rPr>
      </w:pPr>
    </w:p>
    <w:p w:rsidR="00713432" w:rsidRPr="0060709C"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60709C" w:rsidRPr="0060709C"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PN (v %)</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4,32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7,84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291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6,53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1 489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12,02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5,06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2 108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16 250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12,87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298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2 591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11,46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503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10,74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346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11,27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3 110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11,22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335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4,18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3 079</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25 207</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12,13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1 092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9,62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6,67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8,42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7,23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6,25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8,97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457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3,50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4,24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5 208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45 984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11,21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281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1 524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18,31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8,15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2,89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4,35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5,88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345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7,83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Most</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5 836</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52 179</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11,08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6,41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3,70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230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9,13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1 685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9,91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3 073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6,51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6,70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1 243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7,80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6,74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541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5,91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650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5,23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1 489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8,06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270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4,81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8,80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944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6,46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7,41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3,85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500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5,60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7,00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400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2 158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17,93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7 120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61 460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11,21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1 466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7,09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595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8,24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9,80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8 684</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79 218</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10,60</w:t>
            </w:r>
          </w:p>
        </w:tc>
      </w:tr>
    </w:tbl>
    <w:p w:rsidR="00713432" w:rsidRPr="0060709C" w:rsidRDefault="00713432" w:rsidP="00713432">
      <w:pPr>
        <w:rPr>
          <w:lang w:eastAsia="cs-CZ"/>
        </w:rPr>
      </w:pPr>
    </w:p>
    <w:p w:rsidR="00713432" w:rsidRPr="0060709C"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60709C" w:rsidRPr="0060709C"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0709C" w:rsidRDefault="00713432"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PN (v %)</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5,82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258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2 504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9,70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5,94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334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3 550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9,04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3 122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32 325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9,16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7,02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9,93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385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5,97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proofErr w:type="spellStart"/>
            <w:r w:rsidRPr="0060709C">
              <w:rPr>
                <w:rFonts w:eastAsia="Times New Roman" w:cs="Times New Roman"/>
                <w:sz w:val="20"/>
                <w:szCs w:val="20"/>
                <w:lang w:eastAsia="cs-CZ"/>
              </w:rPr>
              <w:t>Františkov</w:t>
            </w:r>
            <w:proofErr w:type="spellEnd"/>
            <w:r w:rsidRPr="0060709C">
              <w:rPr>
                <w:rFonts w:eastAsia="Times New Roman" w:cs="Times New Roman"/>
                <w:sz w:val="20"/>
                <w:szCs w:val="20"/>
                <w:lang w:eastAsia="cs-CZ"/>
              </w:rPr>
              <w:t xml:space="preserve">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5,71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331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9,37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8,30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6,83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557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9,34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206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7,77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8,39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3,45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3 550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6,37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13,38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5,03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5,66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608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5,10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4,68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606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3,96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470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5,74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9,30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4,64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6,37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 xml:space="preserve">Starý </w:t>
            </w:r>
            <w:proofErr w:type="spellStart"/>
            <w:r w:rsidRPr="0060709C">
              <w:rPr>
                <w:rFonts w:eastAsia="Times New Roman" w:cs="Times New Roman"/>
                <w:sz w:val="20"/>
                <w:szCs w:val="20"/>
                <w:lang w:eastAsia="cs-CZ"/>
              </w:rPr>
              <w:t>Šachov</w:t>
            </w:r>
            <w:proofErr w:type="spellEnd"/>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141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371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6,20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271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7,75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4,95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763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6,42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4,67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4 565</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51 281</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8,47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1 236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7,20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9,72</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257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2 522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9,91</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197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2 209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8,47</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406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4,43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226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5,75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1 455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8,18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548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7 621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6,95</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851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8,93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436</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3 762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11,30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113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1 339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8,36</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641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5,30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1 914</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22 340</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8,33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7,99</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533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5,44</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7,70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414</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9,18</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60709C" w:rsidRPr="0060709C" w:rsidRDefault="0060709C" w:rsidP="00687D54">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60709C" w:rsidRPr="0060709C" w:rsidRDefault="0060709C" w:rsidP="00687D54">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446</w:t>
            </w:r>
          </w:p>
        </w:tc>
        <w:tc>
          <w:tcPr>
            <w:tcW w:w="1340" w:type="dxa"/>
            <w:tcBorders>
              <w:top w:val="nil"/>
              <w:left w:val="nil"/>
              <w:bottom w:val="single" w:sz="4" w:space="0" w:color="auto"/>
              <w:right w:val="single" w:sz="4" w:space="0" w:color="auto"/>
            </w:tcBorders>
            <w:shd w:val="clear" w:color="auto" w:fill="auto"/>
            <w:noWrap/>
            <w:vAlign w:val="center"/>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7,40</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sz w:val="20"/>
                <w:szCs w:val="20"/>
                <w:lang w:eastAsia="cs-CZ"/>
              </w:rPr>
            </w:pPr>
            <w:r w:rsidRPr="0060709C">
              <w:rPr>
                <w:rFonts w:eastAsia="Times New Roman"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713432">
            <w:pPr>
              <w:spacing w:after="0" w:line="240" w:lineRule="auto"/>
              <w:jc w:val="center"/>
              <w:rPr>
                <w:rFonts w:eastAsia="Times New Roman" w:cs="Times New Roman"/>
                <w:sz w:val="20"/>
                <w:szCs w:val="20"/>
                <w:lang w:eastAsia="cs-CZ"/>
              </w:rPr>
            </w:pPr>
            <w:r w:rsidRPr="0060709C">
              <w:rPr>
                <w:rFonts w:eastAsia="Times New Roman"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901</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10 459</w:t>
            </w:r>
          </w:p>
        </w:tc>
        <w:tc>
          <w:tcPr>
            <w:tcW w:w="1340" w:type="dxa"/>
            <w:tcBorders>
              <w:top w:val="nil"/>
              <w:left w:val="nil"/>
              <w:bottom w:val="single" w:sz="4" w:space="0" w:color="auto"/>
              <w:right w:val="single" w:sz="4" w:space="0" w:color="auto"/>
            </w:tcBorders>
            <w:shd w:val="clear" w:color="auto" w:fill="auto"/>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sz w:val="20"/>
                <w:szCs w:val="20"/>
              </w:rPr>
            </w:pPr>
            <w:r w:rsidRPr="0060709C">
              <w:rPr>
                <w:rFonts w:ascii="Calibri" w:hAnsi="Calibri" w:cs="Calibri"/>
                <w:sz w:val="20"/>
                <w:szCs w:val="20"/>
              </w:rPr>
              <w:t>8,23</w:t>
            </w:r>
          </w:p>
        </w:tc>
      </w:tr>
      <w:tr w:rsidR="0060709C" w:rsidRPr="0060709C" w:rsidTr="0060709C">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rPr>
                <w:rFonts w:eastAsia="Times New Roman" w:cs="Times New Roman"/>
                <w:b/>
                <w:bCs/>
                <w:sz w:val="20"/>
                <w:szCs w:val="20"/>
                <w:lang w:eastAsia="cs-CZ"/>
              </w:rPr>
            </w:pPr>
            <w:proofErr w:type="spellStart"/>
            <w:r w:rsidRPr="0060709C">
              <w:rPr>
                <w:rFonts w:eastAsia="Times New Roman" w:cs="Times New Roman"/>
                <w:b/>
                <w:bCs/>
                <w:sz w:val="20"/>
                <w:szCs w:val="20"/>
                <w:lang w:eastAsia="cs-CZ"/>
              </w:rPr>
              <w:t>KoP</w:t>
            </w:r>
            <w:proofErr w:type="spellEnd"/>
            <w:r w:rsidRPr="0060709C">
              <w:rPr>
                <w:rFonts w:eastAsia="Times New Roman" w:cs="Times New Roman"/>
                <w:b/>
                <w:bCs/>
                <w:sz w:val="20"/>
                <w:szCs w:val="20"/>
                <w:lang w:eastAsia="cs-CZ"/>
              </w:rPr>
              <w:t xml:space="preserve">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713432">
            <w:pPr>
              <w:spacing w:after="0" w:line="240" w:lineRule="auto"/>
              <w:jc w:val="center"/>
              <w:rPr>
                <w:rFonts w:eastAsia="Times New Roman" w:cs="Times New Roman"/>
                <w:b/>
                <w:bCs/>
                <w:sz w:val="20"/>
                <w:szCs w:val="20"/>
                <w:lang w:eastAsia="cs-CZ"/>
              </w:rPr>
            </w:pPr>
            <w:r w:rsidRPr="0060709C">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1 148</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13 601</w:t>
            </w:r>
          </w:p>
        </w:tc>
        <w:tc>
          <w:tcPr>
            <w:tcW w:w="1340" w:type="dxa"/>
            <w:tcBorders>
              <w:top w:val="nil"/>
              <w:left w:val="nil"/>
              <w:bottom w:val="single" w:sz="4" w:space="0" w:color="auto"/>
              <w:right w:val="single" w:sz="4" w:space="0" w:color="auto"/>
            </w:tcBorders>
            <w:shd w:val="clear" w:color="000000" w:fill="CCECFF"/>
            <w:noWrap/>
            <w:vAlign w:val="center"/>
            <w:hideMark/>
          </w:tcPr>
          <w:p w:rsidR="0060709C" w:rsidRPr="0060709C" w:rsidRDefault="0060709C" w:rsidP="0060709C">
            <w:pPr>
              <w:autoSpaceDE w:val="0"/>
              <w:autoSpaceDN w:val="0"/>
              <w:adjustRightInd w:val="0"/>
              <w:spacing w:after="0" w:line="240" w:lineRule="auto"/>
              <w:jc w:val="right"/>
              <w:rPr>
                <w:rFonts w:ascii="Calibri" w:hAnsi="Calibri" w:cs="Calibri"/>
                <w:b/>
                <w:bCs/>
                <w:sz w:val="20"/>
                <w:szCs w:val="20"/>
              </w:rPr>
            </w:pPr>
            <w:r w:rsidRPr="0060709C">
              <w:rPr>
                <w:rFonts w:ascii="Calibri" w:hAnsi="Calibri" w:cs="Calibri"/>
                <w:b/>
                <w:bCs/>
                <w:sz w:val="20"/>
                <w:szCs w:val="20"/>
              </w:rPr>
              <w:t>8,07</w:t>
            </w:r>
          </w:p>
        </w:tc>
      </w:tr>
    </w:tbl>
    <w:p w:rsidR="00713432" w:rsidRPr="00F0734F" w:rsidRDefault="00713432" w:rsidP="00713432">
      <w:pPr>
        <w:rPr>
          <w:color w:val="FF0000"/>
          <w:lang w:eastAsia="cs-CZ"/>
        </w:rPr>
      </w:pPr>
    </w:p>
    <w:sectPr w:rsidR="00713432" w:rsidRPr="00F0734F"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918" w:rsidRDefault="007F7918" w:rsidP="009A3B5A">
      <w:pPr>
        <w:spacing w:after="0" w:line="240" w:lineRule="auto"/>
      </w:pPr>
      <w:r>
        <w:separator/>
      </w:r>
    </w:p>
  </w:endnote>
  <w:endnote w:type="continuationSeparator" w:id="0">
    <w:p w:rsidR="007F7918" w:rsidRDefault="007F7918"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CE">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Content>
      <w:p w:rsidR="007F7918" w:rsidRDefault="007F7918">
        <w:pPr>
          <w:pStyle w:val="Zpat"/>
          <w:jc w:val="center"/>
        </w:pPr>
        <w:r>
          <w:fldChar w:fldCharType="begin"/>
        </w:r>
        <w:r>
          <w:instrText>PAGE   \* MERGEFORMAT</w:instrText>
        </w:r>
        <w:r>
          <w:fldChar w:fldCharType="separate"/>
        </w:r>
        <w:r w:rsidR="00996407">
          <w:rPr>
            <w:noProof/>
          </w:rPr>
          <w:t>1</w:t>
        </w:r>
        <w:r>
          <w:fldChar w:fldCharType="end"/>
        </w:r>
      </w:p>
    </w:sdtContent>
  </w:sdt>
  <w:p w:rsidR="007F7918" w:rsidRDefault="007F791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Content>
      <w:p w:rsidR="007F7918" w:rsidRPr="000B1640" w:rsidRDefault="007F7918"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7F7918" w:rsidRDefault="007F79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918" w:rsidRDefault="007F7918" w:rsidP="009A3B5A">
      <w:pPr>
        <w:spacing w:after="0" w:line="240" w:lineRule="auto"/>
      </w:pPr>
      <w:r>
        <w:separator/>
      </w:r>
    </w:p>
  </w:footnote>
  <w:footnote w:type="continuationSeparator" w:id="0">
    <w:p w:rsidR="007F7918" w:rsidRDefault="007F7918"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A2E1849"/>
    <w:multiLevelType w:val="hybridMultilevel"/>
    <w:tmpl w:val="5394E9C0"/>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7">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006F7"/>
    <w:rsid w:val="000048A2"/>
    <w:rsid w:val="00004CC3"/>
    <w:rsid w:val="00011CC8"/>
    <w:rsid w:val="0001259C"/>
    <w:rsid w:val="00012817"/>
    <w:rsid w:val="00012B88"/>
    <w:rsid w:val="00013D00"/>
    <w:rsid w:val="00014C09"/>
    <w:rsid w:val="000150AD"/>
    <w:rsid w:val="00020F1E"/>
    <w:rsid w:val="00021004"/>
    <w:rsid w:val="000211C2"/>
    <w:rsid w:val="0002129D"/>
    <w:rsid w:val="000221EF"/>
    <w:rsid w:val="000230A8"/>
    <w:rsid w:val="00023172"/>
    <w:rsid w:val="0002348D"/>
    <w:rsid w:val="00023583"/>
    <w:rsid w:val="00024BB2"/>
    <w:rsid w:val="000302F2"/>
    <w:rsid w:val="00031500"/>
    <w:rsid w:val="0003658E"/>
    <w:rsid w:val="000369D6"/>
    <w:rsid w:val="00036E9F"/>
    <w:rsid w:val="000415B1"/>
    <w:rsid w:val="0004162D"/>
    <w:rsid w:val="000419B8"/>
    <w:rsid w:val="00044385"/>
    <w:rsid w:val="00044532"/>
    <w:rsid w:val="00044C2C"/>
    <w:rsid w:val="00046974"/>
    <w:rsid w:val="00050B34"/>
    <w:rsid w:val="00051440"/>
    <w:rsid w:val="000520DE"/>
    <w:rsid w:val="00052F9E"/>
    <w:rsid w:val="000547D4"/>
    <w:rsid w:val="00055397"/>
    <w:rsid w:val="00056B57"/>
    <w:rsid w:val="00057C2B"/>
    <w:rsid w:val="00057CA1"/>
    <w:rsid w:val="000605B0"/>
    <w:rsid w:val="000624A6"/>
    <w:rsid w:val="0006368B"/>
    <w:rsid w:val="000639AA"/>
    <w:rsid w:val="00063DD8"/>
    <w:rsid w:val="000659C4"/>
    <w:rsid w:val="0006633D"/>
    <w:rsid w:val="0007043D"/>
    <w:rsid w:val="00071128"/>
    <w:rsid w:val="00072C10"/>
    <w:rsid w:val="000742CB"/>
    <w:rsid w:val="00074767"/>
    <w:rsid w:val="00075349"/>
    <w:rsid w:val="00075AB8"/>
    <w:rsid w:val="000776A5"/>
    <w:rsid w:val="0008188A"/>
    <w:rsid w:val="0008191C"/>
    <w:rsid w:val="00081AB6"/>
    <w:rsid w:val="00083FC7"/>
    <w:rsid w:val="00084F90"/>
    <w:rsid w:val="00086461"/>
    <w:rsid w:val="0008752F"/>
    <w:rsid w:val="00091269"/>
    <w:rsid w:val="00094521"/>
    <w:rsid w:val="0009679A"/>
    <w:rsid w:val="000A0FD9"/>
    <w:rsid w:val="000A1DF5"/>
    <w:rsid w:val="000A360C"/>
    <w:rsid w:val="000A3877"/>
    <w:rsid w:val="000A3F01"/>
    <w:rsid w:val="000A5EF9"/>
    <w:rsid w:val="000A7489"/>
    <w:rsid w:val="000B0A91"/>
    <w:rsid w:val="000B1640"/>
    <w:rsid w:val="000B216E"/>
    <w:rsid w:val="000B4116"/>
    <w:rsid w:val="000B6EEE"/>
    <w:rsid w:val="000B717B"/>
    <w:rsid w:val="000B7483"/>
    <w:rsid w:val="000C1D0C"/>
    <w:rsid w:val="000C3DD0"/>
    <w:rsid w:val="000C41BD"/>
    <w:rsid w:val="000C55AA"/>
    <w:rsid w:val="000C75ED"/>
    <w:rsid w:val="000D0078"/>
    <w:rsid w:val="000D160B"/>
    <w:rsid w:val="000D1B73"/>
    <w:rsid w:val="000D584B"/>
    <w:rsid w:val="000D5986"/>
    <w:rsid w:val="000D612C"/>
    <w:rsid w:val="000E1D44"/>
    <w:rsid w:val="000E24D3"/>
    <w:rsid w:val="000E4CA5"/>
    <w:rsid w:val="000E4E54"/>
    <w:rsid w:val="000E5FF6"/>
    <w:rsid w:val="000E7D77"/>
    <w:rsid w:val="000F0901"/>
    <w:rsid w:val="000F0B2B"/>
    <w:rsid w:val="000F1B20"/>
    <w:rsid w:val="000F37CE"/>
    <w:rsid w:val="000F5129"/>
    <w:rsid w:val="000F565B"/>
    <w:rsid w:val="001011A3"/>
    <w:rsid w:val="00101768"/>
    <w:rsid w:val="00101B9C"/>
    <w:rsid w:val="001028D2"/>
    <w:rsid w:val="00102A3F"/>
    <w:rsid w:val="001075A8"/>
    <w:rsid w:val="001077AD"/>
    <w:rsid w:val="00110DC3"/>
    <w:rsid w:val="00110F90"/>
    <w:rsid w:val="001110B1"/>
    <w:rsid w:val="0011134B"/>
    <w:rsid w:val="00111608"/>
    <w:rsid w:val="0011214E"/>
    <w:rsid w:val="001133C0"/>
    <w:rsid w:val="001136E7"/>
    <w:rsid w:val="00113ECA"/>
    <w:rsid w:val="001148D9"/>
    <w:rsid w:val="00116D51"/>
    <w:rsid w:val="00121FC6"/>
    <w:rsid w:val="00123747"/>
    <w:rsid w:val="00124C36"/>
    <w:rsid w:val="00124EF2"/>
    <w:rsid w:val="001263E8"/>
    <w:rsid w:val="0012649B"/>
    <w:rsid w:val="00130014"/>
    <w:rsid w:val="00131C67"/>
    <w:rsid w:val="001332C0"/>
    <w:rsid w:val="00133CE8"/>
    <w:rsid w:val="00134FF5"/>
    <w:rsid w:val="00135D97"/>
    <w:rsid w:val="00136600"/>
    <w:rsid w:val="00137A0F"/>
    <w:rsid w:val="001404E1"/>
    <w:rsid w:val="001417C9"/>
    <w:rsid w:val="00144CF2"/>
    <w:rsid w:val="00145AFD"/>
    <w:rsid w:val="00147AEB"/>
    <w:rsid w:val="00152134"/>
    <w:rsid w:val="001527A8"/>
    <w:rsid w:val="001536EB"/>
    <w:rsid w:val="00155566"/>
    <w:rsid w:val="001559EC"/>
    <w:rsid w:val="001575D6"/>
    <w:rsid w:val="00157BAE"/>
    <w:rsid w:val="00161441"/>
    <w:rsid w:val="001621A5"/>
    <w:rsid w:val="00162219"/>
    <w:rsid w:val="00164610"/>
    <w:rsid w:val="0016491C"/>
    <w:rsid w:val="0016632E"/>
    <w:rsid w:val="00166993"/>
    <w:rsid w:val="00166F53"/>
    <w:rsid w:val="0016717D"/>
    <w:rsid w:val="00170E8F"/>
    <w:rsid w:val="00176C3B"/>
    <w:rsid w:val="00177FFE"/>
    <w:rsid w:val="001810E6"/>
    <w:rsid w:val="0018167C"/>
    <w:rsid w:val="0018390F"/>
    <w:rsid w:val="00185F55"/>
    <w:rsid w:val="00191B2D"/>
    <w:rsid w:val="001932E2"/>
    <w:rsid w:val="00194B04"/>
    <w:rsid w:val="00195B30"/>
    <w:rsid w:val="001A0451"/>
    <w:rsid w:val="001A1702"/>
    <w:rsid w:val="001A304C"/>
    <w:rsid w:val="001A37EE"/>
    <w:rsid w:val="001A3B36"/>
    <w:rsid w:val="001A4EAA"/>
    <w:rsid w:val="001A52D8"/>
    <w:rsid w:val="001A5654"/>
    <w:rsid w:val="001B05B2"/>
    <w:rsid w:val="001B2C27"/>
    <w:rsid w:val="001B58FE"/>
    <w:rsid w:val="001B688D"/>
    <w:rsid w:val="001B7C59"/>
    <w:rsid w:val="001C0512"/>
    <w:rsid w:val="001C2D6F"/>
    <w:rsid w:val="001C330C"/>
    <w:rsid w:val="001C7650"/>
    <w:rsid w:val="001D034F"/>
    <w:rsid w:val="001D696B"/>
    <w:rsid w:val="001D6C92"/>
    <w:rsid w:val="001E0CBE"/>
    <w:rsid w:val="001E1486"/>
    <w:rsid w:val="001E1FB4"/>
    <w:rsid w:val="001E2C03"/>
    <w:rsid w:val="001E3401"/>
    <w:rsid w:val="001E382A"/>
    <w:rsid w:val="001E626A"/>
    <w:rsid w:val="001E6FD9"/>
    <w:rsid w:val="001F12B6"/>
    <w:rsid w:val="001F1600"/>
    <w:rsid w:val="001F1B93"/>
    <w:rsid w:val="001F4A4E"/>
    <w:rsid w:val="001F5B55"/>
    <w:rsid w:val="001F683B"/>
    <w:rsid w:val="0020075A"/>
    <w:rsid w:val="002008B1"/>
    <w:rsid w:val="002009D5"/>
    <w:rsid w:val="00203117"/>
    <w:rsid w:val="00205E04"/>
    <w:rsid w:val="00206015"/>
    <w:rsid w:val="002064F9"/>
    <w:rsid w:val="00206ED8"/>
    <w:rsid w:val="00207D7B"/>
    <w:rsid w:val="0021011B"/>
    <w:rsid w:val="0021012C"/>
    <w:rsid w:val="00210E5A"/>
    <w:rsid w:val="00210EFC"/>
    <w:rsid w:val="002124FB"/>
    <w:rsid w:val="0021250F"/>
    <w:rsid w:val="00216291"/>
    <w:rsid w:val="00216BC0"/>
    <w:rsid w:val="00216F7A"/>
    <w:rsid w:val="00220561"/>
    <w:rsid w:val="00220FEC"/>
    <w:rsid w:val="00224FAB"/>
    <w:rsid w:val="0022501B"/>
    <w:rsid w:val="002276F3"/>
    <w:rsid w:val="0022786B"/>
    <w:rsid w:val="0023043E"/>
    <w:rsid w:val="00232062"/>
    <w:rsid w:val="002321C8"/>
    <w:rsid w:val="0023328C"/>
    <w:rsid w:val="002338BB"/>
    <w:rsid w:val="00235ABC"/>
    <w:rsid w:val="0023787B"/>
    <w:rsid w:val="00237C55"/>
    <w:rsid w:val="00244A20"/>
    <w:rsid w:val="00245830"/>
    <w:rsid w:val="0024767F"/>
    <w:rsid w:val="0024768E"/>
    <w:rsid w:val="00252450"/>
    <w:rsid w:val="002532F2"/>
    <w:rsid w:val="0025660F"/>
    <w:rsid w:val="002611D6"/>
    <w:rsid w:val="00262340"/>
    <w:rsid w:val="002623EC"/>
    <w:rsid w:val="002645FF"/>
    <w:rsid w:val="00266FA5"/>
    <w:rsid w:val="00270A5C"/>
    <w:rsid w:val="00271908"/>
    <w:rsid w:val="00275116"/>
    <w:rsid w:val="00275386"/>
    <w:rsid w:val="0027579F"/>
    <w:rsid w:val="0027694B"/>
    <w:rsid w:val="002842C1"/>
    <w:rsid w:val="00285B7A"/>
    <w:rsid w:val="00286153"/>
    <w:rsid w:val="002866C9"/>
    <w:rsid w:val="002876E8"/>
    <w:rsid w:val="00287A1C"/>
    <w:rsid w:val="00287E18"/>
    <w:rsid w:val="00290446"/>
    <w:rsid w:val="00290CD4"/>
    <w:rsid w:val="00290D24"/>
    <w:rsid w:val="00292A57"/>
    <w:rsid w:val="00292D4D"/>
    <w:rsid w:val="00293382"/>
    <w:rsid w:val="00293C3D"/>
    <w:rsid w:val="002970B0"/>
    <w:rsid w:val="002A1132"/>
    <w:rsid w:val="002A3921"/>
    <w:rsid w:val="002A4286"/>
    <w:rsid w:val="002A48FD"/>
    <w:rsid w:val="002A7D83"/>
    <w:rsid w:val="002B1FE0"/>
    <w:rsid w:val="002B2960"/>
    <w:rsid w:val="002B4A5D"/>
    <w:rsid w:val="002B4E99"/>
    <w:rsid w:val="002B60C3"/>
    <w:rsid w:val="002B64FC"/>
    <w:rsid w:val="002C1041"/>
    <w:rsid w:val="002C1BA4"/>
    <w:rsid w:val="002C475D"/>
    <w:rsid w:val="002C56A3"/>
    <w:rsid w:val="002C6990"/>
    <w:rsid w:val="002D4A6B"/>
    <w:rsid w:val="002D5656"/>
    <w:rsid w:val="002D578E"/>
    <w:rsid w:val="002D5A20"/>
    <w:rsid w:val="002D7086"/>
    <w:rsid w:val="002D7469"/>
    <w:rsid w:val="002E0E14"/>
    <w:rsid w:val="002E1EA2"/>
    <w:rsid w:val="002E2045"/>
    <w:rsid w:val="002E37D4"/>
    <w:rsid w:val="002E479C"/>
    <w:rsid w:val="002E5795"/>
    <w:rsid w:val="002E5A87"/>
    <w:rsid w:val="002E74AA"/>
    <w:rsid w:val="002F0D2C"/>
    <w:rsid w:val="002F13B6"/>
    <w:rsid w:val="002F1569"/>
    <w:rsid w:val="002F1D3C"/>
    <w:rsid w:val="002F3EDF"/>
    <w:rsid w:val="002F54FA"/>
    <w:rsid w:val="002F55B9"/>
    <w:rsid w:val="002F5CB8"/>
    <w:rsid w:val="002F6856"/>
    <w:rsid w:val="002F75DD"/>
    <w:rsid w:val="002F7EA8"/>
    <w:rsid w:val="003010E4"/>
    <w:rsid w:val="0030133F"/>
    <w:rsid w:val="00301EB3"/>
    <w:rsid w:val="003048ED"/>
    <w:rsid w:val="00306071"/>
    <w:rsid w:val="00306992"/>
    <w:rsid w:val="00306E37"/>
    <w:rsid w:val="00307D16"/>
    <w:rsid w:val="00311916"/>
    <w:rsid w:val="003122CC"/>
    <w:rsid w:val="0031460A"/>
    <w:rsid w:val="00316357"/>
    <w:rsid w:val="003167D1"/>
    <w:rsid w:val="00316855"/>
    <w:rsid w:val="003200A0"/>
    <w:rsid w:val="003259BE"/>
    <w:rsid w:val="00326307"/>
    <w:rsid w:val="0033145A"/>
    <w:rsid w:val="0033194E"/>
    <w:rsid w:val="00332960"/>
    <w:rsid w:val="003338F8"/>
    <w:rsid w:val="003339D1"/>
    <w:rsid w:val="003344B6"/>
    <w:rsid w:val="00335193"/>
    <w:rsid w:val="00335DF6"/>
    <w:rsid w:val="00336979"/>
    <w:rsid w:val="003402C4"/>
    <w:rsid w:val="0034157A"/>
    <w:rsid w:val="003417D6"/>
    <w:rsid w:val="00341877"/>
    <w:rsid w:val="00341A2E"/>
    <w:rsid w:val="00341ECE"/>
    <w:rsid w:val="0034384E"/>
    <w:rsid w:val="00346289"/>
    <w:rsid w:val="003468FB"/>
    <w:rsid w:val="00347F7D"/>
    <w:rsid w:val="003540AA"/>
    <w:rsid w:val="003543E5"/>
    <w:rsid w:val="003555FF"/>
    <w:rsid w:val="00355AE8"/>
    <w:rsid w:val="00355B9D"/>
    <w:rsid w:val="00356BDC"/>
    <w:rsid w:val="003573E3"/>
    <w:rsid w:val="003603BB"/>
    <w:rsid w:val="00362343"/>
    <w:rsid w:val="0036509F"/>
    <w:rsid w:val="0036553D"/>
    <w:rsid w:val="003655A1"/>
    <w:rsid w:val="0036688B"/>
    <w:rsid w:val="00366BC5"/>
    <w:rsid w:val="00367CCE"/>
    <w:rsid w:val="003707CA"/>
    <w:rsid w:val="00371529"/>
    <w:rsid w:val="00371872"/>
    <w:rsid w:val="00374008"/>
    <w:rsid w:val="00374AC7"/>
    <w:rsid w:val="00376B3E"/>
    <w:rsid w:val="003776DF"/>
    <w:rsid w:val="003801D2"/>
    <w:rsid w:val="00380CCF"/>
    <w:rsid w:val="0038318D"/>
    <w:rsid w:val="00384333"/>
    <w:rsid w:val="00384B00"/>
    <w:rsid w:val="003851CB"/>
    <w:rsid w:val="00390044"/>
    <w:rsid w:val="00391761"/>
    <w:rsid w:val="00391E68"/>
    <w:rsid w:val="00392776"/>
    <w:rsid w:val="00394B3C"/>
    <w:rsid w:val="003952B4"/>
    <w:rsid w:val="00396F6C"/>
    <w:rsid w:val="003A1162"/>
    <w:rsid w:val="003A52A5"/>
    <w:rsid w:val="003A622F"/>
    <w:rsid w:val="003A7C0B"/>
    <w:rsid w:val="003B0683"/>
    <w:rsid w:val="003B31B6"/>
    <w:rsid w:val="003B3AC5"/>
    <w:rsid w:val="003B40F6"/>
    <w:rsid w:val="003B451C"/>
    <w:rsid w:val="003B5273"/>
    <w:rsid w:val="003B68C2"/>
    <w:rsid w:val="003C61E8"/>
    <w:rsid w:val="003D06A9"/>
    <w:rsid w:val="003D3EEC"/>
    <w:rsid w:val="003D4051"/>
    <w:rsid w:val="003D56CE"/>
    <w:rsid w:val="003D71E2"/>
    <w:rsid w:val="003E2989"/>
    <w:rsid w:val="003E2AA8"/>
    <w:rsid w:val="003E2EC9"/>
    <w:rsid w:val="003E3A5A"/>
    <w:rsid w:val="003E48BB"/>
    <w:rsid w:val="003E5BAB"/>
    <w:rsid w:val="003E62E1"/>
    <w:rsid w:val="003E6745"/>
    <w:rsid w:val="003F01A6"/>
    <w:rsid w:val="003F0FA7"/>
    <w:rsid w:val="003F113F"/>
    <w:rsid w:val="003F17F4"/>
    <w:rsid w:val="003F1A2C"/>
    <w:rsid w:val="003F1DC7"/>
    <w:rsid w:val="003F4897"/>
    <w:rsid w:val="003F74F9"/>
    <w:rsid w:val="004024EA"/>
    <w:rsid w:val="004035A5"/>
    <w:rsid w:val="0040487D"/>
    <w:rsid w:val="00404D90"/>
    <w:rsid w:val="00405EEC"/>
    <w:rsid w:val="0040649F"/>
    <w:rsid w:val="004069D0"/>
    <w:rsid w:val="00406CCC"/>
    <w:rsid w:val="00406E22"/>
    <w:rsid w:val="004102AC"/>
    <w:rsid w:val="00411ECE"/>
    <w:rsid w:val="00413442"/>
    <w:rsid w:val="00413626"/>
    <w:rsid w:val="00415334"/>
    <w:rsid w:val="0041534C"/>
    <w:rsid w:val="00415FCF"/>
    <w:rsid w:val="0041637B"/>
    <w:rsid w:val="00417295"/>
    <w:rsid w:val="00417412"/>
    <w:rsid w:val="00417C88"/>
    <w:rsid w:val="0042212E"/>
    <w:rsid w:val="00422808"/>
    <w:rsid w:val="004234D2"/>
    <w:rsid w:val="00425993"/>
    <w:rsid w:val="004273ED"/>
    <w:rsid w:val="00427BAD"/>
    <w:rsid w:val="00430531"/>
    <w:rsid w:val="0043085D"/>
    <w:rsid w:val="00431186"/>
    <w:rsid w:val="004333A8"/>
    <w:rsid w:val="00436020"/>
    <w:rsid w:val="00436100"/>
    <w:rsid w:val="00436DBD"/>
    <w:rsid w:val="004401D3"/>
    <w:rsid w:val="004424CC"/>
    <w:rsid w:val="00442732"/>
    <w:rsid w:val="00442BB3"/>
    <w:rsid w:val="00443243"/>
    <w:rsid w:val="00443C89"/>
    <w:rsid w:val="004450C8"/>
    <w:rsid w:val="00446CB7"/>
    <w:rsid w:val="00447612"/>
    <w:rsid w:val="0045153D"/>
    <w:rsid w:val="00452F45"/>
    <w:rsid w:val="004531F9"/>
    <w:rsid w:val="00453457"/>
    <w:rsid w:val="00453811"/>
    <w:rsid w:val="00456CAD"/>
    <w:rsid w:val="004575A8"/>
    <w:rsid w:val="00461051"/>
    <w:rsid w:val="00461B8A"/>
    <w:rsid w:val="004669FE"/>
    <w:rsid w:val="00466AFB"/>
    <w:rsid w:val="0046736F"/>
    <w:rsid w:val="00472D3E"/>
    <w:rsid w:val="004730A1"/>
    <w:rsid w:val="004746F7"/>
    <w:rsid w:val="004755A7"/>
    <w:rsid w:val="00475646"/>
    <w:rsid w:val="004765A2"/>
    <w:rsid w:val="0048092D"/>
    <w:rsid w:val="004820B0"/>
    <w:rsid w:val="00484AEF"/>
    <w:rsid w:val="00484B1F"/>
    <w:rsid w:val="00485043"/>
    <w:rsid w:val="00487472"/>
    <w:rsid w:val="00487CC8"/>
    <w:rsid w:val="004908F6"/>
    <w:rsid w:val="004913D8"/>
    <w:rsid w:val="00493516"/>
    <w:rsid w:val="0049428D"/>
    <w:rsid w:val="0049683A"/>
    <w:rsid w:val="00496A37"/>
    <w:rsid w:val="00497803"/>
    <w:rsid w:val="004A5B9E"/>
    <w:rsid w:val="004A704E"/>
    <w:rsid w:val="004B0FF6"/>
    <w:rsid w:val="004B1027"/>
    <w:rsid w:val="004B1376"/>
    <w:rsid w:val="004B390C"/>
    <w:rsid w:val="004B7681"/>
    <w:rsid w:val="004B7830"/>
    <w:rsid w:val="004B7CF1"/>
    <w:rsid w:val="004C0C13"/>
    <w:rsid w:val="004C185A"/>
    <w:rsid w:val="004C2A49"/>
    <w:rsid w:val="004C2CD1"/>
    <w:rsid w:val="004C601D"/>
    <w:rsid w:val="004D5644"/>
    <w:rsid w:val="004D710E"/>
    <w:rsid w:val="004D72E0"/>
    <w:rsid w:val="004E0CDE"/>
    <w:rsid w:val="004E0FC8"/>
    <w:rsid w:val="004E113B"/>
    <w:rsid w:val="004E18CA"/>
    <w:rsid w:val="004E23D8"/>
    <w:rsid w:val="004E2DA6"/>
    <w:rsid w:val="004E3656"/>
    <w:rsid w:val="004E458F"/>
    <w:rsid w:val="004E5B92"/>
    <w:rsid w:val="004E7898"/>
    <w:rsid w:val="004E7BD2"/>
    <w:rsid w:val="004E7D20"/>
    <w:rsid w:val="004E7F8C"/>
    <w:rsid w:val="004F2B4C"/>
    <w:rsid w:val="004F412E"/>
    <w:rsid w:val="004F4708"/>
    <w:rsid w:val="004F5492"/>
    <w:rsid w:val="004F5DD8"/>
    <w:rsid w:val="004F5FC6"/>
    <w:rsid w:val="0050331C"/>
    <w:rsid w:val="005071E0"/>
    <w:rsid w:val="0051025A"/>
    <w:rsid w:val="0051030B"/>
    <w:rsid w:val="00510A91"/>
    <w:rsid w:val="00511681"/>
    <w:rsid w:val="00511AEB"/>
    <w:rsid w:val="005134B4"/>
    <w:rsid w:val="00513A4F"/>
    <w:rsid w:val="00513E56"/>
    <w:rsid w:val="00515729"/>
    <w:rsid w:val="005157D5"/>
    <w:rsid w:val="0051634E"/>
    <w:rsid w:val="00520ED7"/>
    <w:rsid w:val="00522092"/>
    <w:rsid w:val="00522681"/>
    <w:rsid w:val="00526C31"/>
    <w:rsid w:val="00526DE8"/>
    <w:rsid w:val="00526F35"/>
    <w:rsid w:val="0052722D"/>
    <w:rsid w:val="00527F64"/>
    <w:rsid w:val="00530465"/>
    <w:rsid w:val="00530695"/>
    <w:rsid w:val="00530E3D"/>
    <w:rsid w:val="00531B57"/>
    <w:rsid w:val="00531B85"/>
    <w:rsid w:val="005333BE"/>
    <w:rsid w:val="00533769"/>
    <w:rsid w:val="0053760F"/>
    <w:rsid w:val="00540DE1"/>
    <w:rsid w:val="005414CF"/>
    <w:rsid w:val="005432D9"/>
    <w:rsid w:val="005453F2"/>
    <w:rsid w:val="00551257"/>
    <w:rsid w:val="0055277E"/>
    <w:rsid w:val="00554215"/>
    <w:rsid w:val="005578BE"/>
    <w:rsid w:val="0056053A"/>
    <w:rsid w:val="005606AF"/>
    <w:rsid w:val="00563194"/>
    <w:rsid w:val="00566310"/>
    <w:rsid w:val="00574C26"/>
    <w:rsid w:val="005753A0"/>
    <w:rsid w:val="00577423"/>
    <w:rsid w:val="0057743E"/>
    <w:rsid w:val="00582C1D"/>
    <w:rsid w:val="00582E0A"/>
    <w:rsid w:val="00583D33"/>
    <w:rsid w:val="005844F6"/>
    <w:rsid w:val="00584E77"/>
    <w:rsid w:val="00585C13"/>
    <w:rsid w:val="00585EF8"/>
    <w:rsid w:val="00586975"/>
    <w:rsid w:val="0059019B"/>
    <w:rsid w:val="005939E2"/>
    <w:rsid w:val="0059448F"/>
    <w:rsid w:val="00594F42"/>
    <w:rsid w:val="005A0843"/>
    <w:rsid w:val="005A1914"/>
    <w:rsid w:val="005A2843"/>
    <w:rsid w:val="005A3FFA"/>
    <w:rsid w:val="005A42F7"/>
    <w:rsid w:val="005A44FE"/>
    <w:rsid w:val="005A7709"/>
    <w:rsid w:val="005B2001"/>
    <w:rsid w:val="005B32DA"/>
    <w:rsid w:val="005B35E6"/>
    <w:rsid w:val="005B467E"/>
    <w:rsid w:val="005B67FB"/>
    <w:rsid w:val="005B7582"/>
    <w:rsid w:val="005B7724"/>
    <w:rsid w:val="005B7BB3"/>
    <w:rsid w:val="005C0854"/>
    <w:rsid w:val="005C1B08"/>
    <w:rsid w:val="005C2736"/>
    <w:rsid w:val="005C3C2D"/>
    <w:rsid w:val="005C499D"/>
    <w:rsid w:val="005C4F30"/>
    <w:rsid w:val="005C6DB2"/>
    <w:rsid w:val="005C742A"/>
    <w:rsid w:val="005C7BA6"/>
    <w:rsid w:val="005C7BCE"/>
    <w:rsid w:val="005D1E6C"/>
    <w:rsid w:val="005D31AF"/>
    <w:rsid w:val="005D31F1"/>
    <w:rsid w:val="005D3243"/>
    <w:rsid w:val="005D3BBD"/>
    <w:rsid w:val="005D4DBA"/>
    <w:rsid w:val="005D5094"/>
    <w:rsid w:val="005D58E6"/>
    <w:rsid w:val="005D6BE6"/>
    <w:rsid w:val="005D74A6"/>
    <w:rsid w:val="005E0D71"/>
    <w:rsid w:val="005E3912"/>
    <w:rsid w:val="005E4195"/>
    <w:rsid w:val="005E7837"/>
    <w:rsid w:val="005F4BC9"/>
    <w:rsid w:val="005F7131"/>
    <w:rsid w:val="005F73FB"/>
    <w:rsid w:val="00600006"/>
    <w:rsid w:val="00600AC1"/>
    <w:rsid w:val="006019A5"/>
    <w:rsid w:val="00604003"/>
    <w:rsid w:val="006059EE"/>
    <w:rsid w:val="00607044"/>
    <w:rsid w:val="0060709C"/>
    <w:rsid w:val="006074BE"/>
    <w:rsid w:val="00607E95"/>
    <w:rsid w:val="00614BC8"/>
    <w:rsid w:val="006150F4"/>
    <w:rsid w:val="00616B2C"/>
    <w:rsid w:val="00616F65"/>
    <w:rsid w:val="006170E2"/>
    <w:rsid w:val="0061782E"/>
    <w:rsid w:val="00617F50"/>
    <w:rsid w:val="0062170D"/>
    <w:rsid w:val="00625A5C"/>
    <w:rsid w:val="006301BD"/>
    <w:rsid w:val="00630712"/>
    <w:rsid w:val="006308BA"/>
    <w:rsid w:val="0063096B"/>
    <w:rsid w:val="00631702"/>
    <w:rsid w:val="00634DC3"/>
    <w:rsid w:val="006364C5"/>
    <w:rsid w:val="0064040B"/>
    <w:rsid w:val="00640CE9"/>
    <w:rsid w:val="00641BBE"/>
    <w:rsid w:val="0064322D"/>
    <w:rsid w:val="0064370B"/>
    <w:rsid w:val="00644ABD"/>
    <w:rsid w:val="00646AF8"/>
    <w:rsid w:val="00654152"/>
    <w:rsid w:val="00654E66"/>
    <w:rsid w:val="006553A5"/>
    <w:rsid w:val="00655630"/>
    <w:rsid w:val="00655D8D"/>
    <w:rsid w:val="00655DC7"/>
    <w:rsid w:val="006621D0"/>
    <w:rsid w:val="0066301C"/>
    <w:rsid w:val="0066354A"/>
    <w:rsid w:val="00664F1C"/>
    <w:rsid w:val="00666089"/>
    <w:rsid w:val="0066619B"/>
    <w:rsid w:val="00667DCF"/>
    <w:rsid w:val="00671284"/>
    <w:rsid w:val="00671475"/>
    <w:rsid w:val="00671965"/>
    <w:rsid w:val="00672207"/>
    <w:rsid w:val="00672981"/>
    <w:rsid w:val="006758C8"/>
    <w:rsid w:val="00677166"/>
    <w:rsid w:val="006775CE"/>
    <w:rsid w:val="00677BF8"/>
    <w:rsid w:val="00680B16"/>
    <w:rsid w:val="006814EE"/>
    <w:rsid w:val="006815FE"/>
    <w:rsid w:val="00682DC2"/>
    <w:rsid w:val="00687D54"/>
    <w:rsid w:val="0069056D"/>
    <w:rsid w:val="0069498F"/>
    <w:rsid w:val="006951CA"/>
    <w:rsid w:val="00697538"/>
    <w:rsid w:val="00697FF3"/>
    <w:rsid w:val="006A0F7D"/>
    <w:rsid w:val="006A1C6F"/>
    <w:rsid w:val="006A39D8"/>
    <w:rsid w:val="006A44D4"/>
    <w:rsid w:val="006A4532"/>
    <w:rsid w:val="006A49ED"/>
    <w:rsid w:val="006A5FDB"/>
    <w:rsid w:val="006A6CF2"/>
    <w:rsid w:val="006A7E58"/>
    <w:rsid w:val="006B2570"/>
    <w:rsid w:val="006B3F43"/>
    <w:rsid w:val="006B535B"/>
    <w:rsid w:val="006B58C5"/>
    <w:rsid w:val="006B64B7"/>
    <w:rsid w:val="006B679C"/>
    <w:rsid w:val="006C032B"/>
    <w:rsid w:val="006C1CB4"/>
    <w:rsid w:val="006C272C"/>
    <w:rsid w:val="006C4140"/>
    <w:rsid w:val="006C5F18"/>
    <w:rsid w:val="006C689D"/>
    <w:rsid w:val="006C6975"/>
    <w:rsid w:val="006C6C56"/>
    <w:rsid w:val="006D0078"/>
    <w:rsid w:val="006D2265"/>
    <w:rsid w:val="006D3528"/>
    <w:rsid w:val="006D4EA4"/>
    <w:rsid w:val="006D52F6"/>
    <w:rsid w:val="006E0B6A"/>
    <w:rsid w:val="006E24DF"/>
    <w:rsid w:val="006E37BD"/>
    <w:rsid w:val="006E4D04"/>
    <w:rsid w:val="006E6A7E"/>
    <w:rsid w:val="006E72DE"/>
    <w:rsid w:val="006E7482"/>
    <w:rsid w:val="006F03E1"/>
    <w:rsid w:val="006F184E"/>
    <w:rsid w:val="006F1CB1"/>
    <w:rsid w:val="006F1ED2"/>
    <w:rsid w:val="006F40D9"/>
    <w:rsid w:val="006F5955"/>
    <w:rsid w:val="0070024D"/>
    <w:rsid w:val="00700E31"/>
    <w:rsid w:val="007019C7"/>
    <w:rsid w:val="00702CB5"/>
    <w:rsid w:val="00703485"/>
    <w:rsid w:val="00703CBA"/>
    <w:rsid w:val="00703CDE"/>
    <w:rsid w:val="00704F80"/>
    <w:rsid w:val="007063E2"/>
    <w:rsid w:val="00710472"/>
    <w:rsid w:val="00713432"/>
    <w:rsid w:val="0071553B"/>
    <w:rsid w:val="00716186"/>
    <w:rsid w:val="00716918"/>
    <w:rsid w:val="007225F6"/>
    <w:rsid w:val="00722EA4"/>
    <w:rsid w:val="007241D3"/>
    <w:rsid w:val="00725E1B"/>
    <w:rsid w:val="00727645"/>
    <w:rsid w:val="00730FBD"/>
    <w:rsid w:val="00732842"/>
    <w:rsid w:val="00741AE3"/>
    <w:rsid w:val="00744714"/>
    <w:rsid w:val="007447E3"/>
    <w:rsid w:val="007449ED"/>
    <w:rsid w:val="00744FD3"/>
    <w:rsid w:val="007475CA"/>
    <w:rsid w:val="00750090"/>
    <w:rsid w:val="00754402"/>
    <w:rsid w:val="0075596F"/>
    <w:rsid w:val="00757E19"/>
    <w:rsid w:val="00757EB7"/>
    <w:rsid w:val="00760E3B"/>
    <w:rsid w:val="00761A3D"/>
    <w:rsid w:val="00762158"/>
    <w:rsid w:val="007642F4"/>
    <w:rsid w:val="00765B91"/>
    <w:rsid w:val="00766960"/>
    <w:rsid w:val="00766C87"/>
    <w:rsid w:val="007711C2"/>
    <w:rsid w:val="0077191D"/>
    <w:rsid w:val="007722BB"/>
    <w:rsid w:val="00772E69"/>
    <w:rsid w:val="00773223"/>
    <w:rsid w:val="00773654"/>
    <w:rsid w:val="00773A05"/>
    <w:rsid w:val="007742CB"/>
    <w:rsid w:val="00775040"/>
    <w:rsid w:val="00775863"/>
    <w:rsid w:val="00776BA9"/>
    <w:rsid w:val="0077729B"/>
    <w:rsid w:val="007823EE"/>
    <w:rsid w:val="00784D0A"/>
    <w:rsid w:val="0078519A"/>
    <w:rsid w:val="007867B3"/>
    <w:rsid w:val="0079005C"/>
    <w:rsid w:val="007905A1"/>
    <w:rsid w:val="007921EC"/>
    <w:rsid w:val="00792650"/>
    <w:rsid w:val="007929DD"/>
    <w:rsid w:val="007940FE"/>
    <w:rsid w:val="0079551C"/>
    <w:rsid w:val="00795DAB"/>
    <w:rsid w:val="00796417"/>
    <w:rsid w:val="00797115"/>
    <w:rsid w:val="00797A64"/>
    <w:rsid w:val="00797FA2"/>
    <w:rsid w:val="007A046D"/>
    <w:rsid w:val="007A1CB3"/>
    <w:rsid w:val="007A4587"/>
    <w:rsid w:val="007A4E5E"/>
    <w:rsid w:val="007A56F3"/>
    <w:rsid w:val="007B1682"/>
    <w:rsid w:val="007B2EC0"/>
    <w:rsid w:val="007B511F"/>
    <w:rsid w:val="007B6BC7"/>
    <w:rsid w:val="007B7B7A"/>
    <w:rsid w:val="007C0097"/>
    <w:rsid w:val="007C147A"/>
    <w:rsid w:val="007C3DC6"/>
    <w:rsid w:val="007C6BEF"/>
    <w:rsid w:val="007C7A64"/>
    <w:rsid w:val="007D0C40"/>
    <w:rsid w:val="007D4D30"/>
    <w:rsid w:val="007E1280"/>
    <w:rsid w:val="007E135D"/>
    <w:rsid w:val="007E1F0F"/>
    <w:rsid w:val="007E5A08"/>
    <w:rsid w:val="007E6841"/>
    <w:rsid w:val="007E6DF2"/>
    <w:rsid w:val="007F0362"/>
    <w:rsid w:val="007F137D"/>
    <w:rsid w:val="007F2234"/>
    <w:rsid w:val="007F36B0"/>
    <w:rsid w:val="007F4A27"/>
    <w:rsid w:val="007F4F6C"/>
    <w:rsid w:val="007F515A"/>
    <w:rsid w:val="007F6006"/>
    <w:rsid w:val="007F7918"/>
    <w:rsid w:val="007F79EA"/>
    <w:rsid w:val="008019F5"/>
    <w:rsid w:val="0080215C"/>
    <w:rsid w:val="00803534"/>
    <w:rsid w:val="0080375A"/>
    <w:rsid w:val="00806F6E"/>
    <w:rsid w:val="00807760"/>
    <w:rsid w:val="00807AA8"/>
    <w:rsid w:val="00810BDE"/>
    <w:rsid w:val="008171B1"/>
    <w:rsid w:val="00817A37"/>
    <w:rsid w:val="0082003E"/>
    <w:rsid w:val="00821D46"/>
    <w:rsid w:val="0082220D"/>
    <w:rsid w:val="00823220"/>
    <w:rsid w:val="00826AA6"/>
    <w:rsid w:val="008304A9"/>
    <w:rsid w:val="0083197F"/>
    <w:rsid w:val="00833E7D"/>
    <w:rsid w:val="0083410C"/>
    <w:rsid w:val="008356DC"/>
    <w:rsid w:val="00835D7A"/>
    <w:rsid w:val="0083672D"/>
    <w:rsid w:val="00837EF9"/>
    <w:rsid w:val="00843E4C"/>
    <w:rsid w:val="00843FB7"/>
    <w:rsid w:val="0085051B"/>
    <w:rsid w:val="00850933"/>
    <w:rsid w:val="00850FC2"/>
    <w:rsid w:val="008529D4"/>
    <w:rsid w:val="00852A85"/>
    <w:rsid w:val="008532AB"/>
    <w:rsid w:val="008534A5"/>
    <w:rsid w:val="00856F33"/>
    <w:rsid w:val="008618A3"/>
    <w:rsid w:val="00861930"/>
    <w:rsid w:val="00864479"/>
    <w:rsid w:val="00864FAB"/>
    <w:rsid w:val="00867FC1"/>
    <w:rsid w:val="00875C70"/>
    <w:rsid w:val="00877C69"/>
    <w:rsid w:val="00880AF2"/>
    <w:rsid w:val="00882D05"/>
    <w:rsid w:val="008854D1"/>
    <w:rsid w:val="008856E3"/>
    <w:rsid w:val="008903B0"/>
    <w:rsid w:val="00893955"/>
    <w:rsid w:val="0089631E"/>
    <w:rsid w:val="008964F2"/>
    <w:rsid w:val="008A0F34"/>
    <w:rsid w:val="008A1646"/>
    <w:rsid w:val="008A1770"/>
    <w:rsid w:val="008A29E5"/>
    <w:rsid w:val="008A3AA7"/>
    <w:rsid w:val="008A3D7A"/>
    <w:rsid w:val="008A4B20"/>
    <w:rsid w:val="008A4CA1"/>
    <w:rsid w:val="008A583D"/>
    <w:rsid w:val="008A657F"/>
    <w:rsid w:val="008A7505"/>
    <w:rsid w:val="008A7A33"/>
    <w:rsid w:val="008B03F7"/>
    <w:rsid w:val="008B39D2"/>
    <w:rsid w:val="008B5255"/>
    <w:rsid w:val="008B6EAB"/>
    <w:rsid w:val="008C0790"/>
    <w:rsid w:val="008C106C"/>
    <w:rsid w:val="008C392B"/>
    <w:rsid w:val="008C3CB4"/>
    <w:rsid w:val="008C690B"/>
    <w:rsid w:val="008C74F4"/>
    <w:rsid w:val="008D1BAE"/>
    <w:rsid w:val="008D41C4"/>
    <w:rsid w:val="008E0027"/>
    <w:rsid w:val="008E478E"/>
    <w:rsid w:val="008F3E30"/>
    <w:rsid w:val="008F4E78"/>
    <w:rsid w:val="008F5206"/>
    <w:rsid w:val="008F6EA5"/>
    <w:rsid w:val="008F7C9A"/>
    <w:rsid w:val="009017D5"/>
    <w:rsid w:val="00903463"/>
    <w:rsid w:val="00904D0A"/>
    <w:rsid w:val="00905303"/>
    <w:rsid w:val="0090640C"/>
    <w:rsid w:val="0090682F"/>
    <w:rsid w:val="00907511"/>
    <w:rsid w:val="00907772"/>
    <w:rsid w:val="00914E47"/>
    <w:rsid w:val="009155FB"/>
    <w:rsid w:val="00915BF5"/>
    <w:rsid w:val="00915CBD"/>
    <w:rsid w:val="0092014C"/>
    <w:rsid w:val="00921DFB"/>
    <w:rsid w:val="0092436A"/>
    <w:rsid w:val="00926357"/>
    <w:rsid w:val="009268BF"/>
    <w:rsid w:val="00926AE1"/>
    <w:rsid w:val="00927DC0"/>
    <w:rsid w:val="00931AA6"/>
    <w:rsid w:val="00933E42"/>
    <w:rsid w:val="00934266"/>
    <w:rsid w:val="009406FC"/>
    <w:rsid w:val="00941F01"/>
    <w:rsid w:val="00942277"/>
    <w:rsid w:val="00943E2C"/>
    <w:rsid w:val="00946EF1"/>
    <w:rsid w:val="00951AEC"/>
    <w:rsid w:val="00952226"/>
    <w:rsid w:val="00952454"/>
    <w:rsid w:val="00952F21"/>
    <w:rsid w:val="009530C3"/>
    <w:rsid w:val="009533E5"/>
    <w:rsid w:val="009537B8"/>
    <w:rsid w:val="00954BB3"/>
    <w:rsid w:val="009557F7"/>
    <w:rsid w:val="00956347"/>
    <w:rsid w:val="00956F77"/>
    <w:rsid w:val="00957D72"/>
    <w:rsid w:val="009606B2"/>
    <w:rsid w:val="00961611"/>
    <w:rsid w:val="00961C03"/>
    <w:rsid w:val="00962063"/>
    <w:rsid w:val="00962AF1"/>
    <w:rsid w:val="00966D3A"/>
    <w:rsid w:val="009713C9"/>
    <w:rsid w:val="00972387"/>
    <w:rsid w:val="0097373D"/>
    <w:rsid w:val="00973845"/>
    <w:rsid w:val="00975759"/>
    <w:rsid w:val="00976D0B"/>
    <w:rsid w:val="0098077E"/>
    <w:rsid w:val="00980FFF"/>
    <w:rsid w:val="00981706"/>
    <w:rsid w:val="009823A6"/>
    <w:rsid w:val="009845C4"/>
    <w:rsid w:val="009870FF"/>
    <w:rsid w:val="009875A6"/>
    <w:rsid w:val="00987B63"/>
    <w:rsid w:val="009919D2"/>
    <w:rsid w:val="00992168"/>
    <w:rsid w:val="00992D51"/>
    <w:rsid w:val="00993E24"/>
    <w:rsid w:val="00994168"/>
    <w:rsid w:val="00996021"/>
    <w:rsid w:val="00996407"/>
    <w:rsid w:val="009A31F7"/>
    <w:rsid w:val="009A3822"/>
    <w:rsid w:val="009A3B5A"/>
    <w:rsid w:val="009A4100"/>
    <w:rsid w:val="009A503C"/>
    <w:rsid w:val="009A6A85"/>
    <w:rsid w:val="009B1E16"/>
    <w:rsid w:val="009B27D9"/>
    <w:rsid w:val="009B3216"/>
    <w:rsid w:val="009B7E15"/>
    <w:rsid w:val="009C0A4D"/>
    <w:rsid w:val="009C158A"/>
    <w:rsid w:val="009C1C46"/>
    <w:rsid w:val="009C44FF"/>
    <w:rsid w:val="009C4D5B"/>
    <w:rsid w:val="009C660A"/>
    <w:rsid w:val="009C67FD"/>
    <w:rsid w:val="009C6D05"/>
    <w:rsid w:val="009D0A1E"/>
    <w:rsid w:val="009D417F"/>
    <w:rsid w:val="009D502C"/>
    <w:rsid w:val="009D5A52"/>
    <w:rsid w:val="009D6363"/>
    <w:rsid w:val="009D656E"/>
    <w:rsid w:val="009D75DB"/>
    <w:rsid w:val="009D78B1"/>
    <w:rsid w:val="009D7FA0"/>
    <w:rsid w:val="009E0478"/>
    <w:rsid w:val="009E2490"/>
    <w:rsid w:val="009E34E5"/>
    <w:rsid w:val="009E488B"/>
    <w:rsid w:val="009E4D76"/>
    <w:rsid w:val="009E559B"/>
    <w:rsid w:val="009E59DD"/>
    <w:rsid w:val="009F3628"/>
    <w:rsid w:val="009F4216"/>
    <w:rsid w:val="009F5E11"/>
    <w:rsid w:val="00A00AEA"/>
    <w:rsid w:val="00A00F3C"/>
    <w:rsid w:val="00A02E00"/>
    <w:rsid w:val="00A041D7"/>
    <w:rsid w:val="00A04A95"/>
    <w:rsid w:val="00A04FB2"/>
    <w:rsid w:val="00A05451"/>
    <w:rsid w:val="00A06589"/>
    <w:rsid w:val="00A0659E"/>
    <w:rsid w:val="00A06607"/>
    <w:rsid w:val="00A13FB1"/>
    <w:rsid w:val="00A145DF"/>
    <w:rsid w:val="00A1752E"/>
    <w:rsid w:val="00A211C9"/>
    <w:rsid w:val="00A212C7"/>
    <w:rsid w:val="00A22E0F"/>
    <w:rsid w:val="00A26BD0"/>
    <w:rsid w:val="00A278EB"/>
    <w:rsid w:val="00A30A65"/>
    <w:rsid w:val="00A31FAB"/>
    <w:rsid w:val="00A34A06"/>
    <w:rsid w:val="00A34C96"/>
    <w:rsid w:val="00A4015D"/>
    <w:rsid w:val="00A40515"/>
    <w:rsid w:val="00A458FB"/>
    <w:rsid w:val="00A5162F"/>
    <w:rsid w:val="00A529D5"/>
    <w:rsid w:val="00A55488"/>
    <w:rsid w:val="00A565BA"/>
    <w:rsid w:val="00A57301"/>
    <w:rsid w:val="00A6102E"/>
    <w:rsid w:val="00A6262F"/>
    <w:rsid w:val="00A65558"/>
    <w:rsid w:val="00A70FA6"/>
    <w:rsid w:val="00A72EF5"/>
    <w:rsid w:val="00A76654"/>
    <w:rsid w:val="00A76772"/>
    <w:rsid w:val="00A77AD1"/>
    <w:rsid w:val="00A84190"/>
    <w:rsid w:val="00A84278"/>
    <w:rsid w:val="00A865D3"/>
    <w:rsid w:val="00A87ABD"/>
    <w:rsid w:val="00A909C6"/>
    <w:rsid w:val="00A9171F"/>
    <w:rsid w:val="00A92CF5"/>
    <w:rsid w:val="00A937CD"/>
    <w:rsid w:val="00A93821"/>
    <w:rsid w:val="00A94033"/>
    <w:rsid w:val="00A95A74"/>
    <w:rsid w:val="00AA03F0"/>
    <w:rsid w:val="00AA138B"/>
    <w:rsid w:val="00AA1EB4"/>
    <w:rsid w:val="00AA5AF4"/>
    <w:rsid w:val="00AA743C"/>
    <w:rsid w:val="00AB2022"/>
    <w:rsid w:val="00AB2108"/>
    <w:rsid w:val="00AB259D"/>
    <w:rsid w:val="00AB4097"/>
    <w:rsid w:val="00AB4A45"/>
    <w:rsid w:val="00AB7150"/>
    <w:rsid w:val="00AB743D"/>
    <w:rsid w:val="00AC1EF0"/>
    <w:rsid w:val="00AC238A"/>
    <w:rsid w:val="00AC4711"/>
    <w:rsid w:val="00AC5102"/>
    <w:rsid w:val="00AC5278"/>
    <w:rsid w:val="00AC5972"/>
    <w:rsid w:val="00AC6118"/>
    <w:rsid w:val="00AD04C1"/>
    <w:rsid w:val="00AD0E64"/>
    <w:rsid w:val="00AD2957"/>
    <w:rsid w:val="00AD5A12"/>
    <w:rsid w:val="00AD5EE5"/>
    <w:rsid w:val="00AD6DC1"/>
    <w:rsid w:val="00AD7A4C"/>
    <w:rsid w:val="00AE136D"/>
    <w:rsid w:val="00AE1728"/>
    <w:rsid w:val="00AE4183"/>
    <w:rsid w:val="00AE435C"/>
    <w:rsid w:val="00AE46A9"/>
    <w:rsid w:val="00AE7C67"/>
    <w:rsid w:val="00AE7FFB"/>
    <w:rsid w:val="00AF120F"/>
    <w:rsid w:val="00AF1D2B"/>
    <w:rsid w:val="00AF34F4"/>
    <w:rsid w:val="00AF41C3"/>
    <w:rsid w:val="00AF4D92"/>
    <w:rsid w:val="00AF58D5"/>
    <w:rsid w:val="00AF7C7F"/>
    <w:rsid w:val="00AF7E58"/>
    <w:rsid w:val="00B019D2"/>
    <w:rsid w:val="00B0208A"/>
    <w:rsid w:val="00B021A3"/>
    <w:rsid w:val="00B030A2"/>
    <w:rsid w:val="00B049B0"/>
    <w:rsid w:val="00B04CC3"/>
    <w:rsid w:val="00B070A5"/>
    <w:rsid w:val="00B0720B"/>
    <w:rsid w:val="00B074CE"/>
    <w:rsid w:val="00B075ED"/>
    <w:rsid w:val="00B10570"/>
    <w:rsid w:val="00B14C3B"/>
    <w:rsid w:val="00B15EFE"/>
    <w:rsid w:val="00B164F0"/>
    <w:rsid w:val="00B21652"/>
    <w:rsid w:val="00B23B77"/>
    <w:rsid w:val="00B26D18"/>
    <w:rsid w:val="00B272D4"/>
    <w:rsid w:val="00B27F4E"/>
    <w:rsid w:val="00B32E10"/>
    <w:rsid w:val="00B33806"/>
    <w:rsid w:val="00B33A18"/>
    <w:rsid w:val="00B344A3"/>
    <w:rsid w:val="00B37E7A"/>
    <w:rsid w:val="00B41545"/>
    <w:rsid w:val="00B43DA2"/>
    <w:rsid w:val="00B442F6"/>
    <w:rsid w:val="00B45A27"/>
    <w:rsid w:val="00B45E30"/>
    <w:rsid w:val="00B501CD"/>
    <w:rsid w:val="00B50233"/>
    <w:rsid w:val="00B504AC"/>
    <w:rsid w:val="00B52809"/>
    <w:rsid w:val="00B52A27"/>
    <w:rsid w:val="00B55DF9"/>
    <w:rsid w:val="00B63666"/>
    <w:rsid w:val="00B63DC9"/>
    <w:rsid w:val="00B6489C"/>
    <w:rsid w:val="00B64F20"/>
    <w:rsid w:val="00B6728C"/>
    <w:rsid w:val="00B70995"/>
    <w:rsid w:val="00B70EF2"/>
    <w:rsid w:val="00B7222D"/>
    <w:rsid w:val="00B734BB"/>
    <w:rsid w:val="00B7357F"/>
    <w:rsid w:val="00B73FF0"/>
    <w:rsid w:val="00B770F1"/>
    <w:rsid w:val="00B773BD"/>
    <w:rsid w:val="00B7754A"/>
    <w:rsid w:val="00B77B95"/>
    <w:rsid w:val="00B814C5"/>
    <w:rsid w:val="00B81E1F"/>
    <w:rsid w:val="00B83652"/>
    <w:rsid w:val="00B84AF0"/>
    <w:rsid w:val="00B86634"/>
    <w:rsid w:val="00B86BC3"/>
    <w:rsid w:val="00B929D8"/>
    <w:rsid w:val="00B92A2E"/>
    <w:rsid w:val="00B97A51"/>
    <w:rsid w:val="00BA2579"/>
    <w:rsid w:val="00BA282B"/>
    <w:rsid w:val="00BA2BE3"/>
    <w:rsid w:val="00BA3B73"/>
    <w:rsid w:val="00BA6229"/>
    <w:rsid w:val="00BA7691"/>
    <w:rsid w:val="00BB0166"/>
    <w:rsid w:val="00BB0A12"/>
    <w:rsid w:val="00BB2101"/>
    <w:rsid w:val="00BB2347"/>
    <w:rsid w:val="00BB7028"/>
    <w:rsid w:val="00BB7644"/>
    <w:rsid w:val="00BB771A"/>
    <w:rsid w:val="00BC0199"/>
    <w:rsid w:val="00BC0DFA"/>
    <w:rsid w:val="00BC2B47"/>
    <w:rsid w:val="00BC5356"/>
    <w:rsid w:val="00BC57D8"/>
    <w:rsid w:val="00BC5B05"/>
    <w:rsid w:val="00BD1F67"/>
    <w:rsid w:val="00BD48F5"/>
    <w:rsid w:val="00BD5791"/>
    <w:rsid w:val="00BE0BF8"/>
    <w:rsid w:val="00BE1507"/>
    <w:rsid w:val="00BE2455"/>
    <w:rsid w:val="00BE4BC7"/>
    <w:rsid w:val="00BE7C1B"/>
    <w:rsid w:val="00BF0EA3"/>
    <w:rsid w:val="00BF2FC4"/>
    <w:rsid w:val="00BF5ACA"/>
    <w:rsid w:val="00BF63B0"/>
    <w:rsid w:val="00BF6A22"/>
    <w:rsid w:val="00BF6A64"/>
    <w:rsid w:val="00BF6CD9"/>
    <w:rsid w:val="00BF6DDA"/>
    <w:rsid w:val="00C00833"/>
    <w:rsid w:val="00C02DE4"/>
    <w:rsid w:val="00C041FD"/>
    <w:rsid w:val="00C062C2"/>
    <w:rsid w:val="00C06826"/>
    <w:rsid w:val="00C10EEA"/>
    <w:rsid w:val="00C14A26"/>
    <w:rsid w:val="00C151C5"/>
    <w:rsid w:val="00C16075"/>
    <w:rsid w:val="00C1791F"/>
    <w:rsid w:val="00C209C1"/>
    <w:rsid w:val="00C2253F"/>
    <w:rsid w:val="00C22545"/>
    <w:rsid w:val="00C226DE"/>
    <w:rsid w:val="00C25AD7"/>
    <w:rsid w:val="00C264A4"/>
    <w:rsid w:val="00C2664D"/>
    <w:rsid w:val="00C30148"/>
    <w:rsid w:val="00C301C7"/>
    <w:rsid w:val="00C31BD6"/>
    <w:rsid w:val="00C32B1C"/>
    <w:rsid w:val="00C32B67"/>
    <w:rsid w:val="00C34681"/>
    <w:rsid w:val="00C35086"/>
    <w:rsid w:val="00C36590"/>
    <w:rsid w:val="00C36665"/>
    <w:rsid w:val="00C3681F"/>
    <w:rsid w:val="00C40742"/>
    <w:rsid w:val="00C413C6"/>
    <w:rsid w:val="00C429D2"/>
    <w:rsid w:val="00C436B2"/>
    <w:rsid w:val="00C43B48"/>
    <w:rsid w:val="00C44B51"/>
    <w:rsid w:val="00C4529B"/>
    <w:rsid w:val="00C46987"/>
    <w:rsid w:val="00C50BF1"/>
    <w:rsid w:val="00C525FC"/>
    <w:rsid w:val="00C526AD"/>
    <w:rsid w:val="00C52B01"/>
    <w:rsid w:val="00C52B1C"/>
    <w:rsid w:val="00C53922"/>
    <w:rsid w:val="00C53961"/>
    <w:rsid w:val="00C54356"/>
    <w:rsid w:val="00C56712"/>
    <w:rsid w:val="00C57D77"/>
    <w:rsid w:val="00C60483"/>
    <w:rsid w:val="00C6079F"/>
    <w:rsid w:val="00C612FF"/>
    <w:rsid w:val="00C65273"/>
    <w:rsid w:val="00C65F4C"/>
    <w:rsid w:val="00C704C1"/>
    <w:rsid w:val="00C70A7C"/>
    <w:rsid w:val="00C71DD7"/>
    <w:rsid w:val="00C72530"/>
    <w:rsid w:val="00C73AFA"/>
    <w:rsid w:val="00C74778"/>
    <w:rsid w:val="00C7518F"/>
    <w:rsid w:val="00C75B7E"/>
    <w:rsid w:val="00C76F08"/>
    <w:rsid w:val="00C800B0"/>
    <w:rsid w:val="00C82AC6"/>
    <w:rsid w:val="00C85768"/>
    <w:rsid w:val="00C85F75"/>
    <w:rsid w:val="00C86138"/>
    <w:rsid w:val="00C86950"/>
    <w:rsid w:val="00C86E55"/>
    <w:rsid w:val="00C86E79"/>
    <w:rsid w:val="00C87480"/>
    <w:rsid w:val="00C877F7"/>
    <w:rsid w:val="00C90A0D"/>
    <w:rsid w:val="00C90B2F"/>
    <w:rsid w:val="00C91D93"/>
    <w:rsid w:val="00C92988"/>
    <w:rsid w:val="00C92DAB"/>
    <w:rsid w:val="00C96D9B"/>
    <w:rsid w:val="00C97323"/>
    <w:rsid w:val="00CA0AD5"/>
    <w:rsid w:val="00CA3240"/>
    <w:rsid w:val="00CA4DE7"/>
    <w:rsid w:val="00CA60B4"/>
    <w:rsid w:val="00CA7169"/>
    <w:rsid w:val="00CA779E"/>
    <w:rsid w:val="00CA796A"/>
    <w:rsid w:val="00CB3AE5"/>
    <w:rsid w:val="00CB5745"/>
    <w:rsid w:val="00CB5790"/>
    <w:rsid w:val="00CB5E38"/>
    <w:rsid w:val="00CB6D73"/>
    <w:rsid w:val="00CB7978"/>
    <w:rsid w:val="00CC060A"/>
    <w:rsid w:val="00CC2011"/>
    <w:rsid w:val="00CC7F53"/>
    <w:rsid w:val="00CD0D10"/>
    <w:rsid w:val="00CD3B1E"/>
    <w:rsid w:val="00CD3C6F"/>
    <w:rsid w:val="00CD4DA4"/>
    <w:rsid w:val="00CD5B51"/>
    <w:rsid w:val="00CD6631"/>
    <w:rsid w:val="00CD6BCE"/>
    <w:rsid w:val="00CE2823"/>
    <w:rsid w:val="00CE2B96"/>
    <w:rsid w:val="00CE3FAA"/>
    <w:rsid w:val="00CE4291"/>
    <w:rsid w:val="00CE4DB6"/>
    <w:rsid w:val="00CE6576"/>
    <w:rsid w:val="00CE74E0"/>
    <w:rsid w:val="00CE7606"/>
    <w:rsid w:val="00CF0FEA"/>
    <w:rsid w:val="00CF2D1A"/>
    <w:rsid w:val="00CF5612"/>
    <w:rsid w:val="00CF749C"/>
    <w:rsid w:val="00CF7A0B"/>
    <w:rsid w:val="00D0406E"/>
    <w:rsid w:val="00D049E6"/>
    <w:rsid w:val="00D05207"/>
    <w:rsid w:val="00D070BE"/>
    <w:rsid w:val="00D07D1E"/>
    <w:rsid w:val="00D1355E"/>
    <w:rsid w:val="00D135A9"/>
    <w:rsid w:val="00D13CAE"/>
    <w:rsid w:val="00D14D80"/>
    <w:rsid w:val="00D15E87"/>
    <w:rsid w:val="00D20B61"/>
    <w:rsid w:val="00D22852"/>
    <w:rsid w:val="00D22FE6"/>
    <w:rsid w:val="00D23AB2"/>
    <w:rsid w:val="00D2445C"/>
    <w:rsid w:val="00D2635A"/>
    <w:rsid w:val="00D27037"/>
    <w:rsid w:val="00D32CA0"/>
    <w:rsid w:val="00D336C6"/>
    <w:rsid w:val="00D338A8"/>
    <w:rsid w:val="00D33CD5"/>
    <w:rsid w:val="00D34214"/>
    <w:rsid w:val="00D36AA3"/>
    <w:rsid w:val="00D3701C"/>
    <w:rsid w:val="00D37D02"/>
    <w:rsid w:val="00D414E0"/>
    <w:rsid w:val="00D43649"/>
    <w:rsid w:val="00D43695"/>
    <w:rsid w:val="00D437D7"/>
    <w:rsid w:val="00D45E33"/>
    <w:rsid w:val="00D46917"/>
    <w:rsid w:val="00D4693E"/>
    <w:rsid w:val="00D46D8A"/>
    <w:rsid w:val="00D476F0"/>
    <w:rsid w:val="00D500EE"/>
    <w:rsid w:val="00D508B6"/>
    <w:rsid w:val="00D51950"/>
    <w:rsid w:val="00D535C1"/>
    <w:rsid w:val="00D54551"/>
    <w:rsid w:val="00D54B83"/>
    <w:rsid w:val="00D54E7A"/>
    <w:rsid w:val="00D55B10"/>
    <w:rsid w:val="00D55C44"/>
    <w:rsid w:val="00D5783F"/>
    <w:rsid w:val="00D60461"/>
    <w:rsid w:val="00D618DC"/>
    <w:rsid w:val="00D61C92"/>
    <w:rsid w:val="00D63860"/>
    <w:rsid w:val="00D63B45"/>
    <w:rsid w:val="00D63F63"/>
    <w:rsid w:val="00D64955"/>
    <w:rsid w:val="00D64D15"/>
    <w:rsid w:val="00D665D9"/>
    <w:rsid w:val="00D66620"/>
    <w:rsid w:val="00D735BD"/>
    <w:rsid w:val="00D73A79"/>
    <w:rsid w:val="00D74459"/>
    <w:rsid w:val="00D74947"/>
    <w:rsid w:val="00D75BC7"/>
    <w:rsid w:val="00D7757F"/>
    <w:rsid w:val="00D77F67"/>
    <w:rsid w:val="00D81DDF"/>
    <w:rsid w:val="00D81F64"/>
    <w:rsid w:val="00D84CD2"/>
    <w:rsid w:val="00D84DF3"/>
    <w:rsid w:val="00D8596C"/>
    <w:rsid w:val="00D8671C"/>
    <w:rsid w:val="00D903DC"/>
    <w:rsid w:val="00D914EA"/>
    <w:rsid w:val="00D9215F"/>
    <w:rsid w:val="00D92566"/>
    <w:rsid w:val="00D9570C"/>
    <w:rsid w:val="00D95911"/>
    <w:rsid w:val="00D95E0A"/>
    <w:rsid w:val="00D96ACC"/>
    <w:rsid w:val="00DA11BE"/>
    <w:rsid w:val="00DA1CC9"/>
    <w:rsid w:val="00DA4237"/>
    <w:rsid w:val="00DA556D"/>
    <w:rsid w:val="00DA63EE"/>
    <w:rsid w:val="00DB08E4"/>
    <w:rsid w:val="00DB0931"/>
    <w:rsid w:val="00DB0968"/>
    <w:rsid w:val="00DB3FE4"/>
    <w:rsid w:val="00DB4B4D"/>
    <w:rsid w:val="00DB4CEB"/>
    <w:rsid w:val="00DC2354"/>
    <w:rsid w:val="00DC268F"/>
    <w:rsid w:val="00DC2EFE"/>
    <w:rsid w:val="00DC442C"/>
    <w:rsid w:val="00DC4C5A"/>
    <w:rsid w:val="00DC58DD"/>
    <w:rsid w:val="00DC7217"/>
    <w:rsid w:val="00DC74C7"/>
    <w:rsid w:val="00DD2A08"/>
    <w:rsid w:val="00DD2B20"/>
    <w:rsid w:val="00DD2B9A"/>
    <w:rsid w:val="00DD508D"/>
    <w:rsid w:val="00DD51F2"/>
    <w:rsid w:val="00DD566D"/>
    <w:rsid w:val="00DD7BF2"/>
    <w:rsid w:val="00DE0261"/>
    <w:rsid w:val="00DE3201"/>
    <w:rsid w:val="00DE4014"/>
    <w:rsid w:val="00DE61EA"/>
    <w:rsid w:val="00DE63C4"/>
    <w:rsid w:val="00DE7609"/>
    <w:rsid w:val="00DE7C6C"/>
    <w:rsid w:val="00DF06B3"/>
    <w:rsid w:val="00DF3153"/>
    <w:rsid w:val="00DF37D5"/>
    <w:rsid w:val="00DF3B3D"/>
    <w:rsid w:val="00DF4078"/>
    <w:rsid w:val="00DF5C72"/>
    <w:rsid w:val="00DF6D19"/>
    <w:rsid w:val="00E00ED6"/>
    <w:rsid w:val="00E01DE9"/>
    <w:rsid w:val="00E01DEB"/>
    <w:rsid w:val="00E0665E"/>
    <w:rsid w:val="00E07ECC"/>
    <w:rsid w:val="00E10AAB"/>
    <w:rsid w:val="00E10B73"/>
    <w:rsid w:val="00E117F7"/>
    <w:rsid w:val="00E12862"/>
    <w:rsid w:val="00E13015"/>
    <w:rsid w:val="00E14389"/>
    <w:rsid w:val="00E15AB2"/>
    <w:rsid w:val="00E16EC6"/>
    <w:rsid w:val="00E1724E"/>
    <w:rsid w:val="00E20593"/>
    <w:rsid w:val="00E23CD6"/>
    <w:rsid w:val="00E253B3"/>
    <w:rsid w:val="00E25CC9"/>
    <w:rsid w:val="00E2699F"/>
    <w:rsid w:val="00E27B2F"/>
    <w:rsid w:val="00E3014E"/>
    <w:rsid w:val="00E3475F"/>
    <w:rsid w:val="00E35299"/>
    <w:rsid w:val="00E358BD"/>
    <w:rsid w:val="00E35A99"/>
    <w:rsid w:val="00E36184"/>
    <w:rsid w:val="00E36FDF"/>
    <w:rsid w:val="00E417A8"/>
    <w:rsid w:val="00E4382D"/>
    <w:rsid w:val="00E43B7B"/>
    <w:rsid w:val="00E4411A"/>
    <w:rsid w:val="00E46CB6"/>
    <w:rsid w:val="00E46F65"/>
    <w:rsid w:val="00E4758F"/>
    <w:rsid w:val="00E47BCB"/>
    <w:rsid w:val="00E508D2"/>
    <w:rsid w:val="00E5182F"/>
    <w:rsid w:val="00E52E9F"/>
    <w:rsid w:val="00E53280"/>
    <w:rsid w:val="00E54A2B"/>
    <w:rsid w:val="00E56091"/>
    <w:rsid w:val="00E61AF8"/>
    <w:rsid w:val="00E6328E"/>
    <w:rsid w:val="00E64226"/>
    <w:rsid w:val="00E653B9"/>
    <w:rsid w:val="00E716DD"/>
    <w:rsid w:val="00E7217E"/>
    <w:rsid w:val="00E73541"/>
    <w:rsid w:val="00E74889"/>
    <w:rsid w:val="00E76587"/>
    <w:rsid w:val="00E76731"/>
    <w:rsid w:val="00E769FC"/>
    <w:rsid w:val="00E80B29"/>
    <w:rsid w:val="00E83D5A"/>
    <w:rsid w:val="00E84651"/>
    <w:rsid w:val="00E8720E"/>
    <w:rsid w:val="00E874A2"/>
    <w:rsid w:val="00E879AD"/>
    <w:rsid w:val="00E87D7A"/>
    <w:rsid w:val="00E90223"/>
    <w:rsid w:val="00E90915"/>
    <w:rsid w:val="00E90D45"/>
    <w:rsid w:val="00E91693"/>
    <w:rsid w:val="00E93D5B"/>
    <w:rsid w:val="00E95A20"/>
    <w:rsid w:val="00E95D92"/>
    <w:rsid w:val="00E96707"/>
    <w:rsid w:val="00E96DCC"/>
    <w:rsid w:val="00E97785"/>
    <w:rsid w:val="00EA0113"/>
    <w:rsid w:val="00EA0956"/>
    <w:rsid w:val="00EA0A2E"/>
    <w:rsid w:val="00EA1F28"/>
    <w:rsid w:val="00EA2ABF"/>
    <w:rsid w:val="00EA2D5D"/>
    <w:rsid w:val="00EA3B57"/>
    <w:rsid w:val="00EA3D35"/>
    <w:rsid w:val="00EA560C"/>
    <w:rsid w:val="00EA5AAE"/>
    <w:rsid w:val="00EA66F4"/>
    <w:rsid w:val="00EA6A1E"/>
    <w:rsid w:val="00EA79AC"/>
    <w:rsid w:val="00EA7F4B"/>
    <w:rsid w:val="00EB0D13"/>
    <w:rsid w:val="00EB1C34"/>
    <w:rsid w:val="00EB1CC7"/>
    <w:rsid w:val="00EB3537"/>
    <w:rsid w:val="00EB79CD"/>
    <w:rsid w:val="00EC0723"/>
    <w:rsid w:val="00EC0985"/>
    <w:rsid w:val="00EC41A2"/>
    <w:rsid w:val="00EC4BDE"/>
    <w:rsid w:val="00EC4E34"/>
    <w:rsid w:val="00EC626C"/>
    <w:rsid w:val="00EC7BDD"/>
    <w:rsid w:val="00ED2397"/>
    <w:rsid w:val="00ED3F21"/>
    <w:rsid w:val="00ED5E6B"/>
    <w:rsid w:val="00ED6D92"/>
    <w:rsid w:val="00EE00FB"/>
    <w:rsid w:val="00EE078B"/>
    <w:rsid w:val="00EE0CC5"/>
    <w:rsid w:val="00EE1B4E"/>
    <w:rsid w:val="00EE6761"/>
    <w:rsid w:val="00EE7453"/>
    <w:rsid w:val="00EF1ACB"/>
    <w:rsid w:val="00EF2FF1"/>
    <w:rsid w:val="00EF359E"/>
    <w:rsid w:val="00EF50E1"/>
    <w:rsid w:val="00EF7518"/>
    <w:rsid w:val="00F01661"/>
    <w:rsid w:val="00F021B8"/>
    <w:rsid w:val="00F052AB"/>
    <w:rsid w:val="00F0588B"/>
    <w:rsid w:val="00F0703B"/>
    <w:rsid w:val="00F0734F"/>
    <w:rsid w:val="00F10DCA"/>
    <w:rsid w:val="00F13800"/>
    <w:rsid w:val="00F13C9D"/>
    <w:rsid w:val="00F13DA1"/>
    <w:rsid w:val="00F13E67"/>
    <w:rsid w:val="00F14607"/>
    <w:rsid w:val="00F17EE5"/>
    <w:rsid w:val="00F2029E"/>
    <w:rsid w:val="00F2159C"/>
    <w:rsid w:val="00F22EBB"/>
    <w:rsid w:val="00F23168"/>
    <w:rsid w:val="00F24DBC"/>
    <w:rsid w:val="00F3047A"/>
    <w:rsid w:val="00F31AC7"/>
    <w:rsid w:val="00F31EE9"/>
    <w:rsid w:val="00F32673"/>
    <w:rsid w:val="00F33A74"/>
    <w:rsid w:val="00F341C5"/>
    <w:rsid w:val="00F35BC7"/>
    <w:rsid w:val="00F35E34"/>
    <w:rsid w:val="00F3603D"/>
    <w:rsid w:val="00F37579"/>
    <w:rsid w:val="00F37B39"/>
    <w:rsid w:val="00F4191B"/>
    <w:rsid w:val="00F4232B"/>
    <w:rsid w:val="00F45ECE"/>
    <w:rsid w:val="00F4719D"/>
    <w:rsid w:val="00F47B7C"/>
    <w:rsid w:val="00F51C60"/>
    <w:rsid w:val="00F60636"/>
    <w:rsid w:val="00F63559"/>
    <w:rsid w:val="00F641C5"/>
    <w:rsid w:val="00F64471"/>
    <w:rsid w:val="00F6590F"/>
    <w:rsid w:val="00F67BBB"/>
    <w:rsid w:val="00F67C6D"/>
    <w:rsid w:val="00F7086E"/>
    <w:rsid w:val="00F710D1"/>
    <w:rsid w:val="00F71527"/>
    <w:rsid w:val="00F73BC6"/>
    <w:rsid w:val="00F77A85"/>
    <w:rsid w:val="00F82C70"/>
    <w:rsid w:val="00F84314"/>
    <w:rsid w:val="00F8485B"/>
    <w:rsid w:val="00F860EB"/>
    <w:rsid w:val="00F87D45"/>
    <w:rsid w:val="00F91665"/>
    <w:rsid w:val="00F93A33"/>
    <w:rsid w:val="00F96453"/>
    <w:rsid w:val="00F969E8"/>
    <w:rsid w:val="00FA0255"/>
    <w:rsid w:val="00FA0645"/>
    <w:rsid w:val="00FA2C8A"/>
    <w:rsid w:val="00FA355F"/>
    <w:rsid w:val="00FA594C"/>
    <w:rsid w:val="00FA7EDF"/>
    <w:rsid w:val="00FB0EAB"/>
    <w:rsid w:val="00FB2D01"/>
    <w:rsid w:val="00FB5833"/>
    <w:rsid w:val="00FB69F9"/>
    <w:rsid w:val="00FB7F44"/>
    <w:rsid w:val="00FC16EC"/>
    <w:rsid w:val="00FC247D"/>
    <w:rsid w:val="00FC443D"/>
    <w:rsid w:val="00FC5806"/>
    <w:rsid w:val="00FC5A75"/>
    <w:rsid w:val="00FC6A61"/>
    <w:rsid w:val="00FC7FD7"/>
    <w:rsid w:val="00FD376E"/>
    <w:rsid w:val="00FD454F"/>
    <w:rsid w:val="00FD5D9B"/>
    <w:rsid w:val="00FD7616"/>
    <w:rsid w:val="00FE1719"/>
    <w:rsid w:val="00FE54DB"/>
    <w:rsid w:val="00FE7950"/>
    <w:rsid w:val="00FF0E89"/>
    <w:rsid w:val="00FF2056"/>
    <w:rsid w:val="00FF37FF"/>
    <w:rsid w:val="00FF4351"/>
    <w:rsid w:val="00FF57CA"/>
    <w:rsid w:val="00FF6C2D"/>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51869211">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594871497">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04908514">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26242653">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5205058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28439029">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36BE4-73EB-4E11-B0EB-B550309D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14236</TotalTime>
  <Pages>23</Pages>
  <Words>7378</Words>
  <Characters>43533</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50810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cp:lastModifiedBy>
  <cp:revision>1029</cp:revision>
  <cp:lastPrinted>2015-09-09T08:40:00Z</cp:lastPrinted>
  <dcterms:created xsi:type="dcterms:W3CDTF">2013-08-19T11:54:00Z</dcterms:created>
  <dcterms:modified xsi:type="dcterms:W3CDTF">2015-10-08T13:43:00Z</dcterms:modified>
</cp:coreProperties>
</file>