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E54A2B" w:rsidRDefault="009268BF" w:rsidP="009268BF">
      <w:pPr>
        <w:spacing w:after="0" w:line="288" w:lineRule="auto"/>
      </w:pPr>
      <w:r w:rsidRPr="00E54A2B">
        <w:rPr>
          <w:noProof/>
          <w:lang w:eastAsia="cs-CZ"/>
        </w:rPr>
        <mc:AlternateContent>
          <mc:Choice Requires="wps">
            <w:drawing>
              <wp:anchor distT="0" distB="0" distL="114300" distR="114300" simplePos="0" relativeHeight="251661312" behindDoc="0" locked="0" layoutInCell="1" allowOverlap="1" wp14:anchorId="00FAD56B" wp14:editId="31DA0CF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12E" w:rsidRPr="009268BF" w:rsidRDefault="0042212E"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42212E" w:rsidRPr="009268BF" w:rsidRDefault="0042212E"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42212E" w:rsidRPr="009268BF" w:rsidRDefault="0042212E"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42212E" w:rsidRPr="009268BF" w:rsidRDefault="0042212E"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E54A2B">
        <w:rPr>
          <w:noProof/>
          <w:lang w:eastAsia="cs-CZ"/>
        </w:rPr>
        <w:drawing>
          <wp:anchor distT="0" distB="0" distL="114300" distR="114300" simplePos="0" relativeHeight="251659264" behindDoc="0" locked="0" layoutInCell="1" allowOverlap="1" wp14:anchorId="4DEAC233" wp14:editId="4228F615">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436020">
      <w:pPr>
        <w:spacing w:after="0" w:line="240" w:lineRule="auto"/>
      </w:pPr>
    </w:p>
    <w:p w:rsidR="009268BF" w:rsidRPr="00E54A2B" w:rsidRDefault="009268BF" w:rsidP="00436020">
      <w:pPr>
        <w:spacing w:after="0" w:line="240" w:lineRule="auto"/>
      </w:pPr>
    </w:p>
    <w:p w:rsidR="00436020" w:rsidRPr="0057743E" w:rsidRDefault="00436020" w:rsidP="00436020">
      <w:pPr>
        <w:spacing w:after="0" w:line="240" w:lineRule="auto"/>
      </w:pPr>
    </w:p>
    <w:p w:rsidR="00436020" w:rsidRPr="0057743E" w:rsidRDefault="00436020" w:rsidP="00436020">
      <w:pPr>
        <w:spacing w:after="0" w:line="240" w:lineRule="auto"/>
      </w:pPr>
    </w:p>
    <w:p w:rsidR="009268BF" w:rsidRPr="0057743E" w:rsidRDefault="009268BF" w:rsidP="00436020">
      <w:pPr>
        <w:spacing w:after="0" w:line="240" w:lineRule="auto"/>
      </w:pPr>
    </w:p>
    <w:p w:rsidR="009268BF" w:rsidRPr="0057743E" w:rsidRDefault="009268BF" w:rsidP="00436020">
      <w:pPr>
        <w:spacing w:after="0" w:line="240" w:lineRule="auto"/>
      </w:pPr>
    </w:p>
    <w:p w:rsidR="009268BF" w:rsidRPr="0057743E" w:rsidRDefault="00C44B51" w:rsidP="00436020">
      <w:pPr>
        <w:spacing w:after="0" w:line="240" w:lineRule="auto"/>
        <w:jc w:val="center"/>
        <w:rPr>
          <w:b/>
          <w:sz w:val="72"/>
          <w:szCs w:val="72"/>
        </w:rPr>
      </w:pPr>
      <w:r w:rsidRPr="0057743E">
        <w:rPr>
          <w:b/>
          <w:sz w:val="72"/>
          <w:szCs w:val="72"/>
        </w:rPr>
        <w:t>Měsíční statistická zpráva</w:t>
      </w:r>
    </w:p>
    <w:p w:rsidR="009268BF" w:rsidRPr="0057743E" w:rsidRDefault="00914E47" w:rsidP="00436020">
      <w:pPr>
        <w:spacing w:after="0" w:line="240" w:lineRule="auto"/>
        <w:jc w:val="center"/>
        <w:rPr>
          <w:b/>
          <w:sz w:val="48"/>
          <w:szCs w:val="48"/>
        </w:rPr>
      </w:pPr>
      <w:r w:rsidRPr="0057743E">
        <w:rPr>
          <w:b/>
          <w:sz w:val="48"/>
          <w:szCs w:val="48"/>
        </w:rPr>
        <w:t>ČERV</w:t>
      </w:r>
      <w:r w:rsidR="003801D2" w:rsidRPr="0057743E">
        <w:rPr>
          <w:b/>
          <w:sz w:val="48"/>
          <w:szCs w:val="48"/>
        </w:rPr>
        <w:t>EN</w:t>
      </w:r>
      <w:r w:rsidR="00ED6D92" w:rsidRPr="0057743E">
        <w:rPr>
          <w:b/>
          <w:sz w:val="48"/>
          <w:szCs w:val="48"/>
        </w:rPr>
        <w:t xml:space="preserve"> 2015</w:t>
      </w:r>
    </w:p>
    <w:p w:rsidR="009268BF" w:rsidRPr="0057743E" w:rsidRDefault="009268BF" w:rsidP="00436020">
      <w:pPr>
        <w:spacing w:after="0" w:line="240" w:lineRule="auto"/>
      </w:pPr>
    </w:p>
    <w:p w:rsidR="009268BF" w:rsidRPr="0057743E" w:rsidRDefault="009268BF" w:rsidP="00436020">
      <w:pPr>
        <w:spacing w:after="0" w:line="240" w:lineRule="auto"/>
      </w:pPr>
    </w:p>
    <w:p w:rsidR="009268BF" w:rsidRPr="0057743E" w:rsidRDefault="009268BF" w:rsidP="00436020">
      <w:pPr>
        <w:spacing w:after="0" w:line="240" w:lineRule="auto"/>
      </w:pPr>
    </w:p>
    <w:p w:rsidR="00436020" w:rsidRPr="0057743E" w:rsidRDefault="00436020" w:rsidP="00436020">
      <w:pPr>
        <w:spacing w:after="0" w:line="240" w:lineRule="auto"/>
      </w:pPr>
    </w:p>
    <w:p w:rsidR="00436020" w:rsidRPr="0057743E" w:rsidRDefault="00436020" w:rsidP="00436020">
      <w:pPr>
        <w:spacing w:after="0" w:line="240" w:lineRule="auto"/>
      </w:pPr>
    </w:p>
    <w:p w:rsidR="009268BF" w:rsidRPr="0057743E" w:rsidRDefault="009268BF" w:rsidP="00436020">
      <w:pPr>
        <w:spacing w:after="0" w:line="240" w:lineRule="auto"/>
      </w:pPr>
    </w:p>
    <w:p w:rsidR="009268BF" w:rsidRPr="0057743E" w:rsidRDefault="009268BF" w:rsidP="00B64F20">
      <w:pPr>
        <w:spacing w:after="0" w:line="240" w:lineRule="auto"/>
        <w:jc w:val="center"/>
      </w:pPr>
      <w:r w:rsidRPr="0057743E">
        <w:rPr>
          <w:noProof/>
          <w:lang w:eastAsia="cs-CZ"/>
        </w:rPr>
        <w:drawing>
          <wp:inline distT="0" distB="0" distL="0" distR="0" wp14:anchorId="59E80627" wp14:editId="3540FEE1">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57743E" w:rsidRDefault="009268BF" w:rsidP="00436020">
      <w:pPr>
        <w:spacing w:after="0" w:line="240" w:lineRule="auto"/>
      </w:pPr>
    </w:p>
    <w:p w:rsidR="009A3B5A" w:rsidRPr="0057743E" w:rsidRDefault="009A3B5A" w:rsidP="00436020">
      <w:pPr>
        <w:spacing w:after="0" w:line="240" w:lineRule="auto"/>
      </w:pPr>
    </w:p>
    <w:p w:rsidR="009A3B5A" w:rsidRPr="0057743E" w:rsidRDefault="009A3B5A" w:rsidP="00436020">
      <w:pPr>
        <w:spacing w:after="0" w:line="240" w:lineRule="auto"/>
      </w:pPr>
    </w:p>
    <w:p w:rsidR="00C44B51" w:rsidRPr="0057743E" w:rsidRDefault="00C44B51" w:rsidP="00436020">
      <w:pPr>
        <w:spacing w:after="0" w:line="240" w:lineRule="auto"/>
      </w:pPr>
    </w:p>
    <w:p w:rsidR="00DC4C5A" w:rsidRPr="0057743E" w:rsidRDefault="00DC4C5A" w:rsidP="00436020">
      <w:pPr>
        <w:spacing w:after="0" w:line="240" w:lineRule="auto"/>
      </w:pPr>
    </w:p>
    <w:p w:rsidR="009A3B5A" w:rsidRPr="0057743E" w:rsidRDefault="00C44B51" w:rsidP="00436020">
      <w:pPr>
        <w:spacing w:after="0" w:line="240" w:lineRule="auto"/>
      </w:pPr>
      <w:r w:rsidRPr="0057743E">
        <w:rPr>
          <w:b/>
        </w:rPr>
        <w:t xml:space="preserve">Zpracoval: </w:t>
      </w:r>
      <w:r w:rsidRPr="0057743E">
        <w:t>Bc. Michal Tuček</w:t>
      </w:r>
    </w:p>
    <w:p w:rsidR="009A3B5A" w:rsidRPr="0057743E" w:rsidRDefault="00D92566" w:rsidP="00436020">
      <w:pPr>
        <w:spacing w:after="0" w:line="240" w:lineRule="auto"/>
      </w:pPr>
      <w:hyperlink r:id="rId11" w:history="1">
        <w:r w:rsidR="00C44B51" w:rsidRPr="0057743E">
          <w:rPr>
            <w:rStyle w:val="Hypertextovodkaz"/>
            <w:color w:val="auto"/>
          </w:rPr>
          <w:t>http://portal.mpsv.cz/upcr/kp/ulk/informace/bulletiny</w:t>
        </w:r>
      </w:hyperlink>
    </w:p>
    <w:p w:rsidR="00C44B51" w:rsidRPr="0057743E" w:rsidRDefault="00C44B51" w:rsidP="00436020">
      <w:pPr>
        <w:spacing w:after="0" w:line="240" w:lineRule="auto"/>
        <w:rPr>
          <w:b/>
          <w:bCs/>
          <w:u w:val="single"/>
        </w:rPr>
      </w:pPr>
    </w:p>
    <w:p w:rsidR="00AB2108" w:rsidRPr="0057743E" w:rsidRDefault="00AB2108" w:rsidP="00436020">
      <w:pPr>
        <w:spacing w:after="0" w:line="240" w:lineRule="auto"/>
        <w:rPr>
          <w:b/>
          <w:bCs/>
          <w:u w:val="single"/>
        </w:rPr>
      </w:pPr>
      <w:r w:rsidRPr="0057743E">
        <w:rPr>
          <w:b/>
          <w:bCs/>
          <w:u w:val="single"/>
        </w:rPr>
        <w:lastRenderedPageBreak/>
        <w:t>Osnova:</w:t>
      </w:r>
    </w:p>
    <w:p w:rsidR="00F24DBC" w:rsidRPr="0057743E" w:rsidRDefault="00F24DBC" w:rsidP="00436020">
      <w:pPr>
        <w:spacing w:after="0" w:line="240" w:lineRule="auto"/>
        <w:rPr>
          <w:b/>
        </w:rPr>
      </w:pPr>
    </w:p>
    <w:p w:rsidR="00436020" w:rsidRPr="0057743E" w:rsidRDefault="00436020" w:rsidP="00436020">
      <w:pPr>
        <w:spacing w:after="0" w:line="240" w:lineRule="auto"/>
        <w:rPr>
          <w:b/>
        </w:rPr>
      </w:pPr>
    </w:p>
    <w:p w:rsidR="00510A91" w:rsidRPr="0057743E" w:rsidRDefault="00AB2108">
      <w:pPr>
        <w:pStyle w:val="Obsah1"/>
        <w:rPr>
          <w:rFonts w:asciiTheme="minorHAnsi" w:eastAsiaTheme="minorEastAsia" w:hAnsiTheme="minorHAnsi" w:cstheme="minorBidi"/>
          <w:b w:val="0"/>
          <w:caps w:val="0"/>
          <w:color w:val="auto"/>
          <w:sz w:val="22"/>
          <w:szCs w:val="22"/>
        </w:rPr>
      </w:pPr>
      <w:r w:rsidRPr="0057743E">
        <w:rPr>
          <w:rFonts w:asciiTheme="minorHAnsi" w:hAnsiTheme="minorHAnsi"/>
          <w:color w:val="auto"/>
          <w:sz w:val="22"/>
          <w:szCs w:val="22"/>
        </w:rPr>
        <w:fldChar w:fldCharType="begin"/>
      </w:r>
      <w:r w:rsidRPr="0057743E">
        <w:rPr>
          <w:rFonts w:asciiTheme="minorHAnsi" w:hAnsiTheme="minorHAnsi"/>
          <w:color w:val="auto"/>
          <w:sz w:val="22"/>
          <w:szCs w:val="22"/>
        </w:rPr>
        <w:instrText xml:space="preserve"> TOC \o "1-2" \h \z \u </w:instrText>
      </w:r>
      <w:r w:rsidRPr="0057743E">
        <w:rPr>
          <w:rFonts w:asciiTheme="minorHAnsi" w:hAnsiTheme="minorHAnsi"/>
          <w:color w:val="auto"/>
          <w:sz w:val="22"/>
          <w:szCs w:val="22"/>
        </w:rPr>
        <w:fldChar w:fldCharType="separate"/>
      </w:r>
      <w:hyperlink w:anchor="_Toc424563119" w:history="1">
        <w:r w:rsidR="00510A91" w:rsidRPr="0057743E">
          <w:rPr>
            <w:rStyle w:val="Hypertextovodkaz"/>
            <w:rFonts w:asciiTheme="minorHAnsi" w:hAnsiTheme="minorHAnsi"/>
            <w:color w:val="auto"/>
            <w:sz w:val="22"/>
            <w:szCs w:val="22"/>
          </w:rPr>
          <w:t>1. informace o nezaměstnanosti v Ústeckém kraji k 30. 6. 2015</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_Toc424563119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2</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0" w:history="1">
        <w:r w:rsidR="00510A91" w:rsidRPr="0057743E">
          <w:rPr>
            <w:rStyle w:val="Hypertextovodkaz"/>
            <w:rFonts w:asciiTheme="minorHAnsi" w:hAnsiTheme="minorHAnsi"/>
            <w:color w:val="auto"/>
            <w:sz w:val="22"/>
            <w:szCs w:val="22"/>
          </w:rPr>
          <w:t>2. charakteristika vývoje nezaměstnanosti a volných pracovních míst v Ústeckém kraji</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_Toc424563120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3</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1" w:history="1">
        <w:r w:rsidR="00510A91" w:rsidRPr="0057743E">
          <w:rPr>
            <w:rStyle w:val="Hypertextovodkaz"/>
            <w:rFonts w:asciiTheme="minorHAnsi" w:hAnsiTheme="minorHAnsi"/>
            <w:color w:val="auto"/>
            <w:sz w:val="22"/>
            <w:szCs w:val="22"/>
          </w:rPr>
          <w:t>3. REALIZACE AKTIVNÍ POLITIKY ZAMĚSTNANOSTI V ÚSTECKÉM KRAJI</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_Toc424563121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7</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2" w:history="1">
        <w:r w:rsidR="00510A91" w:rsidRPr="0057743E">
          <w:rPr>
            <w:rStyle w:val="Hypertextovodkaz"/>
            <w:rFonts w:asciiTheme="minorHAnsi" w:hAnsiTheme="minorHAnsi"/>
            <w:color w:val="auto"/>
            <w:sz w:val="22"/>
            <w:szCs w:val="22"/>
          </w:rPr>
          <w:t>4. POSKYTNUTÉ nepojistné sociální dávky V ÚSTECKÉM KRAJI</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_Toc424563122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9</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3" w:history="1">
        <w:r w:rsidR="00510A91" w:rsidRPr="0057743E">
          <w:rPr>
            <w:rStyle w:val="Hypertextovodkaz"/>
            <w:rFonts w:asciiTheme="minorHAnsi" w:hAnsiTheme="minorHAnsi"/>
            <w:color w:val="auto"/>
            <w:sz w:val="22"/>
            <w:szCs w:val="22"/>
          </w:rPr>
          <w:t>5. MAPOVÁNÍ PREDIKCE TRENDŮ ZAMĚSTNANOSTI A POTŘEB ZAMĚSTNAVATELŮ V ÚSTECKÉM KRAJI</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_Toc424563123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10</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4" w:history="1">
        <w:r w:rsidR="00510A91" w:rsidRPr="0057743E">
          <w:rPr>
            <w:rStyle w:val="Hypertextovodkaz"/>
            <w:rFonts w:asciiTheme="minorHAnsi" w:hAnsiTheme="minorHAnsi"/>
            <w:color w:val="auto"/>
            <w:sz w:val="22"/>
            <w:szCs w:val="22"/>
          </w:rPr>
          <w:t>6. Veřejná služba realizovaná v Ústeckém kraji</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_Toc424563124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11</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5" w:history="1">
        <w:r w:rsidR="00510A91" w:rsidRPr="0057743E">
          <w:rPr>
            <w:rStyle w:val="Hypertextovodkaz"/>
            <w:rFonts w:asciiTheme="minorHAnsi" w:hAnsiTheme="minorHAnsi"/>
            <w:color w:val="auto"/>
            <w:sz w:val="22"/>
            <w:szCs w:val="22"/>
          </w:rPr>
          <w:t>7. projekty spolufinancované z esf REALIZOVANÉ NA KRP ÚSTÍ NAD LABEM</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_Toc424563125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12</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6" w:history="1">
        <w:r w:rsidR="00510A91" w:rsidRPr="0057743E">
          <w:rPr>
            <w:rStyle w:val="Hypertextovodkaz"/>
            <w:rFonts w:asciiTheme="minorHAnsi" w:hAnsiTheme="minorHAnsi"/>
            <w:color w:val="auto"/>
            <w:sz w:val="22"/>
            <w:szCs w:val="22"/>
          </w:rPr>
          <w:t>8. Kontrolní a inspekční činnost NA KRP ÚSTÍ NAD lABEM</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_Toc424563126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13</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7" w:history="1">
        <w:r w:rsidR="00510A91" w:rsidRPr="0057743E">
          <w:rPr>
            <w:rStyle w:val="Hypertextovodkaz"/>
            <w:rFonts w:asciiTheme="minorHAnsi" w:hAnsiTheme="minorHAnsi"/>
            <w:color w:val="auto"/>
            <w:sz w:val="22"/>
            <w:szCs w:val="22"/>
          </w:rPr>
          <w:t>9. Podpora odborného vzdělávání zaměstnanců v Ústeckém kraji</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_Toc424563127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13</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8" w:history="1">
        <w:r w:rsidR="00510A91" w:rsidRPr="0057743E">
          <w:rPr>
            <w:rStyle w:val="Hypertextovodkaz"/>
            <w:rFonts w:asciiTheme="minorHAnsi" w:hAnsiTheme="minorHAnsi"/>
            <w:color w:val="auto"/>
            <w:sz w:val="22"/>
            <w:szCs w:val="22"/>
          </w:rPr>
          <w:t>10. Aktivity eures poradce V ÚSTECKÉM KRAJI</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_Toc424563128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14</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29" w:history="1">
        <w:r w:rsidR="00510A91" w:rsidRPr="0057743E">
          <w:rPr>
            <w:rStyle w:val="Hypertextovodkaz"/>
            <w:rFonts w:asciiTheme="minorHAnsi" w:hAnsiTheme="minorHAnsi"/>
            <w:color w:val="auto"/>
            <w:sz w:val="22"/>
            <w:szCs w:val="22"/>
          </w:rPr>
          <w:t>11. zahraniční zaměstnanost V ÚSTECKÉM KRAJI</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_Toc424563129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15</w:t>
        </w:r>
        <w:r w:rsidR="00510A91" w:rsidRPr="0057743E">
          <w:rPr>
            <w:rFonts w:asciiTheme="minorHAnsi" w:hAnsiTheme="minorHAnsi"/>
            <w:webHidden/>
            <w:color w:val="auto"/>
            <w:sz w:val="22"/>
            <w:szCs w:val="22"/>
          </w:rPr>
          <w:fldChar w:fldCharType="end"/>
        </w:r>
      </w:hyperlink>
    </w:p>
    <w:p w:rsidR="00510A91" w:rsidRPr="0057743E" w:rsidRDefault="00D92566">
      <w:pPr>
        <w:pStyle w:val="Obsah1"/>
        <w:rPr>
          <w:rFonts w:asciiTheme="minorHAnsi" w:eastAsiaTheme="minorEastAsia" w:hAnsiTheme="minorHAnsi" w:cstheme="minorBidi"/>
          <w:b w:val="0"/>
          <w:caps w:val="0"/>
          <w:color w:val="auto"/>
          <w:sz w:val="22"/>
          <w:szCs w:val="22"/>
        </w:rPr>
      </w:pPr>
      <w:hyperlink w:anchor="_Toc424563130" w:history="1">
        <w:r w:rsidR="00510A91" w:rsidRPr="0057743E">
          <w:rPr>
            <w:rStyle w:val="Hypertextovodkaz"/>
            <w:rFonts w:asciiTheme="minorHAnsi" w:hAnsiTheme="minorHAnsi"/>
            <w:color w:val="auto"/>
            <w:sz w:val="22"/>
            <w:szCs w:val="22"/>
          </w:rPr>
          <w:t>12. přílohy - podíl nezaměstnaných v obcích Ústeckého kraje k 30. 6. 2015</w:t>
        </w:r>
        <w:r w:rsidR="00510A91" w:rsidRPr="0057743E">
          <w:rPr>
            <w:rFonts w:asciiTheme="minorHAnsi" w:hAnsiTheme="minorHAnsi"/>
            <w:webHidden/>
            <w:color w:val="auto"/>
            <w:sz w:val="22"/>
            <w:szCs w:val="22"/>
          </w:rPr>
          <w:tab/>
        </w:r>
        <w:r w:rsidR="00510A91" w:rsidRPr="0057743E">
          <w:rPr>
            <w:rFonts w:asciiTheme="minorHAnsi" w:hAnsiTheme="minorHAnsi"/>
            <w:webHidden/>
            <w:color w:val="auto"/>
            <w:sz w:val="22"/>
            <w:szCs w:val="22"/>
          </w:rPr>
          <w:fldChar w:fldCharType="begin"/>
        </w:r>
        <w:r w:rsidR="00510A91" w:rsidRPr="0057743E">
          <w:rPr>
            <w:rFonts w:asciiTheme="minorHAnsi" w:hAnsiTheme="minorHAnsi"/>
            <w:webHidden/>
            <w:color w:val="auto"/>
            <w:sz w:val="22"/>
            <w:szCs w:val="22"/>
          </w:rPr>
          <w:instrText xml:space="preserve"> PAGEREF _Toc424563130 \h </w:instrText>
        </w:r>
        <w:r w:rsidR="00510A91" w:rsidRPr="0057743E">
          <w:rPr>
            <w:rFonts w:asciiTheme="minorHAnsi" w:hAnsiTheme="minorHAnsi"/>
            <w:webHidden/>
            <w:color w:val="auto"/>
            <w:sz w:val="22"/>
            <w:szCs w:val="22"/>
          </w:rPr>
        </w:r>
        <w:r w:rsidR="00510A91" w:rsidRPr="0057743E">
          <w:rPr>
            <w:rFonts w:asciiTheme="minorHAnsi" w:hAnsiTheme="minorHAnsi"/>
            <w:webHidden/>
            <w:color w:val="auto"/>
            <w:sz w:val="22"/>
            <w:szCs w:val="22"/>
          </w:rPr>
          <w:fldChar w:fldCharType="separate"/>
        </w:r>
        <w:r w:rsidR="007475CA">
          <w:rPr>
            <w:rFonts w:asciiTheme="minorHAnsi" w:hAnsiTheme="minorHAnsi"/>
            <w:webHidden/>
            <w:color w:val="auto"/>
            <w:sz w:val="22"/>
            <w:szCs w:val="22"/>
          </w:rPr>
          <w:t>16</w:t>
        </w:r>
        <w:r w:rsidR="00510A91" w:rsidRPr="0057743E">
          <w:rPr>
            <w:rFonts w:asciiTheme="minorHAnsi" w:hAnsiTheme="minorHAnsi"/>
            <w:webHidden/>
            <w:color w:val="auto"/>
            <w:sz w:val="22"/>
            <w:szCs w:val="22"/>
          </w:rPr>
          <w:fldChar w:fldCharType="end"/>
        </w:r>
      </w:hyperlink>
    </w:p>
    <w:p w:rsidR="00AB2108" w:rsidRPr="0057743E" w:rsidRDefault="00AB2108" w:rsidP="00436020">
      <w:pPr>
        <w:spacing w:after="0" w:line="240" w:lineRule="auto"/>
        <w:jc w:val="both"/>
      </w:pPr>
      <w:r w:rsidRPr="0057743E">
        <w:fldChar w:fldCharType="end"/>
      </w:r>
    </w:p>
    <w:p w:rsidR="00AB2108" w:rsidRPr="0057743E" w:rsidRDefault="00AB2108" w:rsidP="00390044">
      <w:pPr>
        <w:spacing w:after="0" w:line="240" w:lineRule="auto"/>
        <w:jc w:val="both"/>
      </w:pPr>
    </w:p>
    <w:p w:rsidR="00D903DC" w:rsidRPr="0057743E" w:rsidRDefault="00D903DC" w:rsidP="00390044">
      <w:pPr>
        <w:spacing w:after="0" w:line="240" w:lineRule="auto"/>
        <w:jc w:val="both"/>
      </w:pPr>
    </w:p>
    <w:p w:rsidR="00417295" w:rsidRPr="0057743E" w:rsidRDefault="00417295" w:rsidP="00390044">
      <w:pPr>
        <w:spacing w:after="0" w:line="240" w:lineRule="auto"/>
        <w:jc w:val="both"/>
      </w:pPr>
    </w:p>
    <w:p w:rsidR="00417295" w:rsidRPr="0057743E" w:rsidRDefault="00417295" w:rsidP="00390044">
      <w:pPr>
        <w:spacing w:after="0" w:line="240" w:lineRule="auto"/>
        <w:jc w:val="both"/>
      </w:pPr>
    </w:p>
    <w:p w:rsidR="00B84AF0" w:rsidRPr="0057743E" w:rsidRDefault="00B84AF0" w:rsidP="00390044">
      <w:pPr>
        <w:spacing w:after="0" w:line="240" w:lineRule="auto"/>
        <w:jc w:val="both"/>
      </w:pPr>
    </w:p>
    <w:p w:rsidR="00B84AF0" w:rsidRPr="0057743E" w:rsidRDefault="00B84AF0" w:rsidP="00390044">
      <w:pPr>
        <w:spacing w:after="0" w:line="240" w:lineRule="auto"/>
        <w:jc w:val="both"/>
      </w:pPr>
    </w:p>
    <w:p w:rsidR="00D903DC" w:rsidRPr="0057743E" w:rsidRDefault="00D903DC" w:rsidP="00390044">
      <w:pPr>
        <w:spacing w:after="0" w:line="240" w:lineRule="auto"/>
        <w:jc w:val="both"/>
      </w:pPr>
    </w:p>
    <w:p w:rsidR="00D903DC" w:rsidRPr="0057743E" w:rsidRDefault="00D903DC" w:rsidP="00390044">
      <w:pPr>
        <w:spacing w:after="0" w:line="240" w:lineRule="auto"/>
        <w:jc w:val="both"/>
      </w:pPr>
    </w:p>
    <w:p w:rsidR="00D903DC" w:rsidRPr="0057743E" w:rsidRDefault="00D903DC" w:rsidP="00390044">
      <w:pPr>
        <w:spacing w:after="0" w:line="240" w:lineRule="auto"/>
        <w:jc w:val="both"/>
      </w:pPr>
    </w:p>
    <w:p w:rsidR="00D903DC" w:rsidRPr="0057743E" w:rsidRDefault="00D903DC" w:rsidP="00390044">
      <w:pPr>
        <w:spacing w:after="0" w:line="240" w:lineRule="auto"/>
        <w:jc w:val="both"/>
      </w:pPr>
    </w:p>
    <w:p w:rsidR="00D903DC" w:rsidRPr="0057743E" w:rsidRDefault="00D903DC" w:rsidP="00390044">
      <w:pPr>
        <w:spacing w:after="0" w:line="240" w:lineRule="auto"/>
        <w:jc w:val="both"/>
      </w:pPr>
    </w:p>
    <w:p w:rsidR="00D903DC" w:rsidRPr="0057743E" w:rsidRDefault="00D903DC" w:rsidP="00F33A74">
      <w:pPr>
        <w:spacing w:after="0" w:line="240" w:lineRule="auto"/>
        <w:jc w:val="both"/>
      </w:pPr>
    </w:p>
    <w:p w:rsidR="00D903DC" w:rsidRPr="0057743E" w:rsidRDefault="00D903DC" w:rsidP="00F33A74">
      <w:pPr>
        <w:spacing w:after="0" w:line="240" w:lineRule="auto"/>
        <w:jc w:val="both"/>
      </w:pPr>
    </w:p>
    <w:p w:rsidR="00D903DC" w:rsidRPr="0057743E" w:rsidRDefault="00D903DC" w:rsidP="00F33A74">
      <w:pPr>
        <w:spacing w:after="0" w:line="240" w:lineRule="auto"/>
        <w:jc w:val="both"/>
      </w:pPr>
    </w:p>
    <w:p w:rsidR="00D903DC" w:rsidRPr="0057743E" w:rsidRDefault="00D903DC" w:rsidP="00F33A74">
      <w:pPr>
        <w:spacing w:after="0" w:line="240" w:lineRule="auto"/>
        <w:jc w:val="both"/>
      </w:pPr>
    </w:p>
    <w:p w:rsidR="007447E3" w:rsidRPr="0057743E" w:rsidRDefault="007447E3" w:rsidP="0051025A">
      <w:pPr>
        <w:pStyle w:val="Nadpis1"/>
        <w:rPr>
          <w:b/>
          <w:caps/>
          <w:szCs w:val="22"/>
        </w:rPr>
      </w:pPr>
      <w:bookmarkStart w:id="0" w:name="_Toc424563119"/>
      <w:r w:rsidRPr="0057743E">
        <w:rPr>
          <w:b/>
          <w:caps/>
          <w:szCs w:val="22"/>
        </w:rPr>
        <w:lastRenderedPageBreak/>
        <w:t xml:space="preserve">1. </w:t>
      </w:r>
      <w:r w:rsidR="00C44B51" w:rsidRPr="0057743E">
        <w:rPr>
          <w:b/>
          <w:caps/>
          <w:szCs w:val="22"/>
        </w:rPr>
        <w:t xml:space="preserve">informace o nezaměstnanosti v Ústeckém kraji </w:t>
      </w:r>
      <w:r w:rsidR="00293C3D" w:rsidRPr="0057743E">
        <w:rPr>
          <w:b/>
          <w:caps/>
          <w:szCs w:val="22"/>
        </w:rPr>
        <w:t>k</w:t>
      </w:r>
      <w:r w:rsidR="0051025A" w:rsidRPr="0057743E">
        <w:rPr>
          <w:b/>
          <w:caps/>
          <w:szCs w:val="22"/>
        </w:rPr>
        <w:t> 30. 6</w:t>
      </w:r>
      <w:r w:rsidR="00C44B51" w:rsidRPr="0057743E">
        <w:rPr>
          <w:b/>
          <w:caps/>
          <w:szCs w:val="22"/>
        </w:rPr>
        <w:t>. 201</w:t>
      </w:r>
      <w:r w:rsidR="00ED6D92" w:rsidRPr="0057743E">
        <w:rPr>
          <w:b/>
          <w:caps/>
          <w:szCs w:val="22"/>
        </w:rPr>
        <w:t>5</w:t>
      </w:r>
      <w:bookmarkEnd w:id="0"/>
    </w:p>
    <w:p w:rsidR="0033145A" w:rsidRPr="0057743E" w:rsidRDefault="0033145A" w:rsidP="0051025A">
      <w:pPr>
        <w:spacing w:after="0" w:line="240" w:lineRule="auto"/>
        <w:jc w:val="both"/>
        <w:rPr>
          <w:rFonts w:cs="Arial"/>
        </w:rPr>
      </w:pPr>
    </w:p>
    <w:p w:rsidR="0051025A" w:rsidRPr="0057743E" w:rsidRDefault="0051025A" w:rsidP="0051025A">
      <w:pPr>
        <w:spacing w:after="0" w:line="240" w:lineRule="auto"/>
        <w:ind w:firstLine="708"/>
        <w:jc w:val="both"/>
        <w:rPr>
          <w:rFonts w:ascii="Calibri" w:hAnsi="Calibri" w:cs="Arial"/>
          <w:bCs/>
        </w:rPr>
      </w:pPr>
      <w:r w:rsidRPr="0057743E">
        <w:rPr>
          <w:rFonts w:ascii="Calibri" w:hAnsi="Calibri" w:cs="Arial"/>
        </w:rPr>
        <w:t>V červnu celkový počet uchazečů o zaměstnání klesl o 2,53 % na 53 678 osob</w:t>
      </w:r>
      <w:r w:rsidRPr="0057743E">
        <w:rPr>
          <w:rFonts w:ascii="Calibri" w:hAnsi="Calibri"/>
          <w:bCs/>
        </w:rPr>
        <w:t>,</w:t>
      </w:r>
      <w:r w:rsidRPr="0057743E">
        <w:rPr>
          <w:rFonts w:ascii="Calibri" w:hAnsi="Calibri" w:cs="Arial"/>
        </w:rPr>
        <w:t xml:space="preserve"> počet hlášených volných pracovních míst mírně vzrostl o 0,79 % na 5 519 a podíl nezaměstnaných osob na obyvatelstvu </w:t>
      </w:r>
      <w:r w:rsidRPr="0057743E">
        <w:rPr>
          <w:rFonts w:ascii="Calibri" w:hAnsi="Calibri" w:cs="Arial"/>
        </w:rPr>
        <w:br/>
        <w:t xml:space="preserve">ve věku 15 - 64 let klesl na stávajících 9,40 %. Nezaměstnanost v Ústeckém kraji tak mírně klesla. V průběhu letních měsíců lze očekávat stagnaci podílu nezaměstnaných a pokles aktivity na trhu práce, </w:t>
      </w:r>
      <w:r w:rsidRPr="0057743E">
        <w:rPr>
          <w:rFonts w:ascii="Calibri" w:hAnsi="Calibri" w:cs="Arial"/>
        </w:rPr>
        <w:br/>
        <w:t xml:space="preserve">která je způsobena především sníženým zájmem uchazečů při hledání nového zaměstnání v tomto období </w:t>
      </w:r>
      <w:r w:rsidRPr="0057743E">
        <w:rPr>
          <w:rFonts w:ascii="Calibri" w:hAnsi="Calibri" w:cs="Arial"/>
        </w:rPr>
        <w:br/>
        <w:t>a také přílivem nových absolventů do evidence ÚP ke konci a po skončení letních prázdnin.</w:t>
      </w:r>
    </w:p>
    <w:p w:rsidR="0051025A" w:rsidRPr="0057743E" w:rsidRDefault="0051025A" w:rsidP="0051025A">
      <w:pPr>
        <w:spacing w:after="0" w:line="240" w:lineRule="auto"/>
        <w:ind w:firstLine="708"/>
        <w:contextualSpacing/>
        <w:jc w:val="both"/>
        <w:rPr>
          <w:rFonts w:ascii="Calibri" w:hAnsi="Calibri" w:cs="Arial"/>
        </w:rPr>
      </w:pPr>
      <w:r w:rsidRPr="0057743E">
        <w:rPr>
          <w:rFonts w:ascii="Calibri" w:hAnsi="Calibri" w:cs="Arial"/>
          <w:bCs/>
        </w:rPr>
        <w:t>K 30. 6. 2015 evidoval Úřad práce ČR (ÚP ČR), Krajská pobočka v Ústí nad Labem celkem</w:t>
      </w:r>
      <w:r w:rsidRPr="0057743E">
        <w:rPr>
          <w:rFonts w:ascii="Calibri" w:hAnsi="Calibri" w:cs="Arial"/>
          <w:bCs/>
        </w:rPr>
        <w:br/>
      </w:r>
      <w:r w:rsidRPr="0057743E">
        <w:rPr>
          <w:rFonts w:ascii="Calibri" w:hAnsi="Calibri" w:cs="Arial"/>
          <w:b/>
          <w:bCs/>
        </w:rPr>
        <w:t>53 678 uchazečů o zaměstnání</w:t>
      </w:r>
      <w:r w:rsidRPr="0057743E">
        <w:rPr>
          <w:rFonts w:ascii="Calibri" w:hAnsi="Calibri" w:cs="Arial"/>
        </w:rPr>
        <w:t xml:space="preserve">. Jejich počet byl o 1 395 nižší než na konci předchozího měsíce. Ve srovnání se stejným obdobím minulého roku je nižší o 8 167 osob. Z tohoto počtu bylo </w:t>
      </w:r>
      <w:r w:rsidRPr="0057743E">
        <w:rPr>
          <w:rFonts w:ascii="Calibri" w:hAnsi="Calibri" w:cs="Arial"/>
          <w:b/>
        </w:rPr>
        <w:t xml:space="preserve">51 826 </w:t>
      </w:r>
      <w:r w:rsidRPr="0057743E">
        <w:rPr>
          <w:rFonts w:ascii="Calibri" w:hAnsi="Calibri" w:cs="Arial"/>
          <w:b/>
          <w:bCs/>
        </w:rPr>
        <w:t>dosažitelných</w:t>
      </w:r>
      <w:r w:rsidRPr="0057743E">
        <w:rPr>
          <w:rFonts w:ascii="Calibri" w:hAnsi="Calibri" w:cs="Arial"/>
          <w:bCs/>
        </w:rPr>
        <w:t xml:space="preserve"> uchazečů o zaměstnání ve věku 15 - 64 let</w:t>
      </w:r>
      <w:r w:rsidRPr="0057743E">
        <w:rPr>
          <w:rFonts w:ascii="Calibri" w:hAnsi="Calibri" w:cs="Arial"/>
        </w:rPr>
        <w:t>. Bylo to o 1 420 osob méně než na konci předchozího měsíce.</w:t>
      </w:r>
    </w:p>
    <w:p w:rsidR="0051025A" w:rsidRPr="0057743E" w:rsidRDefault="0051025A" w:rsidP="0051025A">
      <w:pPr>
        <w:spacing w:after="0" w:line="240" w:lineRule="auto"/>
        <w:ind w:firstLine="708"/>
        <w:contextualSpacing/>
        <w:jc w:val="both"/>
        <w:rPr>
          <w:rFonts w:ascii="Calibri" w:hAnsi="Calibri" w:cs="Arial"/>
        </w:rPr>
      </w:pPr>
      <w:r w:rsidRPr="0057743E">
        <w:rPr>
          <w:rFonts w:ascii="Calibri" w:hAnsi="Calibri" w:cs="Arial"/>
          <w:bCs/>
        </w:rPr>
        <w:t xml:space="preserve">V průběhu června bylo nově zaevidováno 4 336 osob. Ve srovnání s minulým měsícem to bylo více o 191 osob a v porovnání se stejným obdobím předchozího roku to je více </w:t>
      </w:r>
      <w:r w:rsidRPr="0057743E">
        <w:rPr>
          <w:rFonts w:ascii="Calibri" w:hAnsi="Calibri" w:cs="Arial"/>
        </w:rPr>
        <w:t xml:space="preserve">o 20 osob. </w:t>
      </w:r>
    </w:p>
    <w:p w:rsidR="0051025A" w:rsidRPr="0057743E" w:rsidRDefault="0051025A" w:rsidP="0051025A">
      <w:pPr>
        <w:spacing w:after="0" w:line="240" w:lineRule="auto"/>
        <w:ind w:firstLine="708"/>
        <w:contextualSpacing/>
        <w:jc w:val="both"/>
        <w:rPr>
          <w:rFonts w:ascii="Calibri" w:hAnsi="Calibri" w:cs="Arial"/>
        </w:rPr>
      </w:pPr>
      <w:r w:rsidRPr="0057743E">
        <w:rPr>
          <w:rFonts w:ascii="Calibri" w:hAnsi="Calibri" w:cs="Arial"/>
          <w:bCs/>
        </w:rPr>
        <w:t xml:space="preserve">Z evidence během měsíce června odešlo celkem 5 731 uchazečů </w:t>
      </w:r>
      <w:r w:rsidRPr="0057743E">
        <w:rPr>
          <w:rFonts w:ascii="Calibri" w:hAnsi="Calibri" w:cs="Arial"/>
        </w:rPr>
        <w:t>(ukončená evidence, vyřazení uchazeči). Bylo to o 281 osob méně než před měsícem a o 300 osob více než ve stejném měsíci minulého roku. Do zaměstnání jich v červnu nastoupilo 3 620, tj. o 439 méně než v předchozím měsíci a o 109 více</w:t>
      </w:r>
      <w:r w:rsidRPr="0057743E">
        <w:rPr>
          <w:rFonts w:ascii="Calibri" w:hAnsi="Calibri" w:cs="Arial"/>
        </w:rPr>
        <w:br/>
        <w:t>než ve stejném měsíci minulého roku, 1 264 uchazečů o zaměstnání bylo umístěno prostřednictvím ÚP ČR,</w:t>
      </w:r>
      <w:r w:rsidRPr="0057743E">
        <w:rPr>
          <w:rFonts w:ascii="Calibri" w:hAnsi="Calibri" w:cs="Arial"/>
        </w:rPr>
        <w:br/>
        <w:t>2 356 umístěno jiným způsobem, 992 vyřazeno sankčně a 1 119 z jiných důvodů.</w:t>
      </w:r>
    </w:p>
    <w:p w:rsidR="0051025A" w:rsidRPr="0057743E" w:rsidRDefault="0051025A" w:rsidP="0051025A">
      <w:pPr>
        <w:spacing w:after="0" w:line="240" w:lineRule="auto"/>
        <w:ind w:firstLine="708"/>
        <w:contextualSpacing/>
        <w:jc w:val="both"/>
        <w:rPr>
          <w:rFonts w:ascii="Calibri" w:hAnsi="Calibri" w:cs="Arial"/>
        </w:rPr>
      </w:pPr>
      <w:r w:rsidRPr="0057743E">
        <w:rPr>
          <w:rFonts w:ascii="Calibri" w:hAnsi="Calibri" w:cs="Arial"/>
          <w:bCs/>
        </w:rPr>
        <w:t>Meziměsíční</w:t>
      </w:r>
      <w:r w:rsidRPr="0057743E">
        <w:rPr>
          <w:rFonts w:ascii="Calibri" w:hAnsi="Calibri" w:cs="Arial"/>
        </w:rPr>
        <w:t xml:space="preserve"> pokles evidovaných uchazečů </w:t>
      </w:r>
      <w:r w:rsidRPr="0057743E">
        <w:rPr>
          <w:rFonts w:ascii="Calibri" w:hAnsi="Calibri" w:cs="Arial"/>
          <w:bCs/>
        </w:rPr>
        <w:t xml:space="preserve">byl </w:t>
      </w:r>
      <w:r w:rsidRPr="0057743E">
        <w:rPr>
          <w:rFonts w:ascii="Calibri" w:hAnsi="Calibri" w:cs="Arial"/>
        </w:rPr>
        <w:t xml:space="preserve">zaznamenán ve všech okresech, přičemž největší připadal na okres Děčín (3,39 %, 7 905 </w:t>
      </w:r>
      <w:proofErr w:type="spellStart"/>
      <w:r w:rsidRPr="0057743E">
        <w:rPr>
          <w:rFonts w:ascii="Calibri" w:hAnsi="Calibri" w:cs="Arial"/>
        </w:rPr>
        <w:t>UoZ</w:t>
      </w:r>
      <w:proofErr w:type="spellEnd"/>
      <w:r w:rsidRPr="0057743E">
        <w:rPr>
          <w:rFonts w:ascii="Calibri" w:hAnsi="Calibri" w:cs="Arial"/>
        </w:rPr>
        <w:t xml:space="preserve">). </w:t>
      </w:r>
      <w:r w:rsidRPr="0057743E">
        <w:rPr>
          <w:rFonts w:ascii="Calibri" w:hAnsi="Calibri" w:cs="Arial"/>
          <w:bCs/>
        </w:rPr>
        <w:t xml:space="preserve">Ke konci měsíce bylo evidováno na ÚP ČR, </w:t>
      </w:r>
      <w:proofErr w:type="spellStart"/>
      <w:r w:rsidRPr="0057743E">
        <w:rPr>
          <w:rFonts w:ascii="Calibri" w:hAnsi="Calibri" w:cs="Arial"/>
          <w:bCs/>
        </w:rPr>
        <w:t>KrP</w:t>
      </w:r>
      <w:proofErr w:type="spellEnd"/>
      <w:r w:rsidRPr="0057743E">
        <w:rPr>
          <w:rFonts w:ascii="Calibri" w:hAnsi="Calibri" w:cs="Arial"/>
          <w:bCs/>
        </w:rPr>
        <w:t xml:space="preserve"> v Ústí n. L.</w:t>
      </w:r>
      <w:r w:rsidRPr="0057743E">
        <w:rPr>
          <w:rFonts w:ascii="Calibri" w:hAnsi="Calibri" w:cs="Arial"/>
          <w:bCs/>
        </w:rPr>
        <w:br/>
      </w:r>
      <w:r w:rsidRPr="0057743E">
        <w:rPr>
          <w:rFonts w:ascii="Calibri" w:hAnsi="Calibri" w:cs="Arial"/>
          <w:b/>
          <w:bCs/>
        </w:rPr>
        <w:t>27 412 žen</w:t>
      </w:r>
      <w:r w:rsidRPr="0057743E">
        <w:rPr>
          <w:rFonts w:ascii="Calibri" w:hAnsi="Calibri" w:cs="Arial"/>
        </w:rPr>
        <w:t xml:space="preserve">. Jejich podíl na celkovém počtu uchazečů činil 51,07 %. </w:t>
      </w:r>
      <w:r w:rsidRPr="0057743E">
        <w:rPr>
          <w:rFonts w:ascii="Calibri" w:hAnsi="Calibri" w:cs="Arial"/>
          <w:b/>
          <w:bCs/>
        </w:rPr>
        <w:t>Podporu v nezaměstnanosti</w:t>
      </w:r>
      <w:r w:rsidRPr="0057743E">
        <w:rPr>
          <w:rFonts w:ascii="Calibri" w:hAnsi="Calibri" w:cs="Arial"/>
          <w:bCs/>
        </w:rPr>
        <w:t xml:space="preserve"> pobíralo </w:t>
      </w:r>
      <w:r w:rsidRPr="0057743E">
        <w:rPr>
          <w:rFonts w:ascii="Calibri" w:hAnsi="Calibri" w:cs="Arial"/>
          <w:bCs/>
        </w:rPr>
        <w:br/>
      </w:r>
      <w:r w:rsidRPr="0057743E">
        <w:rPr>
          <w:rFonts w:ascii="Calibri" w:hAnsi="Calibri" w:cs="Arial"/>
          <w:b/>
          <w:bCs/>
        </w:rPr>
        <w:t>7 883 uchazečů</w:t>
      </w:r>
      <w:r w:rsidRPr="0057743E">
        <w:rPr>
          <w:rFonts w:ascii="Calibri" w:hAnsi="Calibri" w:cs="Arial"/>
        </w:rPr>
        <w:t xml:space="preserve"> </w:t>
      </w:r>
      <w:r w:rsidRPr="0057743E">
        <w:rPr>
          <w:rFonts w:ascii="Calibri" w:hAnsi="Calibri" w:cs="Arial"/>
          <w:bCs/>
        </w:rPr>
        <w:t>o zaměstnání</w:t>
      </w:r>
      <w:r w:rsidRPr="0057743E">
        <w:rPr>
          <w:rFonts w:ascii="Calibri" w:hAnsi="Calibri" w:cs="Arial"/>
        </w:rPr>
        <w:t xml:space="preserve">, tj. 14,69 % všech uchazečů v evidenci. V evidenci bylo celkem </w:t>
      </w:r>
      <w:r w:rsidRPr="0057743E">
        <w:rPr>
          <w:rFonts w:ascii="Calibri" w:hAnsi="Calibri" w:cs="Arial"/>
          <w:b/>
        </w:rPr>
        <w:t>6 837 o</w:t>
      </w:r>
      <w:r w:rsidRPr="0057743E">
        <w:rPr>
          <w:rFonts w:ascii="Calibri" w:hAnsi="Calibri" w:cs="Arial"/>
          <w:b/>
          <w:bCs/>
        </w:rPr>
        <w:t>sob</w:t>
      </w:r>
      <w:r w:rsidRPr="0057743E">
        <w:rPr>
          <w:rFonts w:ascii="Calibri" w:hAnsi="Calibri" w:cs="Arial"/>
          <w:b/>
          <w:bCs/>
        </w:rPr>
        <w:br/>
        <w:t>se zdravotním postižením</w:t>
      </w:r>
      <w:r w:rsidRPr="0057743E">
        <w:rPr>
          <w:rFonts w:ascii="Calibri" w:hAnsi="Calibri" w:cs="Arial"/>
        </w:rPr>
        <w:t>, což představovalo 12,74 % z celkového počtu nezaměstnaných.</w:t>
      </w:r>
    </w:p>
    <w:p w:rsidR="0051025A" w:rsidRPr="0057743E" w:rsidRDefault="0051025A" w:rsidP="0051025A">
      <w:pPr>
        <w:spacing w:after="0" w:line="240" w:lineRule="auto"/>
        <w:ind w:firstLine="708"/>
        <w:contextualSpacing/>
        <w:jc w:val="both"/>
        <w:rPr>
          <w:rFonts w:ascii="Calibri" w:hAnsi="Calibri" w:cs="Arial"/>
        </w:rPr>
      </w:pPr>
      <w:r w:rsidRPr="0057743E">
        <w:rPr>
          <w:rFonts w:ascii="Calibri" w:hAnsi="Calibri" w:cs="Arial"/>
          <w:bCs/>
        </w:rPr>
        <w:t xml:space="preserve">Ke konci června bylo evidováno </w:t>
      </w:r>
      <w:r w:rsidRPr="0057743E">
        <w:rPr>
          <w:rFonts w:ascii="Calibri" w:hAnsi="Calibri" w:cs="Arial"/>
          <w:b/>
          <w:bCs/>
        </w:rPr>
        <w:t>1 840 absolventů</w:t>
      </w:r>
      <w:r w:rsidRPr="0057743E">
        <w:rPr>
          <w:rFonts w:ascii="Calibri" w:hAnsi="Calibri" w:cs="Arial"/>
          <w:bCs/>
        </w:rPr>
        <w:t xml:space="preserve"> škol</w:t>
      </w:r>
      <w:r w:rsidRPr="0057743E">
        <w:rPr>
          <w:rFonts w:ascii="Calibri" w:hAnsi="Calibri" w:cs="Arial"/>
        </w:rPr>
        <w:t xml:space="preserve"> všech stupňů vzdělání </w:t>
      </w:r>
      <w:r w:rsidRPr="0057743E">
        <w:rPr>
          <w:rFonts w:ascii="Calibri" w:hAnsi="Calibri" w:cs="Arial"/>
          <w:b/>
          <w:bCs/>
        </w:rPr>
        <w:t>a mladistvých</w:t>
      </w:r>
      <w:r w:rsidRPr="0057743E">
        <w:rPr>
          <w:rFonts w:ascii="Calibri" w:hAnsi="Calibri" w:cs="Arial"/>
        </w:rPr>
        <w:t>,</w:t>
      </w:r>
      <w:r w:rsidRPr="0057743E">
        <w:rPr>
          <w:rFonts w:ascii="Calibri" w:hAnsi="Calibri" w:cs="Arial"/>
        </w:rPr>
        <w:br/>
        <w:t xml:space="preserve">jejichž počet klesl ve srovnání s předchozím měsícem o 174 osob a ve srovnání se stejným měsícem minulého roku byl nižší o 423 osob. Na celkové nezaměstnanosti se podíleli 3,43 %. </w:t>
      </w:r>
    </w:p>
    <w:p w:rsidR="0051025A" w:rsidRPr="0057743E"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ascii="Calibri" w:hAnsi="Calibri" w:cs="Arial"/>
        </w:rPr>
      </w:pPr>
      <w:r w:rsidRPr="0057743E">
        <w:rPr>
          <w:rFonts w:ascii="Calibri" w:hAnsi="Calibri" w:cs="Arial"/>
          <w:bCs/>
        </w:rPr>
        <w:tab/>
      </w:r>
      <w:r w:rsidRPr="0057743E">
        <w:rPr>
          <w:rFonts w:ascii="Calibri" w:hAnsi="Calibri" w:cs="Arial"/>
          <w:b/>
          <w:bCs/>
        </w:rPr>
        <w:t>P</w:t>
      </w:r>
      <w:r w:rsidRPr="0057743E">
        <w:rPr>
          <w:rFonts w:ascii="Calibri" w:hAnsi="Calibri" w:cs="Arial"/>
          <w:b/>
        </w:rPr>
        <w:t>odíl nezaměstnaných osob</w:t>
      </w:r>
      <w:r w:rsidRPr="0057743E">
        <w:rPr>
          <w:rFonts w:ascii="Calibri" w:hAnsi="Calibri" w:cs="Arial"/>
        </w:rPr>
        <w:t xml:space="preserve">, tj. počet dosažitelných uchazečů o zaměstnání ve věku 15 - 64 let k obyvatelstvu stejného věku, </w:t>
      </w:r>
      <w:r w:rsidRPr="0057743E">
        <w:rPr>
          <w:rFonts w:ascii="Calibri" w:hAnsi="Calibri" w:cs="Arial"/>
          <w:bCs/>
        </w:rPr>
        <w:t xml:space="preserve">klesl k 30. 6. 2015 o 0,25 % na stávajících </w:t>
      </w:r>
      <w:r w:rsidRPr="0057743E">
        <w:rPr>
          <w:rFonts w:ascii="Calibri" w:hAnsi="Calibri" w:cs="Arial"/>
          <w:b/>
          <w:bCs/>
        </w:rPr>
        <w:t>9,40 %.</w:t>
      </w:r>
      <w:r w:rsidRPr="0057743E">
        <w:rPr>
          <w:rFonts w:ascii="Calibri" w:hAnsi="Calibri" w:cs="Arial"/>
        </w:rPr>
        <w:t xml:space="preserve"> </w:t>
      </w:r>
      <w:r w:rsidRPr="0057743E">
        <w:rPr>
          <w:rFonts w:ascii="Calibri" w:hAnsi="Calibri" w:cs="Arial"/>
          <w:bCs/>
        </w:rPr>
        <w:t>Podíl nezaměstnaných žen klesl na 9,82 % a podíl nezaměstnaných mužů na 9,01 %.</w:t>
      </w:r>
      <w:r w:rsidRPr="0057743E">
        <w:rPr>
          <w:rFonts w:ascii="Calibri" w:hAnsi="Calibri" w:cs="Arial"/>
        </w:rPr>
        <w:t xml:space="preserve"> Podíl nezaměstnaných stejný nebo </w:t>
      </w:r>
      <w:r w:rsidRPr="0057743E">
        <w:rPr>
          <w:rFonts w:ascii="Calibri" w:hAnsi="Calibri" w:cs="Arial"/>
          <w:bCs/>
        </w:rPr>
        <w:t>vyšší</w:t>
      </w:r>
      <w:r w:rsidRPr="0057743E">
        <w:rPr>
          <w:rFonts w:ascii="Calibri" w:hAnsi="Calibri" w:cs="Arial"/>
          <w:bCs/>
        </w:rPr>
        <w:br/>
        <w:t xml:space="preserve">než celokrajský průměr vykázaly tři okresy Ústeckého kraje, přičemž nejvyšší byl </w:t>
      </w:r>
      <w:r w:rsidRPr="0057743E">
        <w:rPr>
          <w:rFonts w:ascii="Calibri" w:hAnsi="Calibri" w:cs="Arial"/>
        </w:rPr>
        <w:t xml:space="preserve">v okresu Most (11,87 %). Nejnižší </w:t>
      </w:r>
      <w:r w:rsidRPr="0057743E">
        <w:rPr>
          <w:rFonts w:ascii="Calibri" w:hAnsi="Calibri" w:cs="Arial"/>
          <w:bCs/>
        </w:rPr>
        <w:t>podíl nezaměstnaných</w:t>
      </w:r>
      <w:r w:rsidRPr="0057743E">
        <w:rPr>
          <w:rFonts w:ascii="Calibri" w:hAnsi="Calibri" w:cs="Arial"/>
        </w:rPr>
        <w:t xml:space="preserve"> byl zaznamenán v okresu Litoměřice (7,76 %).</w:t>
      </w:r>
    </w:p>
    <w:p w:rsidR="0051025A" w:rsidRPr="0057743E"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ascii="Calibri" w:hAnsi="Calibri" w:cs="Arial"/>
        </w:rPr>
      </w:pPr>
      <w:r w:rsidRPr="0057743E">
        <w:rPr>
          <w:rFonts w:ascii="Calibri" w:hAnsi="Calibri" w:cs="Arial"/>
          <w:bCs/>
        </w:rPr>
        <w:tab/>
      </w:r>
      <w:proofErr w:type="spellStart"/>
      <w:r w:rsidRPr="0057743E">
        <w:rPr>
          <w:rFonts w:ascii="Calibri" w:hAnsi="Calibri" w:cs="Arial"/>
          <w:bCs/>
        </w:rPr>
        <w:t>KrP</w:t>
      </w:r>
      <w:proofErr w:type="spellEnd"/>
      <w:r w:rsidRPr="0057743E">
        <w:rPr>
          <w:rFonts w:ascii="Calibri" w:hAnsi="Calibri" w:cs="Arial"/>
          <w:bCs/>
        </w:rPr>
        <w:t xml:space="preserve"> Ústí nad Labem evidovala k 30. 6. 2015 celkem </w:t>
      </w:r>
      <w:r w:rsidRPr="0057743E">
        <w:rPr>
          <w:rFonts w:ascii="Calibri" w:hAnsi="Calibri" w:cs="Arial"/>
          <w:b/>
          <w:bCs/>
        </w:rPr>
        <w:t>5 519 volných pracovních míst</w:t>
      </w:r>
      <w:r w:rsidRPr="0057743E">
        <w:rPr>
          <w:rFonts w:ascii="Calibri" w:hAnsi="Calibri" w:cs="Arial"/>
        </w:rPr>
        <w:t xml:space="preserve">. Jejich počet byl o 43 vyšší než v předchozím měsíci a o 2 204 vyšší než ve stejném měsíci minulého roku. Na jedno volné pracovní místo připadalo v průměru 9,73 uchazeče, z toho nejvíce v okrese Ústí nad Labem (18,71 </w:t>
      </w:r>
      <w:proofErr w:type="spellStart"/>
      <w:r w:rsidRPr="0057743E">
        <w:rPr>
          <w:rFonts w:ascii="Calibri" w:hAnsi="Calibri" w:cs="Arial"/>
        </w:rPr>
        <w:t>UoZ</w:t>
      </w:r>
      <w:proofErr w:type="spellEnd"/>
      <w:r w:rsidRPr="0057743E">
        <w:rPr>
          <w:rFonts w:ascii="Calibri" w:hAnsi="Calibri" w:cs="Arial"/>
        </w:rPr>
        <w:t xml:space="preserve">), nejméně v okresu Teplice (5,27 </w:t>
      </w:r>
      <w:proofErr w:type="spellStart"/>
      <w:r w:rsidRPr="0057743E">
        <w:rPr>
          <w:rFonts w:ascii="Calibri" w:hAnsi="Calibri" w:cs="Arial"/>
        </w:rPr>
        <w:t>UoZ</w:t>
      </w:r>
      <w:proofErr w:type="spellEnd"/>
      <w:r w:rsidRPr="0057743E">
        <w:rPr>
          <w:rFonts w:ascii="Calibri" w:hAnsi="Calibri" w:cs="Arial"/>
        </w:rPr>
        <w:t>). Z celkového počtu nahlášených míst bylo 719 vhodných pro OZP,</w:t>
      </w:r>
      <w:r w:rsidRPr="0057743E">
        <w:rPr>
          <w:rFonts w:ascii="Calibri" w:hAnsi="Calibri" w:cs="Arial"/>
        </w:rPr>
        <w:br/>
        <w:t xml:space="preserve">na jedno volné pracovní místo tak připadalo 9,51 těchto osob. Volných pracovních míst pro absolventy a mladistvé bylo registrováno 1 427, na jedno volné místo připadalo 1,29 uchazečů této kategorie. </w:t>
      </w:r>
    </w:p>
    <w:p w:rsidR="0051025A" w:rsidRPr="0057743E"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ascii="Calibri" w:hAnsi="Calibri" w:cs="Arial"/>
        </w:rPr>
      </w:pPr>
      <w:r w:rsidRPr="0057743E">
        <w:rPr>
          <w:rFonts w:ascii="Calibri" w:hAnsi="Calibri" w:cs="Arial"/>
        </w:rPr>
        <w:tab/>
        <w:t>V rámci aktivní politiky zaměstnanosti (APZ) bylo k 30. 6. 2015 podpořeno 8 318 uchazečů. V případě vyhrazených SÚPM se jednalo především o podporu administrativních pracovníků, výrobních, montážních, stavebních dělníků a řemeslníků (truhlář, zámečník, svářeč), kuchařů/číšníků/servírek, prodavačů, řidičů apod. V případě SVČ to byla podpora velkoobchodu a maloobchodu, hostinské činnosti, pekařství a cukrářství, osobních služeb (kosmetika, kadeřnictví), poradenství a konzultačních služeb, účetnictví, specializací ve stavebnictví a kovovýrobě (zedník, tesař, truhlář, pokrývač, zámečník), zemědělství, lesnictví (zpracování dřeva), sklářství, čištění vozidel nebo stříhání psů. U VPP se jedná o uklízeče veřejných prostranství, pomocné pracovníky údržby a úklidu budov, pomocné pracovníky v sociálních službách, kulturních a vzdělávacích zařízeních, pomocné pracovníky v lesnictví, dohledové služby, asistence prevence kriminality, údržby a správy sportovišť, atd. V případě CHPM byli podpořeni především pomocní dělníci/dělníci ve výrobě či stavebnictví, administrativní pracovníci, řidiči, kuchaři, číšníci a servírky,  prodavači/skladníci, truhlář, svářeč, operátor call centra apod.</w:t>
      </w:r>
    </w:p>
    <w:p w:rsidR="0051025A" w:rsidRPr="0057743E" w:rsidRDefault="0051025A" w:rsidP="0051025A">
      <w:pPr>
        <w:spacing w:after="0" w:line="240" w:lineRule="auto"/>
        <w:jc w:val="both"/>
        <w:rPr>
          <w:rFonts w:ascii="Calibri" w:hAnsi="Calibri" w:cs="Arial"/>
        </w:rPr>
      </w:pPr>
      <w:r w:rsidRPr="0057743E">
        <w:rPr>
          <w:rFonts w:ascii="Calibri" w:hAnsi="Calibri" w:cs="Arial"/>
        </w:rPr>
        <w:t xml:space="preserve">Informace o vývoji nezaměstnanosti v ČR v elektronické formě jsou zveřejněny na internetové adrese </w:t>
      </w:r>
      <w:hyperlink r:id="rId12" w:history="1">
        <w:r w:rsidRPr="0057743E">
          <w:rPr>
            <w:rStyle w:val="Hypertextovodkaz"/>
            <w:rFonts w:ascii="Calibri" w:hAnsi="Calibri" w:cs="Arial"/>
            <w:b/>
            <w:color w:val="auto"/>
          </w:rPr>
          <w:t>http://portal.mpsv.cz/sz/stat</w:t>
        </w:r>
      </w:hyperlink>
      <w:r w:rsidRPr="0057743E">
        <w:rPr>
          <w:rFonts w:ascii="Calibri" w:hAnsi="Calibri" w:cs="Arial"/>
        </w:rPr>
        <w:t>. Jednotlivé tiskové zprávy vydávané tiskovou mluvčí Úřadu práce ČR</w:t>
      </w:r>
      <w:r w:rsidRPr="0057743E">
        <w:rPr>
          <w:rFonts w:ascii="Calibri" w:hAnsi="Calibri" w:cs="Arial"/>
        </w:rPr>
        <w:br/>
        <w:t xml:space="preserve">Mgr. Kateřinou Beránkovou jsou zveřejňovány na portálu MPSV na adrese </w:t>
      </w:r>
      <w:hyperlink r:id="rId13" w:history="1">
        <w:r w:rsidRPr="0057743E">
          <w:rPr>
            <w:rStyle w:val="Hypertextovodkaz"/>
            <w:rFonts w:ascii="Calibri" w:hAnsi="Calibri" w:cs="Arial"/>
            <w:b/>
            <w:color w:val="auto"/>
          </w:rPr>
          <w:t>http://portal.mpsv.cz/upcr</w:t>
        </w:r>
      </w:hyperlink>
      <w:r w:rsidRPr="0057743E">
        <w:rPr>
          <w:rFonts w:ascii="Calibri" w:hAnsi="Calibri" w:cs="Arial"/>
        </w:rPr>
        <w:t>,</w:t>
      </w:r>
      <w:r w:rsidRPr="0057743E">
        <w:rPr>
          <w:rFonts w:ascii="Calibri" w:hAnsi="Calibri" w:cs="Arial"/>
        </w:rPr>
        <w:br/>
        <w:t>kde jsou k nalezení i další aktuální informace týkající se nezaměstnanosti, generálního ředitelství</w:t>
      </w:r>
      <w:r w:rsidRPr="0057743E">
        <w:rPr>
          <w:rFonts w:ascii="Calibri" w:hAnsi="Calibri" w:cs="Arial"/>
        </w:rPr>
        <w:br/>
        <w:t>i jednotlivých krajských poboček.</w:t>
      </w:r>
    </w:p>
    <w:p w:rsidR="00AB2108" w:rsidRPr="0057743E" w:rsidRDefault="00F13E67" w:rsidP="0051025A">
      <w:pPr>
        <w:pStyle w:val="Nadpis1"/>
        <w:rPr>
          <w:b/>
          <w:caps/>
        </w:rPr>
      </w:pPr>
      <w:bookmarkStart w:id="1" w:name="_Toc424563120"/>
      <w:r w:rsidRPr="0057743E">
        <w:rPr>
          <w:b/>
          <w:caps/>
          <w:szCs w:val="22"/>
        </w:rPr>
        <w:lastRenderedPageBreak/>
        <w:t xml:space="preserve">2. </w:t>
      </w:r>
      <w:r w:rsidR="00046974" w:rsidRPr="0057743E">
        <w:rPr>
          <w:b/>
          <w:caps/>
        </w:rPr>
        <w:t>charakteristika</w:t>
      </w:r>
      <w:r w:rsidR="00C44B51" w:rsidRPr="0057743E">
        <w:rPr>
          <w:b/>
          <w:caps/>
        </w:rPr>
        <w:t xml:space="preserve"> vývoje nezaměstnanosti a volných pracovních míst v Ústeckém kraji</w:t>
      </w:r>
      <w:bookmarkEnd w:id="1"/>
    </w:p>
    <w:p w:rsidR="00A865D3" w:rsidRPr="0057743E" w:rsidRDefault="00A865D3" w:rsidP="00F33A74">
      <w:pPr>
        <w:spacing w:after="0" w:line="240" w:lineRule="auto"/>
        <w:jc w:val="both"/>
        <w:rPr>
          <w:bCs/>
        </w:rPr>
      </w:pPr>
    </w:p>
    <w:p w:rsidR="00B26D18" w:rsidRPr="0057743E" w:rsidRDefault="0051025A" w:rsidP="00ED6D92">
      <w:pPr>
        <w:spacing w:after="0" w:line="240" w:lineRule="auto"/>
        <w:jc w:val="center"/>
        <w:rPr>
          <w:bCs/>
        </w:rPr>
      </w:pPr>
      <w:r w:rsidRPr="0057743E">
        <w:rPr>
          <w:noProof/>
          <w:lang w:eastAsia="cs-CZ"/>
        </w:rPr>
        <w:drawing>
          <wp:inline distT="0" distB="0" distL="0" distR="0" wp14:anchorId="16B5AF72" wp14:editId="53186DDF">
            <wp:extent cx="5762625" cy="52863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86375"/>
                    </a:xfrm>
                    <a:prstGeom prst="rect">
                      <a:avLst/>
                    </a:prstGeom>
                    <a:noFill/>
                    <a:ln>
                      <a:noFill/>
                    </a:ln>
                  </pic:spPr>
                </pic:pic>
              </a:graphicData>
            </a:graphic>
          </wp:inline>
        </w:drawing>
      </w:r>
    </w:p>
    <w:p w:rsidR="00821D46" w:rsidRPr="0057743E" w:rsidRDefault="00821D46" w:rsidP="00F60636">
      <w:pPr>
        <w:autoSpaceDE w:val="0"/>
        <w:autoSpaceDN w:val="0"/>
        <w:adjustRightInd w:val="0"/>
        <w:spacing w:after="0" w:line="240" w:lineRule="auto"/>
      </w:pPr>
    </w:p>
    <w:p w:rsidR="00161441" w:rsidRPr="0057743E" w:rsidRDefault="0051025A" w:rsidP="00F60636">
      <w:pPr>
        <w:autoSpaceDE w:val="0"/>
        <w:autoSpaceDN w:val="0"/>
        <w:adjustRightInd w:val="0"/>
        <w:spacing w:after="0" w:line="240" w:lineRule="auto"/>
        <w:jc w:val="center"/>
      </w:pPr>
      <w:r w:rsidRPr="0057743E">
        <w:rPr>
          <w:noProof/>
          <w:lang w:eastAsia="cs-CZ"/>
        </w:rPr>
        <w:drawing>
          <wp:inline distT="0" distB="0" distL="0" distR="0" wp14:anchorId="497CD858" wp14:editId="55847A64">
            <wp:extent cx="5986780" cy="2871470"/>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57743E" w:rsidRDefault="0051025A" w:rsidP="00BB7028">
      <w:pPr>
        <w:autoSpaceDE w:val="0"/>
        <w:autoSpaceDN w:val="0"/>
        <w:adjustRightInd w:val="0"/>
        <w:spacing w:after="0" w:line="240" w:lineRule="auto"/>
        <w:jc w:val="center"/>
      </w:pPr>
      <w:r w:rsidRPr="0057743E">
        <w:rPr>
          <w:noProof/>
          <w:lang w:eastAsia="cs-CZ"/>
        </w:rPr>
        <w:lastRenderedPageBreak/>
        <w:drawing>
          <wp:inline distT="0" distB="0" distL="0" distR="0" wp14:anchorId="30B87501" wp14:editId="2F6D766A">
            <wp:extent cx="5981700" cy="286512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1700" cy="2865120"/>
                    </a:xfrm>
                    <a:prstGeom prst="rect">
                      <a:avLst/>
                    </a:prstGeom>
                    <a:noFill/>
                  </pic:spPr>
                </pic:pic>
              </a:graphicData>
            </a:graphic>
          </wp:inline>
        </w:drawing>
      </w:r>
    </w:p>
    <w:p w:rsidR="00F60636" w:rsidRPr="0057743E" w:rsidRDefault="00BB7028" w:rsidP="00F60636">
      <w:pPr>
        <w:spacing w:after="0" w:line="240" w:lineRule="auto"/>
        <w:jc w:val="both"/>
      </w:pPr>
      <w:r w:rsidRPr="0057743E">
        <w:tab/>
      </w:r>
    </w:p>
    <w:p w:rsidR="00B070A5" w:rsidRPr="0057743E" w:rsidRDefault="0051025A" w:rsidP="00B070A5">
      <w:pPr>
        <w:spacing w:after="0" w:line="240" w:lineRule="auto"/>
        <w:jc w:val="center"/>
      </w:pPr>
      <w:r w:rsidRPr="0057743E">
        <w:rPr>
          <w:noProof/>
          <w:lang w:eastAsia="cs-CZ"/>
        </w:rPr>
        <w:drawing>
          <wp:inline distT="0" distB="0" distL="0" distR="0" wp14:anchorId="7C711F9D" wp14:editId="1AD6D016">
            <wp:extent cx="5981700" cy="28575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1700" cy="2857500"/>
                    </a:xfrm>
                    <a:prstGeom prst="rect">
                      <a:avLst/>
                    </a:prstGeom>
                    <a:noFill/>
                  </pic:spPr>
                </pic:pic>
              </a:graphicData>
            </a:graphic>
          </wp:inline>
        </w:drawing>
      </w:r>
    </w:p>
    <w:p w:rsidR="00B070A5" w:rsidRPr="0057743E" w:rsidRDefault="00B070A5" w:rsidP="00446CB7">
      <w:pPr>
        <w:spacing w:after="0" w:line="240" w:lineRule="auto"/>
        <w:ind w:firstLine="708"/>
        <w:jc w:val="both"/>
        <w:rPr>
          <w:rFonts w:eastAsia="Times New Roman" w:cs="Times New Roman"/>
          <w:lang w:eastAsia="cs-CZ"/>
        </w:rPr>
      </w:pPr>
    </w:p>
    <w:p w:rsidR="00F60636" w:rsidRPr="0057743E" w:rsidRDefault="00446CB7" w:rsidP="00446CB7">
      <w:pPr>
        <w:spacing w:after="0" w:line="240" w:lineRule="auto"/>
        <w:ind w:firstLine="708"/>
        <w:jc w:val="both"/>
        <w:rPr>
          <w:rFonts w:eastAsia="Times New Roman" w:cs="Times New Roman"/>
          <w:lang w:eastAsia="cs-CZ"/>
        </w:rPr>
      </w:pPr>
      <w:r w:rsidRPr="0057743E">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981706" w:rsidRPr="0057743E" w:rsidTr="00446CB7">
        <w:trPr>
          <w:cantSplit/>
          <w:trHeight w:val="60"/>
          <w:jc w:val="center"/>
        </w:trPr>
        <w:tc>
          <w:tcPr>
            <w:tcW w:w="5245" w:type="dxa"/>
            <w:gridSpan w:val="2"/>
            <w:vMerge w:val="restart"/>
            <w:shd w:val="clear" w:color="auto" w:fill="CCECFF"/>
            <w:vAlign w:val="center"/>
          </w:tcPr>
          <w:p w:rsidR="00F60636" w:rsidRPr="0057743E"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57743E">
              <w:rPr>
                <w:rFonts w:eastAsia="Times New Roman" w:cs="Arial"/>
                <w:b/>
                <w:snapToGrid w:val="0"/>
                <w:sz w:val="20"/>
                <w:szCs w:val="20"/>
                <w:lang w:eastAsia="cs-CZ"/>
              </w:rPr>
              <w:t>Ukazatel</w:t>
            </w:r>
          </w:p>
        </w:tc>
        <w:tc>
          <w:tcPr>
            <w:tcW w:w="3827" w:type="dxa"/>
            <w:gridSpan w:val="3"/>
            <w:shd w:val="clear" w:color="auto" w:fill="CCECFF"/>
            <w:vAlign w:val="center"/>
          </w:tcPr>
          <w:p w:rsidR="00F60636" w:rsidRPr="0057743E"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57743E">
              <w:rPr>
                <w:rFonts w:eastAsia="Times New Roman" w:cs="Arial"/>
                <w:b/>
                <w:snapToGrid w:val="0"/>
                <w:sz w:val="20"/>
                <w:szCs w:val="20"/>
                <w:lang w:eastAsia="cs-CZ"/>
              </w:rPr>
              <w:t>Stav k</w:t>
            </w:r>
          </w:p>
        </w:tc>
      </w:tr>
      <w:tr w:rsidR="00981706" w:rsidRPr="0057743E" w:rsidTr="00446CB7">
        <w:trPr>
          <w:cantSplit/>
          <w:trHeight w:val="200"/>
          <w:jc w:val="center"/>
        </w:trPr>
        <w:tc>
          <w:tcPr>
            <w:tcW w:w="5245" w:type="dxa"/>
            <w:gridSpan w:val="2"/>
            <w:vMerge/>
            <w:shd w:val="clear" w:color="auto" w:fill="CCECFF"/>
          </w:tcPr>
          <w:p w:rsidR="005C2736" w:rsidRPr="0057743E" w:rsidRDefault="005C2736"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5C2736" w:rsidRPr="0057743E" w:rsidRDefault="00AC4711" w:rsidP="006553A5">
            <w:pPr>
              <w:widowControl w:val="0"/>
              <w:autoSpaceDE w:val="0"/>
              <w:autoSpaceDN w:val="0"/>
              <w:spacing w:after="0" w:line="240" w:lineRule="auto"/>
              <w:jc w:val="center"/>
              <w:rPr>
                <w:rFonts w:eastAsia="Times New Roman" w:cs="Arial"/>
                <w:snapToGrid w:val="0"/>
                <w:sz w:val="20"/>
                <w:szCs w:val="20"/>
                <w:lang w:eastAsia="cs-CZ"/>
              </w:rPr>
            </w:pPr>
            <w:r w:rsidRPr="0057743E">
              <w:rPr>
                <w:rFonts w:eastAsia="Times New Roman" w:cs="Arial"/>
                <w:snapToGrid w:val="0"/>
                <w:sz w:val="20"/>
                <w:szCs w:val="20"/>
                <w:lang w:eastAsia="cs-CZ"/>
              </w:rPr>
              <w:t>30. 6. 2014</w:t>
            </w:r>
          </w:p>
        </w:tc>
        <w:tc>
          <w:tcPr>
            <w:tcW w:w="1276" w:type="dxa"/>
            <w:shd w:val="clear" w:color="auto" w:fill="CCECFF"/>
            <w:vAlign w:val="bottom"/>
          </w:tcPr>
          <w:p w:rsidR="005C2736" w:rsidRPr="0057743E" w:rsidRDefault="00AC4711" w:rsidP="00CD5B51">
            <w:pPr>
              <w:widowControl w:val="0"/>
              <w:autoSpaceDE w:val="0"/>
              <w:autoSpaceDN w:val="0"/>
              <w:spacing w:after="0" w:line="240" w:lineRule="auto"/>
              <w:jc w:val="center"/>
              <w:rPr>
                <w:rFonts w:eastAsia="Times New Roman" w:cs="Arial"/>
                <w:snapToGrid w:val="0"/>
                <w:sz w:val="20"/>
                <w:szCs w:val="20"/>
                <w:lang w:eastAsia="cs-CZ"/>
              </w:rPr>
            </w:pPr>
            <w:r w:rsidRPr="0057743E">
              <w:rPr>
                <w:rFonts w:eastAsia="Times New Roman" w:cs="Arial"/>
                <w:snapToGrid w:val="0"/>
                <w:sz w:val="20"/>
                <w:szCs w:val="20"/>
                <w:lang w:eastAsia="cs-CZ"/>
              </w:rPr>
              <w:t>31. 5. 2015</w:t>
            </w:r>
          </w:p>
        </w:tc>
        <w:tc>
          <w:tcPr>
            <w:tcW w:w="1275" w:type="dxa"/>
            <w:shd w:val="clear" w:color="auto" w:fill="CCECFF"/>
            <w:vAlign w:val="bottom"/>
          </w:tcPr>
          <w:p w:rsidR="005C2736" w:rsidRPr="0057743E" w:rsidRDefault="00AC4711" w:rsidP="00442732">
            <w:pPr>
              <w:widowControl w:val="0"/>
              <w:autoSpaceDE w:val="0"/>
              <w:autoSpaceDN w:val="0"/>
              <w:spacing w:after="0" w:line="240" w:lineRule="auto"/>
              <w:jc w:val="center"/>
              <w:rPr>
                <w:rFonts w:eastAsia="Times New Roman" w:cs="Arial"/>
                <w:snapToGrid w:val="0"/>
                <w:sz w:val="20"/>
                <w:szCs w:val="20"/>
                <w:lang w:eastAsia="cs-CZ"/>
              </w:rPr>
            </w:pPr>
            <w:r w:rsidRPr="0057743E">
              <w:rPr>
                <w:rFonts w:eastAsia="Times New Roman" w:cs="Arial"/>
                <w:snapToGrid w:val="0"/>
                <w:sz w:val="20"/>
                <w:szCs w:val="20"/>
                <w:lang w:eastAsia="cs-CZ"/>
              </w:rPr>
              <w:t>30. 6</w:t>
            </w:r>
            <w:r w:rsidR="005C2736" w:rsidRPr="0057743E">
              <w:rPr>
                <w:rFonts w:eastAsia="Times New Roman" w:cs="Arial"/>
                <w:snapToGrid w:val="0"/>
                <w:sz w:val="20"/>
                <w:szCs w:val="20"/>
                <w:lang w:eastAsia="cs-CZ"/>
              </w:rPr>
              <w:t>. 2015</w:t>
            </w:r>
          </w:p>
        </w:tc>
      </w:tr>
      <w:tr w:rsidR="00981706" w:rsidRPr="0057743E" w:rsidTr="001B05B2">
        <w:trPr>
          <w:trHeight w:val="60"/>
          <w:jc w:val="center"/>
        </w:trPr>
        <w:tc>
          <w:tcPr>
            <w:tcW w:w="5245" w:type="dxa"/>
            <w:gridSpan w:val="2"/>
            <w:shd w:val="clear" w:color="auto" w:fill="CCECFF"/>
            <w:vAlign w:val="bottom"/>
          </w:tcPr>
          <w:p w:rsidR="005C2736" w:rsidRPr="0057743E" w:rsidRDefault="005C2736"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evidovaní uchazeči o zaměstnání </w:t>
            </w:r>
          </w:p>
        </w:tc>
        <w:tc>
          <w:tcPr>
            <w:tcW w:w="1276" w:type="dxa"/>
            <w:vAlign w:val="center"/>
          </w:tcPr>
          <w:p w:rsidR="005C2736" w:rsidRPr="0057743E" w:rsidRDefault="00AC4711" w:rsidP="006553A5">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61 845</w:t>
            </w:r>
          </w:p>
        </w:tc>
        <w:tc>
          <w:tcPr>
            <w:tcW w:w="1276" w:type="dxa"/>
            <w:vAlign w:val="center"/>
          </w:tcPr>
          <w:p w:rsidR="005C2736" w:rsidRPr="0057743E" w:rsidRDefault="00AC4711" w:rsidP="00CD5B51">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55 073</w:t>
            </w:r>
          </w:p>
        </w:tc>
        <w:tc>
          <w:tcPr>
            <w:tcW w:w="1275" w:type="dxa"/>
            <w:shd w:val="clear" w:color="auto" w:fill="auto"/>
            <w:vAlign w:val="center"/>
          </w:tcPr>
          <w:p w:rsidR="005C2736" w:rsidRPr="0057743E" w:rsidRDefault="00981706" w:rsidP="0055125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53 678</w:t>
            </w:r>
          </w:p>
        </w:tc>
      </w:tr>
      <w:tr w:rsidR="00981706" w:rsidRPr="0057743E" w:rsidTr="001B05B2">
        <w:trPr>
          <w:trHeight w:val="60"/>
          <w:jc w:val="center"/>
        </w:trPr>
        <w:tc>
          <w:tcPr>
            <w:tcW w:w="993" w:type="dxa"/>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 - z toho</w:t>
            </w:r>
          </w:p>
        </w:tc>
        <w:tc>
          <w:tcPr>
            <w:tcW w:w="4252" w:type="dxa"/>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 ženy</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31 116</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27 940</w:t>
            </w:r>
          </w:p>
        </w:tc>
        <w:tc>
          <w:tcPr>
            <w:tcW w:w="1275" w:type="dxa"/>
            <w:shd w:val="clear" w:color="auto" w:fill="auto"/>
            <w:vAlign w:val="center"/>
          </w:tcPr>
          <w:p w:rsidR="00AC4711" w:rsidRPr="0057743E" w:rsidRDefault="00981706" w:rsidP="005D74A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27 412</w:t>
            </w:r>
          </w:p>
        </w:tc>
      </w:tr>
      <w:tr w:rsidR="00981706" w:rsidRPr="0057743E" w:rsidTr="001B05B2">
        <w:trPr>
          <w:cantSplit/>
          <w:trHeight w:val="60"/>
          <w:jc w:val="center"/>
        </w:trPr>
        <w:tc>
          <w:tcPr>
            <w:tcW w:w="993" w:type="dxa"/>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 absolventi a mladiství</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2 263</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2 014</w:t>
            </w:r>
          </w:p>
        </w:tc>
        <w:tc>
          <w:tcPr>
            <w:tcW w:w="1275" w:type="dxa"/>
            <w:shd w:val="clear" w:color="auto" w:fill="auto"/>
            <w:vAlign w:val="center"/>
          </w:tcPr>
          <w:p w:rsidR="00AC4711" w:rsidRPr="0057743E" w:rsidRDefault="009D502C" w:rsidP="005D74A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1 840</w:t>
            </w:r>
          </w:p>
        </w:tc>
      </w:tr>
      <w:tr w:rsidR="00981706" w:rsidRPr="0057743E" w:rsidTr="001B05B2">
        <w:trPr>
          <w:cantSplit/>
          <w:trHeight w:val="60"/>
          <w:jc w:val="center"/>
        </w:trPr>
        <w:tc>
          <w:tcPr>
            <w:tcW w:w="993" w:type="dxa"/>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 uchazeči se zdravotním postižením</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7 160</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6 922</w:t>
            </w:r>
          </w:p>
        </w:tc>
        <w:tc>
          <w:tcPr>
            <w:tcW w:w="1275" w:type="dxa"/>
            <w:shd w:val="clear" w:color="auto" w:fill="auto"/>
            <w:vAlign w:val="center"/>
          </w:tcPr>
          <w:p w:rsidR="00AC4711" w:rsidRPr="0057743E" w:rsidRDefault="009D502C" w:rsidP="005D74A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6 837</w:t>
            </w:r>
          </w:p>
        </w:tc>
      </w:tr>
      <w:tr w:rsidR="00981706" w:rsidRPr="0057743E" w:rsidTr="001B05B2">
        <w:trPr>
          <w:trHeight w:val="90"/>
          <w:jc w:val="center"/>
        </w:trPr>
        <w:tc>
          <w:tcPr>
            <w:tcW w:w="5245" w:type="dxa"/>
            <w:gridSpan w:val="2"/>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uchazeči s nárokem na </w:t>
            </w:r>
            <w:proofErr w:type="spellStart"/>
            <w:r w:rsidRPr="0057743E">
              <w:rPr>
                <w:rFonts w:eastAsia="Times New Roman" w:cs="Arial"/>
                <w:snapToGrid w:val="0"/>
                <w:sz w:val="20"/>
                <w:szCs w:val="20"/>
                <w:lang w:eastAsia="cs-CZ"/>
              </w:rPr>
              <w:t>PvN</w:t>
            </w:r>
            <w:proofErr w:type="spellEnd"/>
          </w:p>
        </w:tc>
        <w:tc>
          <w:tcPr>
            <w:tcW w:w="1276" w:type="dxa"/>
            <w:shd w:val="clear" w:color="auto" w:fill="auto"/>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8 934</w:t>
            </w:r>
          </w:p>
        </w:tc>
        <w:tc>
          <w:tcPr>
            <w:tcW w:w="1276" w:type="dxa"/>
            <w:shd w:val="clear" w:color="auto" w:fill="auto"/>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8 319</w:t>
            </w:r>
          </w:p>
        </w:tc>
        <w:tc>
          <w:tcPr>
            <w:tcW w:w="1275" w:type="dxa"/>
            <w:shd w:val="clear" w:color="auto" w:fill="auto"/>
            <w:vAlign w:val="center"/>
          </w:tcPr>
          <w:p w:rsidR="00AC4711" w:rsidRPr="0057743E" w:rsidRDefault="009D502C" w:rsidP="006553A5">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7 883</w:t>
            </w:r>
          </w:p>
        </w:tc>
      </w:tr>
      <w:tr w:rsidR="00981706" w:rsidRPr="0057743E" w:rsidTr="001B05B2">
        <w:trPr>
          <w:trHeight w:val="60"/>
          <w:jc w:val="center"/>
        </w:trPr>
        <w:tc>
          <w:tcPr>
            <w:tcW w:w="5245" w:type="dxa"/>
            <w:gridSpan w:val="2"/>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podíl nezaměstnaných osob (v %)</w:t>
            </w:r>
          </w:p>
        </w:tc>
        <w:tc>
          <w:tcPr>
            <w:tcW w:w="1276" w:type="dxa"/>
            <w:shd w:val="clear" w:color="auto" w:fill="auto"/>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10,82</w:t>
            </w:r>
          </w:p>
        </w:tc>
        <w:tc>
          <w:tcPr>
            <w:tcW w:w="1276" w:type="dxa"/>
            <w:shd w:val="clear" w:color="auto" w:fill="auto"/>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9,65</w:t>
            </w:r>
          </w:p>
        </w:tc>
        <w:tc>
          <w:tcPr>
            <w:tcW w:w="1275" w:type="dxa"/>
            <w:shd w:val="clear" w:color="auto" w:fill="auto"/>
            <w:vAlign w:val="center"/>
          </w:tcPr>
          <w:p w:rsidR="00AC4711" w:rsidRPr="0057743E" w:rsidRDefault="009D502C" w:rsidP="00F37B39">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9,40</w:t>
            </w:r>
          </w:p>
        </w:tc>
      </w:tr>
      <w:tr w:rsidR="00981706" w:rsidRPr="0057743E" w:rsidTr="001B05B2">
        <w:trPr>
          <w:trHeight w:val="112"/>
          <w:jc w:val="center"/>
        </w:trPr>
        <w:tc>
          <w:tcPr>
            <w:tcW w:w="5245" w:type="dxa"/>
            <w:gridSpan w:val="2"/>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volná pracovní místa</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3 315</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5 476</w:t>
            </w:r>
          </w:p>
        </w:tc>
        <w:tc>
          <w:tcPr>
            <w:tcW w:w="1275" w:type="dxa"/>
            <w:shd w:val="clear" w:color="auto" w:fill="auto"/>
            <w:vAlign w:val="center"/>
          </w:tcPr>
          <w:p w:rsidR="00AC4711" w:rsidRPr="0057743E" w:rsidRDefault="009D502C" w:rsidP="003E62E1">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5 519</w:t>
            </w:r>
          </w:p>
        </w:tc>
      </w:tr>
      <w:tr w:rsidR="00981706" w:rsidRPr="0057743E" w:rsidTr="001B05B2">
        <w:trPr>
          <w:trHeight w:val="60"/>
          <w:jc w:val="center"/>
        </w:trPr>
        <w:tc>
          <w:tcPr>
            <w:tcW w:w="5245" w:type="dxa"/>
            <w:gridSpan w:val="2"/>
            <w:shd w:val="clear" w:color="auto" w:fill="CCECFF"/>
            <w:vAlign w:val="bottom"/>
          </w:tcPr>
          <w:p w:rsidR="00AC4711" w:rsidRPr="0057743E" w:rsidRDefault="00AC4711"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počet uchazečů na 1 volné pracovní místo</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18,66</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10,06</w:t>
            </w:r>
          </w:p>
        </w:tc>
        <w:tc>
          <w:tcPr>
            <w:tcW w:w="1275" w:type="dxa"/>
            <w:shd w:val="clear" w:color="auto" w:fill="auto"/>
            <w:vAlign w:val="center"/>
          </w:tcPr>
          <w:p w:rsidR="00AC4711" w:rsidRPr="0057743E" w:rsidRDefault="009D502C" w:rsidP="003E62E1">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9,73</w:t>
            </w:r>
          </w:p>
        </w:tc>
      </w:tr>
    </w:tbl>
    <w:p w:rsidR="00446CB7" w:rsidRPr="0057743E" w:rsidRDefault="00446CB7" w:rsidP="00446CB7">
      <w:pPr>
        <w:autoSpaceDE w:val="0"/>
        <w:autoSpaceDN w:val="0"/>
        <w:adjustRightInd w:val="0"/>
        <w:spacing w:after="0" w:line="240" w:lineRule="auto"/>
        <w:rPr>
          <w:rFonts w:eastAsia="Times New Roman" w:cs="Times New Roman"/>
          <w:lang w:eastAsia="cs-CZ"/>
        </w:rPr>
      </w:pPr>
    </w:p>
    <w:p w:rsidR="00446CB7" w:rsidRPr="0057743E"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57743E">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981706" w:rsidRPr="0057743E" w:rsidTr="00446CB7">
        <w:trPr>
          <w:cantSplit/>
          <w:trHeight w:val="69"/>
          <w:jc w:val="center"/>
        </w:trPr>
        <w:tc>
          <w:tcPr>
            <w:tcW w:w="5246" w:type="dxa"/>
            <w:vMerge w:val="restart"/>
            <w:shd w:val="clear" w:color="auto" w:fill="CCECFF"/>
            <w:vAlign w:val="center"/>
          </w:tcPr>
          <w:p w:rsidR="00206ED8" w:rsidRPr="0057743E" w:rsidRDefault="00206ED8" w:rsidP="00B64F20">
            <w:pPr>
              <w:widowControl w:val="0"/>
              <w:autoSpaceDE w:val="0"/>
              <w:autoSpaceDN w:val="0"/>
              <w:spacing w:after="0" w:line="240" w:lineRule="auto"/>
              <w:jc w:val="center"/>
              <w:rPr>
                <w:rFonts w:eastAsia="Times New Roman" w:cs="Arial"/>
                <w:snapToGrid w:val="0"/>
                <w:sz w:val="20"/>
                <w:szCs w:val="20"/>
                <w:lang w:eastAsia="cs-CZ"/>
              </w:rPr>
            </w:pPr>
            <w:r w:rsidRPr="0057743E">
              <w:rPr>
                <w:rFonts w:eastAsia="Times New Roman" w:cs="Arial"/>
                <w:snapToGrid w:val="0"/>
                <w:sz w:val="20"/>
                <w:szCs w:val="20"/>
                <w:lang w:eastAsia="cs-CZ"/>
              </w:rPr>
              <w:t>Ukazatel</w:t>
            </w:r>
          </w:p>
        </w:tc>
        <w:tc>
          <w:tcPr>
            <w:tcW w:w="3826" w:type="dxa"/>
            <w:gridSpan w:val="3"/>
            <w:shd w:val="clear" w:color="auto" w:fill="CCECFF"/>
            <w:vAlign w:val="center"/>
          </w:tcPr>
          <w:p w:rsidR="00206ED8" w:rsidRPr="0057743E" w:rsidRDefault="00206ED8" w:rsidP="00206ED8">
            <w:pPr>
              <w:widowControl w:val="0"/>
              <w:autoSpaceDE w:val="0"/>
              <w:autoSpaceDN w:val="0"/>
              <w:spacing w:after="0" w:line="240" w:lineRule="auto"/>
              <w:jc w:val="center"/>
              <w:rPr>
                <w:rFonts w:eastAsia="Times New Roman" w:cs="Arial"/>
                <w:b/>
                <w:snapToGrid w:val="0"/>
                <w:sz w:val="20"/>
                <w:szCs w:val="20"/>
                <w:lang w:eastAsia="cs-CZ"/>
              </w:rPr>
            </w:pPr>
            <w:r w:rsidRPr="0057743E">
              <w:rPr>
                <w:rFonts w:eastAsia="Times New Roman" w:cs="Arial"/>
                <w:b/>
                <w:snapToGrid w:val="0"/>
                <w:sz w:val="20"/>
                <w:szCs w:val="20"/>
                <w:lang w:eastAsia="cs-CZ"/>
              </w:rPr>
              <w:t>Stav k</w:t>
            </w:r>
          </w:p>
        </w:tc>
      </w:tr>
      <w:tr w:rsidR="00981706" w:rsidRPr="0057743E" w:rsidTr="00446CB7">
        <w:trPr>
          <w:cantSplit/>
          <w:trHeight w:val="100"/>
          <w:jc w:val="center"/>
        </w:trPr>
        <w:tc>
          <w:tcPr>
            <w:tcW w:w="5246" w:type="dxa"/>
            <w:vMerge/>
            <w:shd w:val="clear" w:color="auto" w:fill="CCECFF"/>
            <w:vAlign w:val="center"/>
          </w:tcPr>
          <w:p w:rsidR="00AC4711" w:rsidRPr="0057743E" w:rsidRDefault="00AC4711"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AC4711" w:rsidRPr="0057743E" w:rsidRDefault="00AC4711" w:rsidP="006E24DF">
            <w:pPr>
              <w:widowControl w:val="0"/>
              <w:autoSpaceDE w:val="0"/>
              <w:autoSpaceDN w:val="0"/>
              <w:spacing w:after="0" w:line="240" w:lineRule="auto"/>
              <w:jc w:val="center"/>
              <w:rPr>
                <w:rFonts w:eastAsia="Times New Roman" w:cs="Arial"/>
                <w:snapToGrid w:val="0"/>
                <w:sz w:val="20"/>
                <w:szCs w:val="20"/>
                <w:lang w:eastAsia="cs-CZ"/>
              </w:rPr>
            </w:pPr>
            <w:r w:rsidRPr="0057743E">
              <w:rPr>
                <w:rFonts w:eastAsia="Times New Roman" w:cs="Arial"/>
                <w:snapToGrid w:val="0"/>
                <w:sz w:val="20"/>
                <w:szCs w:val="20"/>
                <w:lang w:eastAsia="cs-CZ"/>
              </w:rPr>
              <w:t>30. 6. 2014</w:t>
            </w:r>
          </w:p>
        </w:tc>
        <w:tc>
          <w:tcPr>
            <w:tcW w:w="1276" w:type="dxa"/>
            <w:shd w:val="clear" w:color="auto" w:fill="CCECFF"/>
            <w:vAlign w:val="bottom"/>
          </w:tcPr>
          <w:p w:rsidR="00AC4711" w:rsidRPr="0057743E" w:rsidRDefault="00AC4711" w:rsidP="00981706">
            <w:pPr>
              <w:widowControl w:val="0"/>
              <w:autoSpaceDE w:val="0"/>
              <w:autoSpaceDN w:val="0"/>
              <w:spacing w:after="0" w:line="240" w:lineRule="auto"/>
              <w:jc w:val="center"/>
              <w:rPr>
                <w:rFonts w:eastAsia="Times New Roman" w:cs="Arial"/>
                <w:snapToGrid w:val="0"/>
                <w:sz w:val="20"/>
                <w:szCs w:val="20"/>
                <w:lang w:eastAsia="cs-CZ"/>
              </w:rPr>
            </w:pPr>
            <w:r w:rsidRPr="0057743E">
              <w:rPr>
                <w:rFonts w:eastAsia="Times New Roman" w:cs="Arial"/>
                <w:snapToGrid w:val="0"/>
                <w:sz w:val="20"/>
                <w:szCs w:val="20"/>
                <w:lang w:eastAsia="cs-CZ"/>
              </w:rPr>
              <w:t>31. 5. 2015</w:t>
            </w:r>
          </w:p>
        </w:tc>
        <w:tc>
          <w:tcPr>
            <w:tcW w:w="1275" w:type="dxa"/>
            <w:shd w:val="clear" w:color="auto" w:fill="CCECFF"/>
            <w:vAlign w:val="bottom"/>
          </w:tcPr>
          <w:p w:rsidR="00AC4711" w:rsidRPr="0057743E" w:rsidRDefault="00AC4711" w:rsidP="006E24DF">
            <w:pPr>
              <w:widowControl w:val="0"/>
              <w:autoSpaceDE w:val="0"/>
              <w:autoSpaceDN w:val="0"/>
              <w:spacing w:after="0" w:line="240" w:lineRule="auto"/>
              <w:jc w:val="center"/>
              <w:rPr>
                <w:rFonts w:eastAsia="Times New Roman" w:cs="Arial"/>
                <w:snapToGrid w:val="0"/>
                <w:sz w:val="20"/>
                <w:szCs w:val="20"/>
                <w:lang w:eastAsia="cs-CZ"/>
              </w:rPr>
            </w:pPr>
            <w:r w:rsidRPr="0057743E">
              <w:rPr>
                <w:rFonts w:eastAsia="Times New Roman" w:cs="Arial"/>
                <w:snapToGrid w:val="0"/>
                <w:sz w:val="20"/>
                <w:szCs w:val="20"/>
                <w:lang w:eastAsia="cs-CZ"/>
              </w:rPr>
              <w:t>30. 6. 2015</w:t>
            </w:r>
          </w:p>
        </w:tc>
      </w:tr>
      <w:tr w:rsidR="00981706" w:rsidRPr="0057743E" w:rsidTr="001B05B2">
        <w:trPr>
          <w:trHeight w:val="60"/>
          <w:jc w:val="center"/>
        </w:trPr>
        <w:tc>
          <w:tcPr>
            <w:tcW w:w="5246" w:type="dxa"/>
            <w:shd w:val="clear" w:color="auto" w:fill="CCECFF"/>
            <w:vAlign w:val="bottom"/>
          </w:tcPr>
          <w:p w:rsidR="00AC4711" w:rsidRPr="0057743E" w:rsidRDefault="00AC4711" w:rsidP="00446CB7">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nově evidovaní uchazeči o zaměstnání</w:t>
            </w:r>
          </w:p>
        </w:tc>
        <w:tc>
          <w:tcPr>
            <w:tcW w:w="1275"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4 316</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4 145</w:t>
            </w:r>
          </w:p>
        </w:tc>
        <w:tc>
          <w:tcPr>
            <w:tcW w:w="1275" w:type="dxa"/>
            <w:shd w:val="clear" w:color="auto" w:fill="auto"/>
            <w:vAlign w:val="center"/>
          </w:tcPr>
          <w:p w:rsidR="00AC4711" w:rsidRPr="0057743E" w:rsidRDefault="009D502C" w:rsidP="005D74A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4 336</w:t>
            </w:r>
          </w:p>
        </w:tc>
      </w:tr>
      <w:tr w:rsidR="00981706" w:rsidRPr="0057743E" w:rsidTr="001B05B2">
        <w:trPr>
          <w:trHeight w:val="60"/>
          <w:jc w:val="center"/>
        </w:trPr>
        <w:tc>
          <w:tcPr>
            <w:tcW w:w="5246" w:type="dxa"/>
            <w:shd w:val="clear" w:color="auto" w:fill="CCECFF"/>
            <w:vAlign w:val="bottom"/>
          </w:tcPr>
          <w:p w:rsidR="00AC4711" w:rsidRPr="0057743E" w:rsidRDefault="00AC4711" w:rsidP="00446CB7">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uchazeči s ukončenou evidencí a vyřazení uchazeči</w:t>
            </w:r>
          </w:p>
        </w:tc>
        <w:tc>
          <w:tcPr>
            <w:tcW w:w="1275"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5 431</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6 012</w:t>
            </w:r>
          </w:p>
        </w:tc>
        <w:tc>
          <w:tcPr>
            <w:tcW w:w="1275" w:type="dxa"/>
            <w:shd w:val="clear" w:color="auto" w:fill="auto"/>
            <w:vAlign w:val="center"/>
          </w:tcPr>
          <w:p w:rsidR="00AC4711" w:rsidRPr="0057743E" w:rsidRDefault="009D502C" w:rsidP="005D74A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5 731</w:t>
            </w:r>
          </w:p>
        </w:tc>
      </w:tr>
      <w:tr w:rsidR="00981706" w:rsidRPr="0057743E" w:rsidTr="001B05B2">
        <w:trPr>
          <w:trHeight w:val="60"/>
          <w:jc w:val="center"/>
        </w:trPr>
        <w:tc>
          <w:tcPr>
            <w:tcW w:w="5246" w:type="dxa"/>
            <w:shd w:val="clear" w:color="auto" w:fill="CCECFF"/>
            <w:vAlign w:val="bottom"/>
          </w:tcPr>
          <w:p w:rsidR="00AC4711" w:rsidRPr="0057743E" w:rsidRDefault="00AC4711" w:rsidP="00B64F20">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 - z toho umístění celkem</w:t>
            </w:r>
          </w:p>
        </w:tc>
        <w:tc>
          <w:tcPr>
            <w:tcW w:w="1275"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3 511</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4 059</w:t>
            </w:r>
          </w:p>
        </w:tc>
        <w:tc>
          <w:tcPr>
            <w:tcW w:w="1275" w:type="dxa"/>
            <w:shd w:val="clear" w:color="auto" w:fill="auto"/>
            <w:vAlign w:val="center"/>
          </w:tcPr>
          <w:p w:rsidR="00AC4711" w:rsidRPr="0057743E" w:rsidRDefault="009D502C" w:rsidP="005D74A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3 620</w:t>
            </w:r>
          </w:p>
        </w:tc>
      </w:tr>
      <w:tr w:rsidR="00981706" w:rsidRPr="0057743E" w:rsidTr="001B05B2">
        <w:trPr>
          <w:trHeight w:val="60"/>
          <w:jc w:val="center"/>
        </w:trPr>
        <w:tc>
          <w:tcPr>
            <w:tcW w:w="5246" w:type="dxa"/>
            <w:shd w:val="clear" w:color="auto" w:fill="CCECFF"/>
            <w:vAlign w:val="bottom"/>
          </w:tcPr>
          <w:p w:rsidR="00AC4711" w:rsidRPr="0057743E" w:rsidRDefault="00AC4711" w:rsidP="00B64F20">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 - z toho umístění úřadem práce</w:t>
            </w:r>
          </w:p>
        </w:tc>
        <w:tc>
          <w:tcPr>
            <w:tcW w:w="1275"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881</w:t>
            </w:r>
          </w:p>
        </w:tc>
        <w:tc>
          <w:tcPr>
            <w:tcW w:w="1276" w:type="dxa"/>
            <w:vAlign w:val="center"/>
          </w:tcPr>
          <w:p w:rsidR="00AC4711" w:rsidRPr="0057743E" w:rsidRDefault="00AC4711" w:rsidP="0098170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1 471</w:t>
            </w:r>
          </w:p>
        </w:tc>
        <w:tc>
          <w:tcPr>
            <w:tcW w:w="1275" w:type="dxa"/>
            <w:shd w:val="clear" w:color="auto" w:fill="auto"/>
            <w:vAlign w:val="center"/>
          </w:tcPr>
          <w:p w:rsidR="00AC4711" w:rsidRPr="0057743E" w:rsidRDefault="009D502C" w:rsidP="005D74A6">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1 264</w:t>
            </w:r>
          </w:p>
        </w:tc>
      </w:tr>
    </w:tbl>
    <w:p w:rsidR="00446CB7" w:rsidRPr="0057743E" w:rsidRDefault="00446CB7" w:rsidP="00446CB7">
      <w:pPr>
        <w:spacing w:after="0" w:line="240" w:lineRule="auto"/>
        <w:jc w:val="both"/>
        <w:rPr>
          <w:bCs/>
        </w:rPr>
      </w:pPr>
      <w:r w:rsidRPr="0057743E">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981706" w:rsidRPr="0057743E"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57743E" w:rsidRDefault="006F5955"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57743E" w:rsidRDefault="006F5955"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57743E" w:rsidRDefault="006F5955" w:rsidP="00B6489C">
            <w:pPr>
              <w:spacing w:after="0" w:line="240" w:lineRule="auto"/>
              <w:jc w:val="center"/>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U</w:t>
            </w:r>
            <w:r w:rsidR="00110DC3" w:rsidRPr="0057743E">
              <w:rPr>
                <w:rFonts w:eastAsia="Times New Roman" w:cs="Times New Roman"/>
                <w:b/>
                <w:bCs/>
                <w:sz w:val="20"/>
                <w:szCs w:val="20"/>
                <w:lang w:eastAsia="cs-CZ"/>
              </w:rPr>
              <w:t>oZ</w:t>
            </w:r>
            <w:proofErr w:type="spellEnd"/>
          </w:p>
          <w:p w:rsidR="00110DC3" w:rsidRPr="0057743E" w:rsidRDefault="00110DC3"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s </w:t>
            </w:r>
            <w:proofErr w:type="spellStart"/>
            <w:r w:rsidRPr="0057743E">
              <w:rPr>
                <w:rFonts w:eastAsia="Times New Roman" w:cs="Times New Roman"/>
                <w:b/>
                <w:bCs/>
                <w:sz w:val="20"/>
                <w:szCs w:val="20"/>
                <w:lang w:eastAsia="cs-CZ"/>
              </w:rPr>
              <w:t>nár</w:t>
            </w:r>
            <w:proofErr w:type="spellEnd"/>
            <w:r w:rsidRPr="0057743E">
              <w:rPr>
                <w:rFonts w:eastAsia="Times New Roman" w:cs="Times New Roman"/>
                <w:b/>
                <w:bCs/>
                <w:sz w:val="20"/>
                <w:szCs w:val="20"/>
                <w:lang w:eastAsia="cs-CZ"/>
              </w:rPr>
              <w:t xml:space="preserve">. </w:t>
            </w:r>
          </w:p>
          <w:p w:rsidR="00110DC3" w:rsidRPr="0057743E" w:rsidRDefault="00110DC3"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xml:space="preserve">na </w:t>
            </w:r>
            <w:proofErr w:type="spellStart"/>
            <w:r w:rsidR="006F5955" w:rsidRPr="0057743E">
              <w:rPr>
                <w:rFonts w:eastAsia="Times New Roman" w:cs="Times New Roman"/>
                <w:b/>
                <w:bCs/>
                <w:sz w:val="20"/>
                <w:szCs w:val="20"/>
                <w:lang w:eastAsia="cs-CZ"/>
              </w:rPr>
              <w:t>PvN</w:t>
            </w:r>
            <w:proofErr w:type="spellEnd"/>
          </w:p>
          <w:p w:rsidR="006F5955" w:rsidRPr="0057743E" w:rsidRDefault="006F5955"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xml:space="preserve">ke konci sled. </w:t>
            </w:r>
            <w:proofErr w:type="gramStart"/>
            <w:r w:rsidRPr="0057743E">
              <w:rPr>
                <w:rFonts w:eastAsia="Times New Roman" w:cs="Times New Roman"/>
                <w:b/>
                <w:bCs/>
                <w:sz w:val="20"/>
                <w:szCs w:val="20"/>
                <w:lang w:eastAsia="cs-CZ"/>
              </w:rPr>
              <w:t>měsíce</w:t>
            </w:r>
            <w:proofErr w:type="gramEnd"/>
          </w:p>
        </w:tc>
      </w:tr>
      <w:tr w:rsidR="00981706" w:rsidRPr="0057743E"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 xml:space="preserve">ke konci sled. </w:t>
            </w:r>
            <w:proofErr w:type="gramStart"/>
            <w:r w:rsidRPr="0057743E">
              <w:rPr>
                <w:rFonts w:eastAsia="Times New Roman" w:cs="Times New Roman"/>
                <w:bCs/>
                <w:sz w:val="20"/>
                <w:szCs w:val="20"/>
                <w:lang w:eastAsia="cs-CZ"/>
              </w:rPr>
              <w:t>měsíce</w:t>
            </w:r>
            <w:proofErr w:type="gramEnd"/>
          </w:p>
        </w:tc>
        <w:tc>
          <w:tcPr>
            <w:tcW w:w="851" w:type="dxa"/>
            <w:vMerge w:val="restart"/>
            <w:tcBorders>
              <w:top w:val="single" w:sz="4" w:space="0" w:color="auto"/>
              <w:left w:val="nil"/>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r>
      <w:tr w:rsidR="00981706" w:rsidRPr="0057743E"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r>
      <w:tr w:rsidR="00981706" w:rsidRPr="0057743E"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r>
      <w:tr w:rsidR="00981706" w:rsidRPr="0057743E" w:rsidTr="0098170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8 182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691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968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666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280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186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7 905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3 884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1 423</w:t>
            </w:r>
          </w:p>
        </w:tc>
      </w:tr>
      <w:tr w:rsidR="00981706" w:rsidRPr="0057743E" w:rsidTr="0098170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8 964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754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904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568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199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170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166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8 814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4 565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1 139</w:t>
            </w:r>
          </w:p>
        </w:tc>
      </w:tr>
      <w:tr w:rsidR="00981706" w:rsidRPr="0057743E" w:rsidTr="0098170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6 406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508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717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450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153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191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6 197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3 264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1 113</w:t>
            </w:r>
          </w:p>
        </w:tc>
      </w:tr>
      <w:tr w:rsidR="00981706" w:rsidRPr="0057743E" w:rsidTr="0098170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5 374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494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616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421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120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121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5 252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2 649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800</w:t>
            </w:r>
          </w:p>
        </w:tc>
      </w:tr>
      <w:tr w:rsidR="00981706" w:rsidRPr="0057743E" w:rsidTr="0098170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9 404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643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856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508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152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189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159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9 191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4 909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1 132</w:t>
            </w:r>
          </w:p>
        </w:tc>
      </w:tr>
      <w:tr w:rsidR="00981706" w:rsidRPr="0057743E" w:rsidTr="0098170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7 443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628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864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456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200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255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153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7 207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3 742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1 140</w:t>
            </w:r>
          </w:p>
        </w:tc>
      </w:tr>
      <w:tr w:rsidR="00981706" w:rsidRPr="0057743E" w:rsidTr="0098170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9 300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618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806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551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160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112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143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9 112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4 399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1 136</w:t>
            </w:r>
          </w:p>
        </w:tc>
      </w:tr>
      <w:tr w:rsidR="00981706" w:rsidRPr="0057743E" w:rsidTr="0098170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b/>
                <w:bCs/>
                <w:sz w:val="20"/>
                <w:szCs w:val="20"/>
                <w:lang w:eastAsia="cs-CZ"/>
              </w:rPr>
            </w:pPr>
            <w:r w:rsidRPr="0057743E">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55 073</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4 336</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5 731</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3 620</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1 264</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992</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1 119</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bCs/>
                <w:sz w:val="20"/>
                <w:szCs w:val="20"/>
              </w:rPr>
            </w:pPr>
            <w:r w:rsidRPr="0057743E">
              <w:rPr>
                <w:rFonts w:cs="Arial Narrow"/>
                <w:b/>
                <w:bCs/>
                <w:sz w:val="20"/>
                <w:szCs w:val="20"/>
              </w:rPr>
              <w:t>53 678</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bCs/>
                <w:sz w:val="20"/>
                <w:szCs w:val="20"/>
              </w:rPr>
            </w:pPr>
            <w:r w:rsidRPr="0057743E">
              <w:rPr>
                <w:rFonts w:cs="Arial Narrow"/>
                <w:b/>
                <w:bCs/>
                <w:sz w:val="20"/>
                <w:szCs w:val="20"/>
              </w:rPr>
              <w:t>27 412</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bCs/>
                <w:sz w:val="20"/>
                <w:szCs w:val="20"/>
              </w:rPr>
            </w:pPr>
            <w:r w:rsidRPr="0057743E">
              <w:rPr>
                <w:rFonts w:cs="Arial Narrow"/>
                <w:b/>
                <w:bCs/>
                <w:sz w:val="20"/>
                <w:szCs w:val="20"/>
              </w:rPr>
              <w:t>7 883</w:t>
            </w:r>
          </w:p>
        </w:tc>
      </w:tr>
    </w:tbl>
    <w:p w:rsidR="00E879AD" w:rsidRPr="0057743E" w:rsidRDefault="00E879AD" w:rsidP="00436020">
      <w:pPr>
        <w:spacing w:after="0" w:line="240" w:lineRule="auto"/>
        <w:jc w:val="both"/>
        <w:rPr>
          <w:b/>
          <w:bCs/>
        </w:rPr>
      </w:pP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981706" w:rsidRPr="0057743E"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57743E" w:rsidRDefault="003D3EEC" w:rsidP="00B6489C">
            <w:pPr>
              <w:spacing w:after="0" w:line="240" w:lineRule="auto"/>
              <w:jc w:val="center"/>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UoZ</w:t>
            </w:r>
            <w:proofErr w:type="spellEnd"/>
          </w:p>
          <w:p w:rsidR="003D3EEC" w:rsidRPr="0057743E" w:rsidRDefault="003D3EEC"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w:t>
            </w:r>
          </w:p>
          <w:p w:rsidR="003D3EEC" w:rsidRPr="0057743E" w:rsidRDefault="003D3EEC"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Obyvatelstvo 15-64 let</w:t>
            </w:r>
          </w:p>
        </w:tc>
      </w:tr>
      <w:tr w:rsidR="00981706" w:rsidRPr="0057743E"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 xml:space="preserve">ke konci sled. </w:t>
            </w:r>
            <w:proofErr w:type="gramStart"/>
            <w:r w:rsidRPr="0057743E">
              <w:rPr>
                <w:rFonts w:eastAsia="Times New Roman" w:cs="Times New Roman"/>
                <w:bCs/>
                <w:sz w:val="20"/>
                <w:szCs w:val="20"/>
                <w:lang w:eastAsia="cs-CZ"/>
              </w:rPr>
              <w:t>měsíce</w:t>
            </w:r>
            <w:proofErr w:type="gramEnd"/>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57743E"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57743E" w:rsidRDefault="003D3EEC" w:rsidP="00B6489C">
            <w:pPr>
              <w:spacing w:after="0" w:line="240" w:lineRule="auto"/>
              <w:jc w:val="center"/>
              <w:rPr>
                <w:rFonts w:eastAsia="Times New Roman" w:cs="Times New Roman"/>
                <w:bCs/>
                <w:sz w:val="20"/>
                <w:szCs w:val="20"/>
                <w:lang w:eastAsia="cs-CZ"/>
              </w:rPr>
            </w:pPr>
            <w:r w:rsidRPr="0057743E">
              <w:rPr>
                <w:rFonts w:eastAsia="Times New Roman" w:cs="Times New Roman"/>
                <w:bCs/>
                <w:sz w:val="20"/>
                <w:szCs w:val="20"/>
                <w:lang w:eastAsia="cs-CZ"/>
              </w:rPr>
              <w:t>muži</w:t>
            </w:r>
          </w:p>
        </w:tc>
      </w:tr>
      <w:tr w:rsidR="00981706" w:rsidRPr="0057743E"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sz w:val="20"/>
                <w:szCs w:val="20"/>
                <w:lang w:eastAsia="cs-CZ"/>
              </w:rPr>
            </w:pPr>
            <w:proofErr w:type="spellStart"/>
            <w:proofErr w:type="gramStart"/>
            <w:r w:rsidRPr="0057743E">
              <w:rPr>
                <w:rFonts w:eastAsia="Times New Roman" w:cs="Times New Roman"/>
                <w:sz w:val="20"/>
                <w:szCs w:val="20"/>
                <w:lang w:eastAsia="cs-CZ"/>
              </w:rPr>
              <w:t>abs</w:t>
            </w:r>
            <w:proofErr w:type="spellEnd"/>
            <w:r w:rsidRPr="0057743E">
              <w:rPr>
                <w:rFonts w:eastAsia="Times New Roman" w:cs="Times New Roman"/>
                <w:sz w:val="20"/>
                <w:szCs w:val="20"/>
                <w:lang w:eastAsia="cs-CZ"/>
              </w:rPr>
              <w:t>. a mlad</w:t>
            </w:r>
            <w:proofErr w:type="gramEnd"/>
            <w:r w:rsidRPr="0057743E">
              <w:rPr>
                <w:rFonts w:eastAsia="Times New Roman" w:cs="Times New Roman"/>
                <w:sz w:val="20"/>
                <w:szCs w:val="20"/>
                <w:lang w:eastAsia="cs-CZ"/>
              </w:rPr>
              <w:t>.</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57743E"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57743E" w:rsidRDefault="003D3EEC" w:rsidP="00B6489C">
            <w:pPr>
              <w:spacing w:after="0" w:line="240" w:lineRule="auto"/>
              <w:rPr>
                <w:rFonts w:eastAsia="Times New Roman" w:cs="Times New Roman"/>
                <w:b/>
                <w:bCs/>
                <w:sz w:val="20"/>
                <w:szCs w:val="20"/>
                <w:lang w:eastAsia="cs-CZ"/>
              </w:rPr>
            </w:pPr>
          </w:p>
        </w:tc>
      </w:tr>
      <w:tr w:rsidR="00981706" w:rsidRPr="0057743E" w:rsidTr="0098170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752</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860</w:t>
            </w:r>
          </w:p>
        </w:tc>
        <w:tc>
          <w:tcPr>
            <w:tcW w:w="60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182</w:t>
            </w:r>
          </w:p>
        </w:tc>
        <w:tc>
          <w:tcPr>
            <w:tcW w:w="62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132</w:t>
            </w:r>
          </w:p>
        </w:tc>
        <w:tc>
          <w:tcPr>
            <w:tcW w:w="641" w:type="dxa"/>
            <w:tcBorders>
              <w:top w:val="nil"/>
              <w:left w:val="nil"/>
              <w:bottom w:val="single" w:sz="4" w:space="0" w:color="auto"/>
              <w:right w:val="single" w:sz="4" w:space="0" w:color="auto"/>
            </w:tcBorders>
            <w:vAlign w:val="center"/>
          </w:tcPr>
          <w:p w:rsidR="00981706" w:rsidRPr="0057743E" w:rsidRDefault="00981706" w:rsidP="00981706">
            <w:pPr>
              <w:autoSpaceDE w:val="0"/>
              <w:autoSpaceDN w:val="0"/>
              <w:adjustRightInd w:val="0"/>
              <w:spacing w:after="0" w:line="240" w:lineRule="auto"/>
              <w:jc w:val="right"/>
              <w:rPr>
                <w:rFonts w:cs="Calibri"/>
                <w:sz w:val="20"/>
                <w:szCs w:val="20"/>
              </w:rPr>
            </w:pPr>
            <w:r w:rsidRPr="0057743E">
              <w:rPr>
                <w:rFonts w:cs="Calibri"/>
                <w:sz w:val="20"/>
                <w:szCs w:val="20"/>
              </w:rPr>
              <w:t>9,19</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8,74</w:t>
            </w:r>
          </w:p>
        </w:tc>
        <w:tc>
          <w:tcPr>
            <w:tcW w:w="67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8,73</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8,75</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86 655</w:t>
            </w:r>
          </w:p>
        </w:tc>
        <w:tc>
          <w:tcPr>
            <w:tcW w:w="850"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42 474</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44 181</w:t>
            </w:r>
          </w:p>
        </w:tc>
      </w:tr>
      <w:tr w:rsidR="00981706" w:rsidRPr="0057743E" w:rsidTr="0098170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534</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571</w:t>
            </w:r>
          </w:p>
        </w:tc>
        <w:tc>
          <w:tcPr>
            <w:tcW w:w="60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155</w:t>
            </w:r>
          </w:p>
        </w:tc>
        <w:tc>
          <w:tcPr>
            <w:tcW w:w="62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85</w:t>
            </w:r>
          </w:p>
        </w:tc>
        <w:tc>
          <w:tcPr>
            <w:tcW w:w="641" w:type="dxa"/>
            <w:tcBorders>
              <w:top w:val="nil"/>
              <w:left w:val="nil"/>
              <w:bottom w:val="single" w:sz="4" w:space="0" w:color="auto"/>
              <w:right w:val="single" w:sz="4" w:space="0" w:color="auto"/>
            </w:tcBorders>
            <w:vAlign w:val="center"/>
          </w:tcPr>
          <w:p w:rsidR="00981706" w:rsidRPr="0057743E" w:rsidRDefault="00981706" w:rsidP="00981706">
            <w:pPr>
              <w:autoSpaceDE w:val="0"/>
              <w:autoSpaceDN w:val="0"/>
              <w:adjustRightInd w:val="0"/>
              <w:spacing w:after="0" w:line="240" w:lineRule="auto"/>
              <w:jc w:val="right"/>
              <w:rPr>
                <w:rFonts w:cs="Calibri"/>
                <w:sz w:val="20"/>
                <w:szCs w:val="20"/>
              </w:rPr>
            </w:pPr>
            <w:r w:rsidRPr="0057743E">
              <w:rPr>
                <w:rFonts w:cs="Calibri"/>
                <w:sz w:val="20"/>
                <w:szCs w:val="20"/>
              </w:rPr>
              <w:t>15,44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9,98</w:t>
            </w:r>
          </w:p>
        </w:tc>
        <w:tc>
          <w:tcPr>
            <w:tcW w:w="67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10,61</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9,38</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85 470</w:t>
            </w:r>
          </w:p>
        </w:tc>
        <w:tc>
          <w:tcPr>
            <w:tcW w:w="850"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41 472</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43 998</w:t>
            </w:r>
          </w:p>
        </w:tc>
      </w:tr>
      <w:tr w:rsidR="00981706" w:rsidRPr="0057743E" w:rsidTr="0098170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945</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826</w:t>
            </w:r>
          </w:p>
        </w:tc>
        <w:tc>
          <w:tcPr>
            <w:tcW w:w="60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257</w:t>
            </w:r>
          </w:p>
        </w:tc>
        <w:tc>
          <w:tcPr>
            <w:tcW w:w="62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21</w:t>
            </w:r>
          </w:p>
        </w:tc>
        <w:tc>
          <w:tcPr>
            <w:tcW w:w="641" w:type="dxa"/>
            <w:tcBorders>
              <w:top w:val="nil"/>
              <w:left w:val="nil"/>
              <w:bottom w:val="single" w:sz="4" w:space="0" w:color="auto"/>
              <w:right w:val="single" w:sz="4" w:space="0" w:color="auto"/>
            </w:tcBorders>
            <w:vAlign w:val="center"/>
          </w:tcPr>
          <w:p w:rsidR="00981706" w:rsidRPr="0057743E" w:rsidRDefault="00981706" w:rsidP="00981706">
            <w:pPr>
              <w:autoSpaceDE w:val="0"/>
              <w:autoSpaceDN w:val="0"/>
              <w:adjustRightInd w:val="0"/>
              <w:spacing w:after="0" w:line="240" w:lineRule="auto"/>
              <w:jc w:val="right"/>
              <w:rPr>
                <w:rFonts w:cs="Calibri"/>
                <w:sz w:val="20"/>
                <w:szCs w:val="20"/>
              </w:rPr>
            </w:pPr>
            <w:r w:rsidRPr="0057743E">
              <w:rPr>
                <w:rFonts w:cs="Calibri"/>
                <w:sz w:val="20"/>
                <w:szCs w:val="20"/>
              </w:rPr>
              <w:t>7,50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7,76</w:t>
            </w:r>
          </w:p>
        </w:tc>
        <w:tc>
          <w:tcPr>
            <w:tcW w:w="67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8,39</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7,16</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78 709</w:t>
            </w:r>
          </w:p>
        </w:tc>
        <w:tc>
          <w:tcPr>
            <w:tcW w:w="850"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38 385</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40 324</w:t>
            </w:r>
          </w:p>
        </w:tc>
      </w:tr>
      <w:tr w:rsidR="00981706" w:rsidRPr="0057743E" w:rsidTr="0098170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B6489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705</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697</w:t>
            </w:r>
          </w:p>
        </w:tc>
        <w:tc>
          <w:tcPr>
            <w:tcW w:w="60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212</w:t>
            </w:r>
          </w:p>
        </w:tc>
        <w:tc>
          <w:tcPr>
            <w:tcW w:w="62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99</w:t>
            </w:r>
          </w:p>
        </w:tc>
        <w:tc>
          <w:tcPr>
            <w:tcW w:w="641" w:type="dxa"/>
            <w:tcBorders>
              <w:top w:val="nil"/>
              <w:left w:val="nil"/>
              <w:bottom w:val="single" w:sz="4" w:space="0" w:color="auto"/>
              <w:right w:val="single" w:sz="4" w:space="0" w:color="auto"/>
            </w:tcBorders>
            <w:vAlign w:val="center"/>
          </w:tcPr>
          <w:p w:rsidR="00981706" w:rsidRPr="0057743E" w:rsidRDefault="00981706" w:rsidP="00981706">
            <w:pPr>
              <w:autoSpaceDE w:val="0"/>
              <w:autoSpaceDN w:val="0"/>
              <w:adjustRightInd w:val="0"/>
              <w:spacing w:after="0" w:line="240" w:lineRule="auto"/>
              <w:jc w:val="right"/>
              <w:rPr>
                <w:rFonts w:cs="Calibri"/>
                <w:sz w:val="20"/>
                <w:szCs w:val="20"/>
              </w:rPr>
            </w:pPr>
            <w:r w:rsidRPr="0057743E">
              <w:rPr>
                <w:rFonts w:cs="Calibri"/>
                <w:sz w:val="20"/>
                <w:szCs w:val="20"/>
              </w:rPr>
              <w:t>7,54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8,37</w:t>
            </w:r>
          </w:p>
        </w:tc>
        <w:tc>
          <w:tcPr>
            <w:tcW w:w="67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8,65</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8,10</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58 109</w:t>
            </w:r>
          </w:p>
        </w:tc>
        <w:tc>
          <w:tcPr>
            <w:tcW w:w="850"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28 356</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29 753</w:t>
            </w:r>
          </w:p>
        </w:tc>
      </w:tr>
      <w:tr w:rsidR="00981706" w:rsidRPr="0057743E" w:rsidTr="0098170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16491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694</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711</w:t>
            </w:r>
          </w:p>
        </w:tc>
        <w:tc>
          <w:tcPr>
            <w:tcW w:w="60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193</w:t>
            </w:r>
          </w:p>
        </w:tc>
        <w:tc>
          <w:tcPr>
            <w:tcW w:w="62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119</w:t>
            </w:r>
          </w:p>
        </w:tc>
        <w:tc>
          <w:tcPr>
            <w:tcW w:w="641" w:type="dxa"/>
            <w:tcBorders>
              <w:top w:val="nil"/>
              <w:left w:val="nil"/>
              <w:bottom w:val="single" w:sz="4" w:space="0" w:color="auto"/>
              <w:right w:val="single" w:sz="4" w:space="0" w:color="auto"/>
            </w:tcBorders>
            <w:vAlign w:val="center"/>
          </w:tcPr>
          <w:p w:rsidR="00981706" w:rsidRPr="0057743E" w:rsidRDefault="00981706" w:rsidP="00981706">
            <w:pPr>
              <w:autoSpaceDE w:val="0"/>
              <w:autoSpaceDN w:val="0"/>
              <w:adjustRightInd w:val="0"/>
              <w:spacing w:after="0" w:line="240" w:lineRule="auto"/>
              <w:jc w:val="right"/>
              <w:rPr>
                <w:rFonts w:cs="Calibri"/>
                <w:sz w:val="20"/>
                <w:szCs w:val="20"/>
              </w:rPr>
            </w:pPr>
            <w:r w:rsidRPr="0057743E">
              <w:rPr>
                <w:rFonts w:cs="Calibri"/>
                <w:sz w:val="20"/>
                <w:szCs w:val="20"/>
              </w:rPr>
              <w:t>12,93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11,87</w:t>
            </w:r>
          </w:p>
        </w:tc>
        <w:tc>
          <w:tcPr>
            <w:tcW w:w="67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13,05</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10,75</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77 017</w:t>
            </w:r>
          </w:p>
        </w:tc>
        <w:tc>
          <w:tcPr>
            <w:tcW w:w="850"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37 435</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39 582</w:t>
            </w:r>
          </w:p>
        </w:tc>
      </w:tr>
      <w:tr w:rsidR="00981706" w:rsidRPr="0057743E" w:rsidTr="0098170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16491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1 235</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1 367</w:t>
            </w:r>
          </w:p>
        </w:tc>
        <w:tc>
          <w:tcPr>
            <w:tcW w:w="60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261</w:t>
            </w:r>
          </w:p>
        </w:tc>
        <w:tc>
          <w:tcPr>
            <w:tcW w:w="62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184</w:t>
            </w:r>
          </w:p>
        </w:tc>
        <w:tc>
          <w:tcPr>
            <w:tcW w:w="641" w:type="dxa"/>
            <w:tcBorders>
              <w:top w:val="nil"/>
              <w:left w:val="nil"/>
              <w:bottom w:val="single" w:sz="4" w:space="0" w:color="auto"/>
              <w:right w:val="single" w:sz="4" w:space="0" w:color="auto"/>
            </w:tcBorders>
            <w:vAlign w:val="center"/>
          </w:tcPr>
          <w:p w:rsidR="00981706" w:rsidRPr="0057743E" w:rsidRDefault="00981706" w:rsidP="00981706">
            <w:pPr>
              <w:autoSpaceDE w:val="0"/>
              <w:autoSpaceDN w:val="0"/>
              <w:adjustRightInd w:val="0"/>
              <w:spacing w:after="0" w:line="240" w:lineRule="auto"/>
              <w:jc w:val="right"/>
              <w:rPr>
                <w:rFonts w:cs="Calibri"/>
                <w:sz w:val="20"/>
                <w:szCs w:val="20"/>
              </w:rPr>
            </w:pPr>
            <w:r w:rsidRPr="0057743E">
              <w:rPr>
                <w:rFonts w:cs="Calibri"/>
                <w:sz w:val="20"/>
                <w:szCs w:val="20"/>
              </w:rPr>
              <w:t>5,27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7,86</w:t>
            </w:r>
          </w:p>
        </w:tc>
        <w:tc>
          <w:tcPr>
            <w:tcW w:w="67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8,38</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7,36</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86 377</w:t>
            </w:r>
          </w:p>
        </w:tc>
        <w:tc>
          <w:tcPr>
            <w:tcW w:w="850"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42 006</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44 371</w:t>
            </w:r>
          </w:p>
        </w:tc>
      </w:tr>
      <w:tr w:rsidR="00981706" w:rsidRPr="0057743E" w:rsidTr="0098170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16491C">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611</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487</w:t>
            </w:r>
          </w:p>
        </w:tc>
        <w:tc>
          <w:tcPr>
            <w:tcW w:w="60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167</w:t>
            </w:r>
          </w:p>
        </w:tc>
        <w:tc>
          <w:tcPr>
            <w:tcW w:w="625"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79</w:t>
            </w:r>
          </w:p>
        </w:tc>
        <w:tc>
          <w:tcPr>
            <w:tcW w:w="641" w:type="dxa"/>
            <w:tcBorders>
              <w:top w:val="nil"/>
              <w:left w:val="nil"/>
              <w:bottom w:val="single" w:sz="4" w:space="0" w:color="auto"/>
              <w:right w:val="single" w:sz="4" w:space="0" w:color="auto"/>
            </w:tcBorders>
            <w:vAlign w:val="center"/>
          </w:tcPr>
          <w:p w:rsidR="00981706" w:rsidRPr="0057743E" w:rsidRDefault="00981706" w:rsidP="00981706">
            <w:pPr>
              <w:autoSpaceDE w:val="0"/>
              <w:autoSpaceDN w:val="0"/>
              <w:adjustRightInd w:val="0"/>
              <w:spacing w:after="0" w:line="240" w:lineRule="auto"/>
              <w:jc w:val="right"/>
              <w:rPr>
                <w:rFonts w:cs="Calibri"/>
                <w:sz w:val="20"/>
                <w:szCs w:val="20"/>
              </w:rPr>
            </w:pPr>
            <w:r w:rsidRPr="0057743E">
              <w:rPr>
                <w:rFonts w:cs="Calibri"/>
                <w:sz w:val="20"/>
                <w:szCs w:val="20"/>
              </w:rPr>
              <w:t>18,71</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bCs/>
                <w:sz w:val="20"/>
                <w:szCs w:val="20"/>
              </w:rPr>
            </w:pPr>
            <w:r w:rsidRPr="0057743E">
              <w:rPr>
                <w:rFonts w:cs="Arial Narrow"/>
                <w:bCs/>
                <w:sz w:val="20"/>
                <w:szCs w:val="20"/>
              </w:rPr>
              <w:t>11,20</w:t>
            </w:r>
          </w:p>
        </w:tc>
        <w:tc>
          <w:tcPr>
            <w:tcW w:w="67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10,88</w:t>
            </w:r>
          </w:p>
        </w:tc>
        <w:tc>
          <w:tcPr>
            <w:tcW w:w="708"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11,52</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78 780</w:t>
            </w:r>
          </w:p>
        </w:tc>
        <w:tc>
          <w:tcPr>
            <w:tcW w:w="850"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39 067</w:t>
            </w:r>
          </w:p>
        </w:tc>
        <w:tc>
          <w:tcPr>
            <w:tcW w:w="851" w:type="dxa"/>
            <w:tcBorders>
              <w:top w:val="nil"/>
              <w:left w:val="nil"/>
              <w:bottom w:val="single" w:sz="4" w:space="0" w:color="auto"/>
              <w:right w:val="single" w:sz="4" w:space="0" w:color="auto"/>
            </w:tcBorders>
            <w:shd w:val="clear" w:color="auto" w:fill="auto"/>
            <w:noWrap/>
            <w:vAlign w:val="center"/>
            <w:hideMark/>
          </w:tcPr>
          <w:p w:rsidR="00981706" w:rsidRPr="0057743E" w:rsidRDefault="00981706" w:rsidP="00981706">
            <w:pPr>
              <w:autoSpaceDE w:val="0"/>
              <w:autoSpaceDN w:val="0"/>
              <w:adjustRightInd w:val="0"/>
              <w:spacing w:after="0" w:line="240" w:lineRule="auto"/>
              <w:jc w:val="right"/>
              <w:rPr>
                <w:rFonts w:cs="Arial Narrow"/>
                <w:sz w:val="20"/>
                <w:szCs w:val="20"/>
              </w:rPr>
            </w:pPr>
            <w:r w:rsidRPr="0057743E">
              <w:rPr>
                <w:rFonts w:cs="Arial Narrow"/>
                <w:sz w:val="20"/>
                <w:szCs w:val="20"/>
              </w:rPr>
              <w:t>39 713</w:t>
            </w:r>
          </w:p>
        </w:tc>
      </w:tr>
      <w:tr w:rsidR="00981706" w:rsidRPr="0057743E" w:rsidTr="0098170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16491C">
            <w:pPr>
              <w:spacing w:after="0" w:line="240" w:lineRule="auto"/>
              <w:rPr>
                <w:rFonts w:eastAsia="Times New Roman" w:cs="Times New Roman"/>
                <w:b/>
                <w:bCs/>
                <w:sz w:val="20"/>
                <w:szCs w:val="20"/>
                <w:lang w:eastAsia="cs-CZ"/>
              </w:rPr>
            </w:pPr>
            <w:r w:rsidRPr="0057743E">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bCs/>
                <w:sz w:val="20"/>
                <w:szCs w:val="20"/>
              </w:rPr>
            </w:pPr>
            <w:r w:rsidRPr="0057743E">
              <w:rPr>
                <w:rFonts w:cs="Arial Narrow"/>
                <w:b/>
                <w:bCs/>
                <w:sz w:val="20"/>
                <w:szCs w:val="20"/>
              </w:rPr>
              <w:t>5 476</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bCs/>
                <w:sz w:val="20"/>
                <w:szCs w:val="20"/>
              </w:rPr>
            </w:pPr>
            <w:r w:rsidRPr="0057743E">
              <w:rPr>
                <w:rFonts w:cs="Arial Narrow"/>
                <w:b/>
                <w:bCs/>
                <w:sz w:val="20"/>
                <w:szCs w:val="20"/>
              </w:rPr>
              <w:t>5 519</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1 427</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719</w:t>
            </w:r>
          </w:p>
        </w:tc>
        <w:tc>
          <w:tcPr>
            <w:tcW w:w="641" w:type="dxa"/>
            <w:tcBorders>
              <w:top w:val="single" w:sz="4" w:space="0" w:color="auto"/>
              <w:left w:val="nil"/>
              <w:bottom w:val="single" w:sz="4" w:space="0" w:color="auto"/>
              <w:right w:val="single" w:sz="4" w:space="0" w:color="auto"/>
            </w:tcBorders>
            <w:shd w:val="clear" w:color="auto" w:fill="CCECFF"/>
            <w:vAlign w:val="center"/>
          </w:tcPr>
          <w:p w:rsidR="00981706" w:rsidRPr="0057743E" w:rsidRDefault="00981706" w:rsidP="00981706">
            <w:pPr>
              <w:autoSpaceDE w:val="0"/>
              <w:autoSpaceDN w:val="0"/>
              <w:adjustRightInd w:val="0"/>
              <w:spacing w:after="0" w:line="240" w:lineRule="auto"/>
              <w:jc w:val="right"/>
              <w:rPr>
                <w:rFonts w:cs="Calibri"/>
                <w:b/>
                <w:sz w:val="20"/>
                <w:szCs w:val="20"/>
              </w:rPr>
            </w:pPr>
            <w:r w:rsidRPr="0057743E">
              <w:rPr>
                <w:rFonts w:cs="Calibri"/>
                <w:b/>
                <w:sz w:val="20"/>
                <w:szCs w:val="20"/>
              </w:rPr>
              <w:t>9,73</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bCs/>
                <w:sz w:val="20"/>
                <w:szCs w:val="20"/>
              </w:rPr>
            </w:pPr>
            <w:r w:rsidRPr="0057743E">
              <w:rPr>
                <w:rFonts w:cs="Arial Narrow"/>
                <w:b/>
                <w:bCs/>
                <w:sz w:val="20"/>
                <w:szCs w:val="20"/>
              </w:rPr>
              <w:t>9,40</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9,82</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9,01</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551 117</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269 195</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981706" w:rsidRPr="0057743E" w:rsidRDefault="00981706" w:rsidP="00981706">
            <w:pPr>
              <w:autoSpaceDE w:val="0"/>
              <w:autoSpaceDN w:val="0"/>
              <w:adjustRightInd w:val="0"/>
              <w:spacing w:after="0" w:line="240" w:lineRule="auto"/>
              <w:jc w:val="right"/>
              <w:rPr>
                <w:rFonts w:cs="Arial Narrow"/>
                <w:b/>
                <w:sz w:val="20"/>
                <w:szCs w:val="20"/>
              </w:rPr>
            </w:pPr>
            <w:r w:rsidRPr="0057743E">
              <w:rPr>
                <w:rFonts w:cs="Arial Narrow"/>
                <w:b/>
                <w:sz w:val="20"/>
                <w:szCs w:val="20"/>
              </w:rPr>
              <w:t>281 922</w:t>
            </w:r>
          </w:p>
        </w:tc>
      </w:tr>
    </w:tbl>
    <w:p w:rsidR="001E382A" w:rsidRPr="0057743E" w:rsidRDefault="001E382A" w:rsidP="0016491C">
      <w:pPr>
        <w:spacing w:after="0" w:line="240" w:lineRule="auto"/>
        <w:rPr>
          <w:b/>
          <w:lang w:eastAsia="cs-CZ"/>
        </w:rPr>
      </w:pPr>
    </w:p>
    <w:p w:rsidR="00F052AB" w:rsidRPr="0057743E" w:rsidRDefault="0051025A" w:rsidP="0016491C">
      <w:pPr>
        <w:spacing w:after="0" w:line="240" w:lineRule="auto"/>
        <w:jc w:val="center"/>
        <w:rPr>
          <w:lang w:eastAsia="cs-CZ"/>
        </w:rPr>
      </w:pPr>
      <w:r w:rsidRPr="0057743E">
        <w:rPr>
          <w:noProof/>
          <w:lang w:eastAsia="cs-CZ"/>
        </w:rPr>
        <w:drawing>
          <wp:inline distT="0" distB="0" distL="0" distR="0" wp14:anchorId="460F8CDC" wp14:editId="5D9B9E79">
            <wp:extent cx="5974715" cy="2871470"/>
            <wp:effectExtent l="0" t="0" r="6985" b="508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57743E" w:rsidRDefault="0016491C" w:rsidP="0016491C">
      <w:pPr>
        <w:spacing w:after="0" w:line="240" w:lineRule="auto"/>
        <w:rPr>
          <w:lang w:eastAsia="cs-CZ"/>
        </w:rPr>
      </w:pPr>
    </w:p>
    <w:p w:rsidR="0016491C" w:rsidRPr="0057743E" w:rsidRDefault="0016491C" w:rsidP="0016491C">
      <w:pPr>
        <w:spacing w:after="0" w:line="240" w:lineRule="auto"/>
        <w:rPr>
          <w:lang w:eastAsia="cs-CZ"/>
        </w:rPr>
      </w:pPr>
    </w:p>
    <w:p w:rsidR="0016491C" w:rsidRPr="0057743E" w:rsidRDefault="0016491C" w:rsidP="0016491C">
      <w:pPr>
        <w:spacing w:after="0" w:line="240" w:lineRule="auto"/>
        <w:rPr>
          <w:lang w:eastAsia="cs-CZ"/>
        </w:rPr>
      </w:pPr>
    </w:p>
    <w:p w:rsidR="0016491C" w:rsidRPr="0057743E" w:rsidRDefault="0016491C" w:rsidP="0016491C">
      <w:pPr>
        <w:spacing w:after="0" w:line="240" w:lineRule="auto"/>
        <w:rPr>
          <w:lang w:eastAsia="cs-CZ"/>
        </w:rPr>
      </w:pPr>
    </w:p>
    <w:p w:rsidR="0016491C" w:rsidRPr="0057743E" w:rsidRDefault="0016491C" w:rsidP="0016491C">
      <w:pPr>
        <w:spacing w:after="0" w:line="240" w:lineRule="auto"/>
        <w:rPr>
          <w:lang w:eastAsia="cs-CZ"/>
        </w:rPr>
      </w:pPr>
    </w:p>
    <w:p w:rsidR="0016491C" w:rsidRPr="0057743E" w:rsidRDefault="0016491C" w:rsidP="0016491C">
      <w:pPr>
        <w:spacing w:after="0" w:line="240" w:lineRule="auto"/>
        <w:rPr>
          <w:lang w:eastAsia="cs-CZ"/>
        </w:rPr>
      </w:pPr>
    </w:p>
    <w:p w:rsidR="00F052AB" w:rsidRPr="0057743E" w:rsidRDefault="006A39D8" w:rsidP="00972387">
      <w:pPr>
        <w:spacing w:after="0" w:line="240" w:lineRule="auto"/>
        <w:jc w:val="center"/>
        <w:rPr>
          <w:lang w:eastAsia="cs-CZ"/>
        </w:rPr>
      </w:pPr>
      <w:r w:rsidRPr="0057743E">
        <w:rPr>
          <w:noProof/>
          <w:lang w:eastAsia="cs-CZ"/>
        </w:rPr>
        <w:lastRenderedPageBreak/>
        <w:drawing>
          <wp:inline distT="0" distB="0" distL="0" distR="0" wp14:anchorId="73C803E7" wp14:editId="5B4ABB90">
            <wp:extent cx="6120130" cy="9505734"/>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505734"/>
                    </a:xfrm>
                    <a:prstGeom prst="rect">
                      <a:avLst/>
                    </a:prstGeom>
                    <a:noFill/>
                    <a:ln>
                      <a:noFill/>
                    </a:ln>
                  </pic:spPr>
                </pic:pic>
              </a:graphicData>
            </a:graphic>
          </wp:inline>
        </w:drawing>
      </w:r>
    </w:p>
    <w:p w:rsidR="00E4382D" w:rsidRPr="0057743E" w:rsidRDefault="001E2C03" w:rsidP="00E4382D">
      <w:pPr>
        <w:pStyle w:val="Nadpis1"/>
        <w:rPr>
          <w:b/>
          <w:szCs w:val="22"/>
        </w:rPr>
      </w:pPr>
      <w:bookmarkStart w:id="2" w:name="_Toc424563121"/>
      <w:r w:rsidRPr="0057743E">
        <w:rPr>
          <w:b/>
          <w:szCs w:val="22"/>
        </w:rPr>
        <w:lastRenderedPageBreak/>
        <w:t>3</w:t>
      </w:r>
      <w:r w:rsidR="00E4382D" w:rsidRPr="0057743E">
        <w:rPr>
          <w:b/>
          <w:szCs w:val="22"/>
        </w:rPr>
        <w:t>. REALIZACE AKTIVNÍ POLITIKY ZAMĚSTNANOSTI V ÚSTECKÉM KRAJI</w:t>
      </w:r>
      <w:bookmarkEnd w:id="2"/>
    </w:p>
    <w:p w:rsidR="00E4382D" w:rsidRPr="0057743E" w:rsidRDefault="00E4382D" w:rsidP="0016491C">
      <w:pPr>
        <w:spacing w:after="0" w:line="240" w:lineRule="auto"/>
        <w:rPr>
          <w:lang w:eastAsia="cs-CZ"/>
        </w:rPr>
      </w:pPr>
    </w:p>
    <w:p w:rsidR="005A44FE" w:rsidRPr="0057743E" w:rsidRDefault="0033194E" w:rsidP="0016491C">
      <w:pPr>
        <w:spacing w:after="0" w:line="240" w:lineRule="auto"/>
        <w:rPr>
          <w:lang w:eastAsia="cs-CZ"/>
        </w:rPr>
      </w:pPr>
      <w:r w:rsidRPr="0057743E">
        <w:rPr>
          <w:lang w:eastAsia="cs-CZ"/>
        </w:rPr>
        <w:t xml:space="preserve">Tabulka č. </w:t>
      </w:r>
      <w:r w:rsidR="001E2C03" w:rsidRPr="0057743E">
        <w:rPr>
          <w:lang w:eastAsia="cs-CZ"/>
        </w:rPr>
        <w:t>4</w:t>
      </w:r>
      <w:r w:rsidR="005A44FE" w:rsidRPr="0057743E">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57743E" w:rsidRPr="0057743E" w:rsidTr="004401D3">
        <w:trPr>
          <w:cantSplit/>
          <w:trHeight w:val="60"/>
          <w:jc w:val="center"/>
        </w:trPr>
        <w:tc>
          <w:tcPr>
            <w:tcW w:w="4642" w:type="dxa"/>
            <w:vMerge w:val="restart"/>
            <w:shd w:val="clear" w:color="auto" w:fill="FFFFCC"/>
            <w:vAlign w:val="center"/>
          </w:tcPr>
          <w:p w:rsidR="00C53961" w:rsidRPr="0057743E" w:rsidRDefault="00C53961" w:rsidP="00442732">
            <w:pPr>
              <w:widowControl w:val="0"/>
              <w:autoSpaceDE w:val="0"/>
              <w:autoSpaceDN w:val="0"/>
              <w:spacing w:after="0" w:line="240" w:lineRule="auto"/>
              <w:jc w:val="center"/>
              <w:rPr>
                <w:rFonts w:eastAsia="Times New Roman" w:cs="Arial"/>
                <w:b/>
                <w:sz w:val="20"/>
                <w:szCs w:val="20"/>
                <w:lang w:eastAsia="cs-CZ"/>
              </w:rPr>
            </w:pPr>
            <w:r w:rsidRPr="0057743E">
              <w:rPr>
                <w:rFonts w:eastAsia="Times New Roman" w:cs="Arial"/>
                <w:b/>
                <w:sz w:val="20"/>
                <w:szCs w:val="20"/>
                <w:lang w:eastAsia="cs-CZ"/>
              </w:rPr>
              <w:t>Ukazatel</w:t>
            </w:r>
          </w:p>
        </w:tc>
        <w:tc>
          <w:tcPr>
            <w:tcW w:w="2551" w:type="dxa"/>
            <w:gridSpan w:val="2"/>
            <w:shd w:val="clear" w:color="auto" w:fill="FFFFCC"/>
            <w:vAlign w:val="center"/>
          </w:tcPr>
          <w:p w:rsidR="00C53961" w:rsidRPr="0057743E" w:rsidRDefault="00C53961" w:rsidP="00442732">
            <w:pPr>
              <w:widowControl w:val="0"/>
              <w:autoSpaceDE w:val="0"/>
              <w:autoSpaceDN w:val="0"/>
              <w:spacing w:after="0" w:line="240" w:lineRule="auto"/>
              <w:jc w:val="center"/>
              <w:rPr>
                <w:rFonts w:eastAsia="Times New Roman" w:cs="Arial"/>
                <w:b/>
                <w:sz w:val="20"/>
                <w:szCs w:val="20"/>
                <w:lang w:eastAsia="cs-CZ"/>
              </w:rPr>
            </w:pPr>
            <w:r w:rsidRPr="0057743E">
              <w:rPr>
                <w:rFonts w:eastAsia="Times New Roman" w:cs="Arial"/>
                <w:b/>
                <w:sz w:val="20"/>
                <w:szCs w:val="20"/>
                <w:lang w:eastAsia="cs-CZ"/>
              </w:rPr>
              <w:t>Aktuální stav k</w:t>
            </w:r>
          </w:p>
        </w:tc>
        <w:tc>
          <w:tcPr>
            <w:tcW w:w="2552" w:type="dxa"/>
            <w:gridSpan w:val="2"/>
            <w:shd w:val="clear" w:color="auto" w:fill="FFFFCC"/>
            <w:vAlign w:val="center"/>
          </w:tcPr>
          <w:p w:rsidR="00C53961" w:rsidRPr="0057743E" w:rsidRDefault="00C53961" w:rsidP="00442732">
            <w:pPr>
              <w:widowControl w:val="0"/>
              <w:autoSpaceDE w:val="0"/>
              <w:autoSpaceDN w:val="0"/>
              <w:spacing w:after="0" w:line="240" w:lineRule="auto"/>
              <w:jc w:val="center"/>
              <w:rPr>
                <w:rFonts w:eastAsia="Times New Roman" w:cs="Arial"/>
                <w:b/>
                <w:sz w:val="20"/>
                <w:szCs w:val="20"/>
                <w:lang w:eastAsia="cs-CZ"/>
              </w:rPr>
            </w:pPr>
            <w:r w:rsidRPr="0057743E">
              <w:rPr>
                <w:rFonts w:eastAsia="Times New Roman" w:cs="Arial"/>
                <w:b/>
                <w:sz w:val="20"/>
                <w:szCs w:val="20"/>
                <w:lang w:eastAsia="cs-CZ"/>
              </w:rPr>
              <w:t>Od počátku roku</w:t>
            </w:r>
          </w:p>
        </w:tc>
      </w:tr>
      <w:tr w:rsidR="0057743E" w:rsidRPr="0057743E" w:rsidTr="004401D3">
        <w:trPr>
          <w:cantSplit/>
          <w:trHeight w:val="60"/>
          <w:jc w:val="center"/>
        </w:trPr>
        <w:tc>
          <w:tcPr>
            <w:tcW w:w="4642" w:type="dxa"/>
            <w:vMerge/>
            <w:shd w:val="clear" w:color="auto" w:fill="FFFFCC"/>
          </w:tcPr>
          <w:p w:rsidR="00C53961" w:rsidRPr="0057743E"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57743E" w:rsidRDefault="0042212E" w:rsidP="00C30148">
            <w:pPr>
              <w:widowControl w:val="0"/>
              <w:autoSpaceDE w:val="0"/>
              <w:autoSpaceDN w:val="0"/>
              <w:spacing w:after="0" w:line="240" w:lineRule="auto"/>
              <w:jc w:val="center"/>
              <w:rPr>
                <w:rFonts w:eastAsia="Times New Roman" w:cs="Arial"/>
                <w:sz w:val="20"/>
                <w:szCs w:val="20"/>
                <w:lang w:eastAsia="cs-CZ"/>
              </w:rPr>
            </w:pPr>
            <w:r w:rsidRPr="0057743E">
              <w:rPr>
                <w:rFonts w:eastAsia="Times New Roman" w:cs="Arial"/>
                <w:sz w:val="20"/>
                <w:szCs w:val="20"/>
                <w:lang w:eastAsia="cs-CZ"/>
              </w:rPr>
              <w:t>30. 6. 2014</w:t>
            </w:r>
          </w:p>
        </w:tc>
        <w:tc>
          <w:tcPr>
            <w:tcW w:w="1276" w:type="dxa"/>
            <w:shd w:val="clear" w:color="auto" w:fill="FFFFCC"/>
          </w:tcPr>
          <w:p w:rsidR="00C53961" w:rsidRPr="0057743E" w:rsidRDefault="0042212E" w:rsidP="00442732">
            <w:pPr>
              <w:widowControl w:val="0"/>
              <w:autoSpaceDE w:val="0"/>
              <w:autoSpaceDN w:val="0"/>
              <w:spacing w:after="0" w:line="240" w:lineRule="auto"/>
              <w:jc w:val="center"/>
              <w:rPr>
                <w:rFonts w:eastAsia="Times New Roman" w:cs="Arial"/>
                <w:sz w:val="20"/>
                <w:szCs w:val="20"/>
                <w:lang w:eastAsia="cs-CZ"/>
              </w:rPr>
            </w:pPr>
            <w:r w:rsidRPr="0057743E">
              <w:rPr>
                <w:rFonts w:eastAsia="Times New Roman" w:cs="Arial"/>
                <w:sz w:val="20"/>
                <w:szCs w:val="20"/>
                <w:lang w:eastAsia="cs-CZ"/>
              </w:rPr>
              <w:t>30. 6</w:t>
            </w:r>
            <w:r w:rsidR="008E0027" w:rsidRPr="0057743E">
              <w:rPr>
                <w:rFonts w:eastAsia="Times New Roman" w:cs="Arial"/>
                <w:sz w:val="20"/>
                <w:szCs w:val="20"/>
                <w:lang w:eastAsia="cs-CZ"/>
              </w:rPr>
              <w:t>. 2015</w:t>
            </w:r>
          </w:p>
        </w:tc>
        <w:tc>
          <w:tcPr>
            <w:tcW w:w="1276" w:type="dxa"/>
            <w:shd w:val="clear" w:color="auto" w:fill="FFFFCC"/>
            <w:vAlign w:val="center"/>
          </w:tcPr>
          <w:p w:rsidR="00C53961" w:rsidRPr="0057743E" w:rsidRDefault="008E0027" w:rsidP="00442732">
            <w:pPr>
              <w:widowControl w:val="0"/>
              <w:autoSpaceDE w:val="0"/>
              <w:autoSpaceDN w:val="0"/>
              <w:spacing w:after="0" w:line="240" w:lineRule="auto"/>
              <w:jc w:val="center"/>
              <w:rPr>
                <w:rFonts w:eastAsia="Times New Roman" w:cs="Arial"/>
                <w:sz w:val="20"/>
                <w:szCs w:val="20"/>
                <w:lang w:eastAsia="cs-CZ"/>
              </w:rPr>
            </w:pPr>
            <w:r w:rsidRPr="0057743E">
              <w:rPr>
                <w:rFonts w:eastAsia="Times New Roman" w:cs="Arial"/>
                <w:snapToGrid w:val="0"/>
                <w:sz w:val="20"/>
                <w:szCs w:val="20"/>
                <w:lang w:eastAsia="cs-CZ"/>
              </w:rPr>
              <w:t>2014</w:t>
            </w:r>
          </w:p>
        </w:tc>
        <w:tc>
          <w:tcPr>
            <w:tcW w:w="1276" w:type="dxa"/>
            <w:shd w:val="clear" w:color="auto" w:fill="FFFFCC"/>
            <w:vAlign w:val="center"/>
          </w:tcPr>
          <w:p w:rsidR="00C53961" w:rsidRPr="0057743E" w:rsidRDefault="008E0027" w:rsidP="00442732">
            <w:pPr>
              <w:widowControl w:val="0"/>
              <w:autoSpaceDE w:val="0"/>
              <w:autoSpaceDN w:val="0"/>
              <w:spacing w:after="0" w:line="240" w:lineRule="auto"/>
              <w:jc w:val="center"/>
              <w:rPr>
                <w:rFonts w:eastAsia="Times New Roman" w:cs="Arial"/>
                <w:snapToGrid w:val="0"/>
                <w:sz w:val="20"/>
                <w:szCs w:val="20"/>
                <w:lang w:eastAsia="cs-CZ"/>
              </w:rPr>
            </w:pPr>
            <w:r w:rsidRPr="0057743E">
              <w:rPr>
                <w:rFonts w:eastAsia="Times New Roman" w:cs="Arial"/>
                <w:snapToGrid w:val="0"/>
                <w:sz w:val="20"/>
                <w:szCs w:val="20"/>
                <w:lang w:eastAsia="cs-CZ"/>
              </w:rPr>
              <w:t>2015</w:t>
            </w:r>
          </w:p>
        </w:tc>
      </w:tr>
      <w:tr w:rsidR="0057743E" w:rsidRPr="0057743E" w:rsidTr="004401D3">
        <w:trPr>
          <w:cantSplit/>
          <w:jc w:val="center"/>
        </w:trPr>
        <w:tc>
          <w:tcPr>
            <w:tcW w:w="9745" w:type="dxa"/>
            <w:gridSpan w:val="5"/>
            <w:shd w:val="pct15" w:color="auto" w:fill="FFFFFF"/>
          </w:tcPr>
          <w:p w:rsidR="00C53961" w:rsidRPr="0057743E" w:rsidRDefault="004401D3" w:rsidP="00442732">
            <w:pPr>
              <w:widowControl w:val="0"/>
              <w:autoSpaceDE w:val="0"/>
              <w:autoSpaceDN w:val="0"/>
              <w:spacing w:after="0" w:line="240" w:lineRule="auto"/>
              <w:rPr>
                <w:rFonts w:eastAsia="Times New Roman" w:cs="Arial"/>
                <w:b/>
                <w:sz w:val="20"/>
                <w:szCs w:val="20"/>
                <w:lang w:eastAsia="cs-CZ"/>
              </w:rPr>
            </w:pPr>
            <w:r w:rsidRPr="0057743E">
              <w:rPr>
                <w:rFonts w:eastAsia="Times New Roman" w:cs="Arial"/>
                <w:b/>
                <w:sz w:val="20"/>
                <w:szCs w:val="20"/>
                <w:lang w:eastAsia="cs-CZ"/>
              </w:rPr>
              <w:t>P</w:t>
            </w:r>
            <w:r w:rsidR="00C53961" w:rsidRPr="0057743E">
              <w:rPr>
                <w:rFonts w:eastAsia="Times New Roman" w:cs="Arial"/>
                <w:b/>
                <w:sz w:val="20"/>
                <w:szCs w:val="20"/>
                <w:lang w:eastAsia="cs-CZ"/>
              </w:rPr>
              <w:t>racovní místa podpořená v rámci APZ</w:t>
            </w:r>
          </w:p>
        </w:tc>
      </w:tr>
      <w:tr w:rsidR="0057743E" w:rsidRPr="0057743E" w:rsidTr="00BE4BC7">
        <w:trPr>
          <w:cantSplit/>
          <w:trHeight w:val="50"/>
          <w:jc w:val="center"/>
        </w:trPr>
        <w:tc>
          <w:tcPr>
            <w:tcW w:w="4642" w:type="dxa"/>
            <w:shd w:val="clear" w:color="auto" w:fill="FFFFCC"/>
          </w:tcPr>
          <w:p w:rsidR="00E01DEB" w:rsidRPr="0057743E" w:rsidRDefault="00E01DEB"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Veřejně prospěšné práce (VPP)</w:t>
            </w:r>
          </w:p>
        </w:tc>
        <w:tc>
          <w:tcPr>
            <w:tcW w:w="1275" w:type="dxa"/>
            <w:vAlign w:val="center"/>
          </w:tcPr>
          <w:p w:rsidR="00E01DEB" w:rsidRPr="0057743E" w:rsidRDefault="004E0FC8" w:rsidP="00C30148">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 xml:space="preserve">1 </w:t>
            </w:r>
            <w:r w:rsidR="0042212E" w:rsidRPr="0057743E">
              <w:rPr>
                <w:rFonts w:eastAsia="Times New Roman" w:cs="Arial"/>
                <w:snapToGrid w:val="0"/>
                <w:sz w:val="20"/>
                <w:szCs w:val="20"/>
                <w:lang w:eastAsia="cs-CZ"/>
              </w:rPr>
              <w:t>316</w:t>
            </w:r>
          </w:p>
        </w:tc>
        <w:tc>
          <w:tcPr>
            <w:tcW w:w="1276" w:type="dxa"/>
            <w:vAlign w:val="center"/>
          </w:tcPr>
          <w:p w:rsidR="00E01DEB" w:rsidRPr="0057743E" w:rsidRDefault="00D508B6"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259</w:t>
            </w:r>
          </w:p>
        </w:tc>
        <w:tc>
          <w:tcPr>
            <w:tcW w:w="1276" w:type="dxa"/>
            <w:vAlign w:val="center"/>
          </w:tcPr>
          <w:p w:rsidR="00E01DEB" w:rsidRPr="0057743E" w:rsidRDefault="0042212E" w:rsidP="00CC7F53">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1 126</w:t>
            </w:r>
          </w:p>
        </w:tc>
        <w:tc>
          <w:tcPr>
            <w:tcW w:w="1276" w:type="dxa"/>
            <w:vAlign w:val="center"/>
          </w:tcPr>
          <w:p w:rsidR="00E01DEB" w:rsidRPr="0057743E" w:rsidRDefault="00D508B6"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125</w:t>
            </w:r>
          </w:p>
        </w:tc>
      </w:tr>
      <w:tr w:rsidR="0057743E" w:rsidRPr="0057743E" w:rsidTr="00BE4BC7">
        <w:trPr>
          <w:cantSplit/>
          <w:jc w:val="center"/>
        </w:trPr>
        <w:tc>
          <w:tcPr>
            <w:tcW w:w="4642" w:type="dxa"/>
            <w:shd w:val="clear" w:color="auto" w:fill="FFFFCC"/>
          </w:tcPr>
          <w:p w:rsidR="00E01DEB" w:rsidRPr="0057743E" w:rsidRDefault="00E01DEB" w:rsidP="00442732">
            <w:pPr>
              <w:widowControl w:val="0"/>
              <w:autoSpaceDE w:val="0"/>
              <w:autoSpaceDN w:val="0"/>
              <w:spacing w:after="0" w:line="240" w:lineRule="auto"/>
              <w:rPr>
                <w:rFonts w:eastAsia="Times New Roman" w:cs="Arial"/>
                <w:snapToGrid w:val="0"/>
                <w:sz w:val="20"/>
                <w:szCs w:val="20"/>
                <w:vertAlign w:val="superscript"/>
                <w:lang w:eastAsia="cs-CZ"/>
              </w:rPr>
            </w:pPr>
            <w:r w:rsidRPr="0057743E">
              <w:rPr>
                <w:rFonts w:eastAsia="Times New Roman" w:cs="Arial"/>
                <w:snapToGrid w:val="0"/>
                <w:sz w:val="20"/>
                <w:szCs w:val="20"/>
                <w:lang w:eastAsia="cs-CZ"/>
              </w:rPr>
              <w:t>Projekty ESF OP LZZ - VPP (NIP)</w:t>
            </w:r>
          </w:p>
        </w:tc>
        <w:tc>
          <w:tcPr>
            <w:tcW w:w="1275" w:type="dxa"/>
            <w:shd w:val="clear" w:color="auto" w:fill="auto"/>
            <w:vAlign w:val="center"/>
          </w:tcPr>
          <w:p w:rsidR="00E01DEB" w:rsidRPr="0057743E" w:rsidRDefault="0042212E" w:rsidP="00CC7F53">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1 594</w:t>
            </w:r>
          </w:p>
        </w:tc>
        <w:tc>
          <w:tcPr>
            <w:tcW w:w="1276" w:type="dxa"/>
            <w:vAlign w:val="center"/>
          </w:tcPr>
          <w:p w:rsidR="00E01DEB" w:rsidRPr="0057743E" w:rsidRDefault="00D508B6" w:rsidP="003F1A2C">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3 167</w:t>
            </w:r>
          </w:p>
        </w:tc>
        <w:tc>
          <w:tcPr>
            <w:tcW w:w="1276" w:type="dxa"/>
            <w:shd w:val="clear" w:color="auto" w:fill="auto"/>
            <w:vAlign w:val="center"/>
          </w:tcPr>
          <w:p w:rsidR="00E01DEB" w:rsidRPr="0057743E" w:rsidRDefault="0042212E" w:rsidP="00CC7F53">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1 303</w:t>
            </w:r>
          </w:p>
        </w:tc>
        <w:tc>
          <w:tcPr>
            <w:tcW w:w="1276" w:type="dxa"/>
            <w:vAlign w:val="center"/>
          </w:tcPr>
          <w:p w:rsidR="00E01DEB" w:rsidRPr="0057743E" w:rsidRDefault="00D508B6"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3 025</w:t>
            </w:r>
          </w:p>
        </w:tc>
      </w:tr>
      <w:tr w:rsidR="0057743E" w:rsidRPr="0057743E" w:rsidTr="00BE4BC7">
        <w:trPr>
          <w:cantSplit/>
          <w:jc w:val="center"/>
        </w:trPr>
        <w:tc>
          <w:tcPr>
            <w:tcW w:w="4642" w:type="dxa"/>
            <w:shd w:val="clear" w:color="auto" w:fill="FFFFCC"/>
          </w:tcPr>
          <w:p w:rsidR="008E0027" w:rsidRPr="0057743E" w:rsidRDefault="008E0027"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Projekty ESF OP LZZ - VPP (RIP)</w:t>
            </w:r>
          </w:p>
        </w:tc>
        <w:tc>
          <w:tcPr>
            <w:tcW w:w="1275" w:type="dxa"/>
            <w:shd w:val="clear" w:color="auto" w:fill="auto"/>
            <w:vAlign w:val="center"/>
          </w:tcPr>
          <w:p w:rsidR="008E0027" w:rsidRPr="0057743E"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8E0027" w:rsidRPr="0057743E"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shd w:val="clear" w:color="auto" w:fill="auto"/>
            <w:vAlign w:val="center"/>
          </w:tcPr>
          <w:p w:rsidR="008E0027" w:rsidRPr="0057743E"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8E0027" w:rsidRPr="0057743E"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jc w:val="center"/>
        </w:trPr>
        <w:tc>
          <w:tcPr>
            <w:tcW w:w="4642" w:type="dxa"/>
            <w:shd w:val="clear" w:color="auto" w:fill="FFFFCC"/>
          </w:tcPr>
          <w:p w:rsidR="004069D0" w:rsidRPr="0057743E" w:rsidRDefault="002B2960"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SÚPM-</w:t>
            </w:r>
            <w:r w:rsidR="00485043" w:rsidRPr="0057743E">
              <w:rPr>
                <w:rFonts w:eastAsia="Times New Roman" w:cs="Arial"/>
                <w:snapToGrid w:val="0"/>
                <w:sz w:val="20"/>
                <w:szCs w:val="20"/>
                <w:lang w:eastAsia="cs-CZ"/>
              </w:rPr>
              <w:t xml:space="preserve">samostatně </w:t>
            </w:r>
            <w:r w:rsidR="004069D0" w:rsidRPr="0057743E">
              <w:rPr>
                <w:rFonts w:eastAsia="Times New Roman" w:cs="Arial"/>
                <w:snapToGrid w:val="0"/>
                <w:sz w:val="20"/>
                <w:szCs w:val="20"/>
                <w:lang w:eastAsia="cs-CZ"/>
              </w:rPr>
              <w:t>výdělečná činnost (SVČ)</w:t>
            </w:r>
          </w:p>
        </w:tc>
        <w:tc>
          <w:tcPr>
            <w:tcW w:w="1275" w:type="dxa"/>
            <w:vAlign w:val="center"/>
          </w:tcPr>
          <w:p w:rsidR="004069D0" w:rsidRPr="0057743E" w:rsidRDefault="004221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284</w:t>
            </w:r>
          </w:p>
        </w:tc>
        <w:tc>
          <w:tcPr>
            <w:tcW w:w="1276" w:type="dxa"/>
            <w:vAlign w:val="center"/>
          </w:tcPr>
          <w:p w:rsidR="004069D0" w:rsidRPr="0057743E" w:rsidRDefault="00D508B6"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321</w:t>
            </w:r>
          </w:p>
        </w:tc>
        <w:tc>
          <w:tcPr>
            <w:tcW w:w="1276" w:type="dxa"/>
            <w:vAlign w:val="center"/>
          </w:tcPr>
          <w:p w:rsidR="004069D0" w:rsidRPr="0057743E" w:rsidRDefault="004221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95</w:t>
            </w:r>
          </w:p>
        </w:tc>
        <w:tc>
          <w:tcPr>
            <w:tcW w:w="1276" w:type="dxa"/>
            <w:vAlign w:val="center"/>
          </w:tcPr>
          <w:p w:rsidR="004069D0" w:rsidRPr="0057743E" w:rsidRDefault="00D508B6"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129</w:t>
            </w:r>
          </w:p>
        </w:tc>
      </w:tr>
      <w:tr w:rsidR="0057743E" w:rsidRPr="0057743E" w:rsidTr="00BE4BC7">
        <w:trPr>
          <w:cantSplit/>
          <w:jc w:val="center"/>
        </w:trPr>
        <w:tc>
          <w:tcPr>
            <w:tcW w:w="4642" w:type="dxa"/>
            <w:shd w:val="clear" w:color="auto" w:fill="FFFFCC"/>
          </w:tcPr>
          <w:p w:rsidR="004069D0" w:rsidRPr="0057743E" w:rsidRDefault="00CA779E"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Projekty ESF OP LZZ - </w:t>
            </w:r>
            <w:r w:rsidR="004069D0" w:rsidRPr="0057743E">
              <w:rPr>
                <w:rFonts w:eastAsia="Times New Roman" w:cs="Arial"/>
                <w:snapToGrid w:val="0"/>
                <w:sz w:val="20"/>
                <w:szCs w:val="20"/>
                <w:lang w:eastAsia="cs-CZ"/>
              </w:rPr>
              <w:t>S</w:t>
            </w:r>
            <w:r w:rsidR="002B2960" w:rsidRPr="0057743E">
              <w:rPr>
                <w:rFonts w:eastAsia="Times New Roman" w:cs="Arial"/>
                <w:snapToGrid w:val="0"/>
                <w:sz w:val="20"/>
                <w:szCs w:val="20"/>
                <w:lang w:eastAsia="cs-CZ"/>
              </w:rPr>
              <w:t>ÚPM</w:t>
            </w:r>
            <w:r w:rsidR="004069D0" w:rsidRPr="0057743E">
              <w:rPr>
                <w:rFonts w:eastAsia="Times New Roman" w:cs="Arial"/>
                <w:snapToGrid w:val="0"/>
                <w:sz w:val="20"/>
                <w:szCs w:val="20"/>
                <w:lang w:eastAsia="cs-CZ"/>
              </w:rPr>
              <w:t>-SVČ (RIP)</w:t>
            </w:r>
          </w:p>
        </w:tc>
        <w:tc>
          <w:tcPr>
            <w:tcW w:w="1275" w:type="dxa"/>
            <w:vAlign w:val="center"/>
          </w:tcPr>
          <w:p w:rsidR="004069D0" w:rsidRPr="0057743E"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4069D0" w:rsidRPr="0057743E"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4069D0" w:rsidRPr="0057743E"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4069D0" w:rsidRPr="0057743E"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jc w:val="center"/>
        </w:trPr>
        <w:tc>
          <w:tcPr>
            <w:tcW w:w="4642" w:type="dxa"/>
            <w:shd w:val="clear" w:color="auto" w:fill="FFFFCC"/>
          </w:tcPr>
          <w:p w:rsidR="008E0027" w:rsidRPr="0057743E" w:rsidRDefault="00CA779E"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S</w:t>
            </w:r>
            <w:r w:rsidR="008E0027" w:rsidRPr="0057743E">
              <w:rPr>
                <w:rFonts w:eastAsia="Times New Roman" w:cs="Arial"/>
                <w:snapToGrid w:val="0"/>
                <w:sz w:val="20"/>
                <w:szCs w:val="20"/>
                <w:lang w:eastAsia="cs-CZ"/>
              </w:rPr>
              <w:t>polečensky účelná pracovní místa (SÚPM)</w:t>
            </w:r>
            <w:r w:rsidRPr="0057743E">
              <w:rPr>
                <w:rFonts w:eastAsia="Times New Roman" w:cs="Arial"/>
                <w:snapToGrid w:val="0"/>
                <w:sz w:val="20"/>
                <w:szCs w:val="20"/>
                <w:lang w:eastAsia="cs-CZ"/>
              </w:rPr>
              <w:t xml:space="preserve"> - zřízená</w:t>
            </w:r>
          </w:p>
        </w:tc>
        <w:tc>
          <w:tcPr>
            <w:tcW w:w="1275" w:type="dxa"/>
            <w:vAlign w:val="center"/>
          </w:tcPr>
          <w:p w:rsidR="008E0027" w:rsidRPr="0057743E"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8E0027" w:rsidRPr="0057743E" w:rsidRDefault="008C079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33</w:t>
            </w:r>
          </w:p>
        </w:tc>
        <w:tc>
          <w:tcPr>
            <w:tcW w:w="1276" w:type="dxa"/>
            <w:vAlign w:val="center"/>
          </w:tcPr>
          <w:p w:rsidR="008E0027" w:rsidRPr="0057743E"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8E0027" w:rsidRPr="0057743E"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jc w:val="center"/>
        </w:trPr>
        <w:tc>
          <w:tcPr>
            <w:tcW w:w="4642" w:type="dxa"/>
            <w:shd w:val="clear" w:color="auto" w:fill="FFFFCC"/>
          </w:tcPr>
          <w:p w:rsidR="00CA779E" w:rsidRPr="0057743E" w:rsidRDefault="00CA779E"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CA779E" w:rsidRPr="0057743E" w:rsidRDefault="004221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982</w:t>
            </w:r>
          </w:p>
        </w:tc>
        <w:tc>
          <w:tcPr>
            <w:tcW w:w="1276" w:type="dxa"/>
            <w:vAlign w:val="center"/>
          </w:tcPr>
          <w:p w:rsidR="00CA779E"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45</w:t>
            </w:r>
          </w:p>
        </w:tc>
        <w:tc>
          <w:tcPr>
            <w:tcW w:w="1276" w:type="dxa"/>
            <w:shd w:val="clear" w:color="auto" w:fill="auto"/>
            <w:vAlign w:val="center"/>
          </w:tcPr>
          <w:p w:rsidR="00CA779E" w:rsidRPr="0057743E" w:rsidRDefault="003B527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522</w:t>
            </w:r>
          </w:p>
        </w:tc>
        <w:tc>
          <w:tcPr>
            <w:tcW w:w="1276" w:type="dxa"/>
            <w:vAlign w:val="center"/>
          </w:tcPr>
          <w:p w:rsidR="00CA779E"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48</w:t>
            </w:r>
          </w:p>
        </w:tc>
      </w:tr>
      <w:tr w:rsidR="0057743E" w:rsidRPr="0057743E" w:rsidTr="00BE4BC7">
        <w:trPr>
          <w:cantSplit/>
          <w:jc w:val="center"/>
        </w:trPr>
        <w:tc>
          <w:tcPr>
            <w:tcW w:w="4642" w:type="dxa"/>
            <w:shd w:val="clear" w:color="auto" w:fill="FFFFCC"/>
          </w:tcPr>
          <w:p w:rsidR="008E0027" w:rsidRPr="0057743E" w:rsidRDefault="008E0027"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 xml:space="preserve">Projekty ESF OP LZZ </w:t>
            </w:r>
            <w:r w:rsidR="002C1BA4" w:rsidRPr="0057743E">
              <w:rPr>
                <w:rFonts w:eastAsia="Times New Roman" w:cs="Arial"/>
                <w:snapToGrid w:val="0"/>
                <w:sz w:val="20"/>
                <w:szCs w:val="20"/>
                <w:lang w:eastAsia="cs-CZ"/>
              </w:rPr>
              <w:t>-</w:t>
            </w:r>
            <w:r w:rsidRPr="0057743E">
              <w:rPr>
                <w:rFonts w:eastAsia="Times New Roman" w:cs="Arial"/>
                <w:snapToGrid w:val="0"/>
                <w:sz w:val="20"/>
                <w:szCs w:val="20"/>
                <w:lang w:eastAsia="cs-CZ"/>
              </w:rPr>
              <w:t xml:space="preserve"> SÚPM</w:t>
            </w:r>
            <w:r w:rsidR="00CA779E" w:rsidRPr="0057743E">
              <w:rPr>
                <w:rFonts w:eastAsia="Times New Roman" w:cs="Arial"/>
                <w:snapToGrid w:val="0"/>
                <w:sz w:val="20"/>
                <w:szCs w:val="20"/>
                <w:lang w:eastAsia="cs-CZ"/>
              </w:rPr>
              <w:t xml:space="preserve"> vyhrazená (NIP)</w:t>
            </w:r>
          </w:p>
        </w:tc>
        <w:tc>
          <w:tcPr>
            <w:tcW w:w="1275" w:type="dxa"/>
            <w:shd w:val="clear" w:color="auto" w:fill="auto"/>
            <w:vAlign w:val="center"/>
          </w:tcPr>
          <w:p w:rsidR="008E0027" w:rsidRPr="0057743E" w:rsidRDefault="004221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1 472</w:t>
            </w:r>
          </w:p>
        </w:tc>
        <w:tc>
          <w:tcPr>
            <w:tcW w:w="1276" w:type="dxa"/>
            <w:vAlign w:val="center"/>
          </w:tcPr>
          <w:p w:rsidR="008E0027"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3 462</w:t>
            </w:r>
          </w:p>
        </w:tc>
        <w:tc>
          <w:tcPr>
            <w:tcW w:w="1276" w:type="dxa"/>
            <w:shd w:val="clear" w:color="auto" w:fill="auto"/>
            <w:vAlign w:val="center"/>
          </w:tcPr>
          <w:p w:rsidR="008E0027" w:rsidRPr="0057743E" w:rsidRDefault="003B527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1 120</w:t>
            </w:r>
          </w:p>
        </w:tc>
        <w:tc>
          <w:tcPr>
            <w:tcW w:w="1276" w:type="dxa"/>
            <w:vAlign w:val="center"/>
          </w:tcPr>
          <w:p w:rsidR="008E0027"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2 910</w:t>
            </w:r>
          </w:p>
        </w:tc>
      </w:tr>
      <w:tr w:rsidR="0057743E" w:rsidRPr="0057743E" w:rsidTr="00BE4BC7">
        <w:trPr>
          <w:cantSplit/>
          <w:jc w:val="center"/>
        </w:trPr>
        <w:tc>
          <w:tcPr>
            <w:tcW w:w="4642" w:type="dxa"/>
            <w:shd w:val="clear" w:color="auto" w:fill="FFFFCC"/>
          </w:tcPr>
          <w:p w:rsidR="002C1BA4" w:rsidRPr="0057743E"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Projekty ESF OP LZZ - SÚPM vyhrazená (RIP)</w:t>
            </w:r>
          </w:p>
        </w:tc>
        <w:tc>
          <w:tcPr>
            <w:tcW w:w="1275" w:type="dxa"/>
            <w:shd w:val="clear" w:color="auto" w:fill="auto"/>
            <w:vAlign w:val="center"/>
          </w:tcPr>
          <w:p w:rsidR="002C1BA4" w:rsidRPr="0057743E"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2C1BA4"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120</w:t>
            </w:r>
          </w:p>
        </w:tc>
        <w:tc>
          <w:tcPr>
            <w:tcW w:w="1276" w:type="dxa"/>
            <w:shd w:val="clear" w:color="auto" w:fill="auto"/>
            <w:vAlign w:val="center"/>
          </w:tcPr>
          <w:p w:rsidR="002C1BA4" w:rsidRPr="0057743E"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2C1BA4" w:rsidRPr="0057743E"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15</w:t>
            </w:r>
          </w:p>
        </w:tc>
      </w:tr>
      <w:tr w:rsidR="0057743E" w:rsidRPr="0057743E" w:rsidTr="00BE4BC7">
        <w:trPr>
          <w:cantSplit/>
          <w:jc w:val="center"/>
        </w:trPr>
        <w:tc>
          <w:tcPr>
            <w:tcW w:w="4642" w:type="dxa"/>
            <w:shd w:val="clear" w:color="auto" w:fill="FFFFCC"/>
          </w:tcPr>
          <w:p w:rsidR="002C1BA4" w:rsidRPr="0057743E"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Projekty ESF OP LZZ - SÚPM vyhrazená (RIP)</w:t>
            </w:r>
          </w:p>
          <w:p w:rsidR="002C1BA4" w:rsidRPr="0057743E"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Odborná praxe pro mladé do 30 let</w:t>
            </w:r>
          </w:p>
        </w:tc>
        <w:tc>
          <w:tcPr>
            <w:tcW w:w="1275" w:type="dxa"/>
            <w:shd w:val="clear" w:color="auto" w:fill="auto"/>
            <w:vAlign w:val="center"/>
          </w:tcPr>
          <w:p w:rsidR="002C1BA4" w:rsidRPr="0057743E" w:rsidRDefault="004221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825</w:t>
            </w:r>
          </w:p>
        </w:tc>
        <w:tc>
          <w:tcPr>
            <w:tcW w:w="1276" w:type="dxa"/>
            <w:vAlign w:val="center"/>
          </w:tcPr>
          <w:p w:rsidR="002C1BA4"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413</w:t>
            </w:r>
          </w:p>
        </w:tc>
        <w:tc>
          <w:tcPr>
            <w:tcW w:w="1276" w:type="dxa"/>
            <w:shd w:val="clear" w:color="auto" w:fill="auto"/>
            <w:vAlign w:val="center"/>
          </w:tcPr>
          <w:p w:rsidR="002C1BA4" w:rsidRPr="0057743E" w:rsidRDefault="003B527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652</w:t>
            </w:r>
          </w:p>
        </w:tc>
        <w:tc>
          <w:tcPr>
            <w:tcW w:w="1276" w:type="dxa"/>
            <w:vAlign w:val="center"/>
          </w:tcPr>
          <w:p w:rsidR="002C1BA4"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362</w:t>
            </w:r>
          </w:p>
        </w:tc>
      </w:tr>
      <w:tr w:rsidR="0057743E" w:rsidRPr="0057743E" w:rsidTr="00BE4BC7">
        <w:trPr>
          <w:cantSplit/>
          <w:jc w:val="center"/>
        </w:trPr>
        <w:tc>
          <w:tcPr>
            <w:tcW w:w="4642" w:type="dxa"/>
            <w:shd w:val="clear" w:color="auto" w:fill="FFFFCC"/>
          </w:tcPr>
          <w:p w:rsidR="002C1BA4" w:rsidRPr="0057743E" w:rsidRDefault="002C1BA4"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Chráněná pracovní místa (CHPM) - zřízená</w:t>
            </w:r>
          </w:p>
        </w:tc>
        <w:tc>
          <w:tcPr>
            <w:tcW w:w="1275" w:type="dxa"/>
            <w:vAlign w:val="center"/>
          </w:tcPr>
          <w:p w:rsidR="002C1BA4" w:rsidRPr="0057743E" w:rsidRDefault="00406E22" w:rsidP="003B5273">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30</w:t>
            </w:r>
            <w:r w:rsidR="003B5273" w:rsidRPr="0057743E">
              <w:rPr>
                <w:rFonts w:eastAsia="Times New Roman" w:cs="Arial"/>
                <w:snapToGrid w:val="0"/>
                <w:sz w:val="20"/>
                <w:szCs w:val="20"/>
                <w:lang w:eastAsia="cs-CZ"/>
              </w:rPr>
              <w:t>6</w:t>
            </w:r>
          </w:p>
        </w:tc>
        <w:tc>
          <w:tcPr>
            <w:tcW w:w="1276" w:type="dxa"/>
            <w:vAlign w:val="center"/>
          </w:tcPr>
          <w:p w:rsidR="002C1BA4"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305</w:t>
            </w:r>
          </w:p>
        </w:tc>
        <w:tc>
          <w:tcPr>
            <w:tcW w:w="1276" w:type="dxa"/>
            <w:vAlign w:val="center"/>
          </w:tcPr>
          <w:p w:rsidR="002C1BA4" w:rsidRPr="0057743E" w:rsidRDefault="003B527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52</w:t>
            </w:r>
          </w:p>
        </w:tc>
        <w:tc>
          <w:tcPr>
            <w:tcW w:w="1276" w:type="dxa"/>
            <w:vAlign w:val="center"/>
          </w:tcPr>
          <w:p w:rsidR="002C1BA4"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51</w:t>
            </w:r>
          </w:p>
        </w:tc>
      </w:tr>
      <w:tr w:rsidR="0057743E" w:rsidRPr="0057743E" w:rsidTr="00BE4BC7">
        <w:trPr>
          <w:cantSplit/>
          <w:jc w:val="center"/>
        </w:trPr>
        <w:tc>
          <w:tcPr>
            <w:tcW w:w="4642" w:type="dxa"/>
            <w:shd w:val="clear" w:color="auto" w:fill="FFFFCC"/>
          </w:tcPr>
          <w:p w:rsidR="002C1BA4" w:rsidRPr="0057743E" w:rsidRDefault="002B2960"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CHPM-</w:t>
            </w:r>
            <w:r w:rsidR="002C1BA4" w:rsidRPr="0057743E">
              <w:rPr>
                <w:rFonts w:eastAsia="Times New Roman" w:cs="Arial"/>
                <w:snapToGrid w:val="0"/>
                <w:sz w:val="20"/>
                <w:szCs w:val="20"/>
                <w:lang w:eastAsia="cs-CZ"/>
              </w:rPr>
              <w:t>SVČ</w:t>
            </w:r>
          </w:p>
        </w:tc>
        <w:tc>
          <w:tcPr>
            <w:tcW w:w="1275" w:type="dxa"/>
            <w:vAlign w:val="center"/>
          </w:tcPr>
          <w:p w:rsidR="002C1BA4" w:rsidRPr="0057743E"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7</w:t>
            </w:r>
          </w:p>
        </w:tc>
        <w:tc>
          <w:tcPr>
            <w:tcW w:w="1276" w:type="dxa"/>
            <w:vAlign w:val="center"/>
          </w:tcPr>
          <w:p w:rsidR="002C1BA4" w:rsidRPr="0057743E"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9</w:t>
            </w:r>
          </w:p>
        </w:tc>
        <w:tc>
          <w:tcPr>
            <w:tcW w:w="1276" w:type="dxa"/>
            <w:vAlign w:val="center"/>
          </w:tcPr>
          <w:p w:rsidR="002C1BA4" w:rsidRPr="0057743E"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w:t>
            </w:r>
          </w:p>
        </w:tc>
        <w:tc>
          <w:tcPr>
            <w:tcW w:w="1276" w:type="dxa"/>
            <w:vAlign w:val="center"/>
          </w:tcPr>
          <w:p w:rsidR="002C1BA4"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w:t>
            </w:r>
          </w:p>
        </w:tc>
      </w:tr>
      <w:tr w:rsidR="0057743E" w:rsidRPr="0057743E" w:rsidTr="00BE4BC7">
        <w:trPr>
          <w:cantSplit/>
          <w:jc w:val="center"/>
        </w:trPr>
        <w:tc>
          <w:tcPr>
            <w:tcW w:w="4642" w:type="dxa"/>
            <w:shd w:val="clear" w:color="auto" w:fill="FFFFCC"/>
          </w:tcPr>
          <w:p w:rsidR="008E0027" w:rsidRPr="0057743E" w:rsidRDefault="008E0027"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C</w:t>
            </w:r>
            <w:r w:rsidR="002B2960" w:rsidRPr="0057743E">
              <w:rPr>
                <w:rFonts w:eastAsia="Times New Roman" w:cs="Arial"/>
                <w:snapToGrid w:val="0"/>
                <w:sz w:val="20"/>
                <w:szCs w:val="20"/>
                <w:lang w:eastAsia="cs-CZ"/>
              </w:rPr>
              <w:t>HPM a CHPM-</w:t>
            </w:r>
            <w:r w:rsidRPr="0057743E">
              <w:rPr>
                <w:rFonts w:eastAsia="Times New Roman" w:cs="Arial"/>
                <w:snapToGrid w:val="0"/>
                <w:sz w:val="20"/>
                <w:szCs w:val="20"/>
                <w:lang w:eastAsia="cs-CZ"/>
              </w:rPr>
              <w:t xml:space="preserve">SVČ </w:t>
            </w:r>
            <w:r w:rsidR="002B2960" w:rsidRPr="0057743E">
              <w:rPr>
                <w:rFonts w:eastAsia="Times New Roman" w:cs="Arial"/>
                <w:snapToGrid w:val="0"/>
                <w:sz w:val="20"/>
                <w:szCs w:val="20"/>
                <w:lang w:eastAsia="cs-CZ"/>
              </w:rPr>
              <w:t xml:space="preserve">- </w:t>
            </w:r>
            <w:r w:rsidRPr="0057743E">
              <w:rPr>
                <w:rFonts w:eastAsia="Times New Roman" w:cs="Arial"/>
                <w:snapToGrid w:val="0"/>
                <w:sz w:val="20"/>
                <w:szCs w:val="20"/>
                <w:lang w:eastAsia="cs-CZ"/>
              </w:rPr>
              <w:t>provoz</w:t>
            </w:r>
          </w:p>
        </w:tc>
        <w:tc>
          <w:tcPr>
            <w:tcW w:w="1275" w:type="dxa"/>
            <w:vAlign w:val="center"/>
          </w:tcPr>
          <w:p w:rsidR="008E0027" w:rsidRPr="0057743E"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6</w:t>
            </w:r>
          </w:p>
        </w:tc>
        <w:tc>
          <w:tcPr>
            <w:tcW w:w="1276" w:type="dxa"/>
            <w:vAlign w:val="center"/>
          </w:tcPr>
          <w:p w:rsidR="008E0027" w:rsidRPr="0057743E"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40</w:t>
            </w:r>
          </w:p>
        </w:tc>
        <w:tc>
          <w:tcPr>
            <w:tcW w:w="1276" w:type="dxa"/>
            <w:vAlign w:val="center"/>
          </w:tcPr>
          <w:p w:rsidR="008E0027" w:rsidRPr="0057743E"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w:t>
            </w:r>
          </w:p>
        </w:tc>
        <w:tc>
          <w:tcPr>
            <w:tcW w:w="1276" w:type="dxa"/>
            <w:vAlign w:val="center"/>
          </w:tcPr>
          <w:p w:rsidR="008E0027" w:rsidRPr="0057743E"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6</w:t>
            </w:r>
          </w:p>
        </w:tc>
      </w:tr>
      <w:tr w:rsidR="0057743E" w:rsidRPr="0057743E" w:rsidTr="00BE4BC7">
        <w:trPr>
          <w:cantSplit/>
          <w:trHeight w:val="60"/>
          <w:jc w:val="center"/>
        </w:trPr>
        <w:tc>
          <w:tcPr>
            <w:tcW w:w="4642" w:type="dxa"/>
            <w:shd w:val="clear" w:color="auto" w:fill="FFFFCC"/>
          </w:tcPr>
          <w:p w:rsidR="0016632E" w:rsidRPr="0057743E" w:rsidRDefault="0016632E" w:rsidP="00442732">
            <w:pPr>
              <w:spacing w:after="0" w:line="240" w:lineRule="auto"/>
              <w:rPr>
                <w:snapToGrid w:val="0"/>
                <w:sz w:val="20"/>
                <w:szCs w:val="20"/>
              </w:rPr>
            </w:pPr>
            <w:r w:rsidRPr="0057743E">
              <w:rPr>
                <w:snapToGrid w:val="0"/>
                <w:sz w:val="20"/>
                <w:szCs w:val="20"/>
              </w:rPr>
              <w:t>Příspěvek při přechodu na nový podnikatelský program</w:t>
            </w:r>
          </w:p>
        </w:tc>
        <w:tc>
          <w:tcPr>
            <w:tcW w:w="1275" w:type="dxa"/>
            <w:vAlign w:val="center"/>
          </w:tcPr>
          <w:p w:rsidR="0016632E" w:rsidRPr="0057743E"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16632E" w:rsidRPr="0057743E"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16632E" w:rsidRPr="0057743E"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16632E" w:rsidRPr="0057743E"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trHeight w:val="60"/>
          <w:jc w:val="center"/>
        </w:trPr>
        <w:tc>
          <w:tcPr>
            <w:tcW w:w="4642" w:type="dxa"/>
            <w:shd w:val="clear" w:color="auto" w:fill="FFFFCC"/>
          </w:tcPr>
          <w:p w:rsidR="0016632E" w:rsidRPr="0057743E" w:rsidRDefault="0016632E" w:rsidP="00442732">
            <w:pPr>
              <w:spacing w:after="0" w:line="240" w:lineRule="auto"/>
              <w:rPr>
                <w:snapToGrid w:val="0"/>
                <w:sz w:val="20"/>
                <w:szCs w:val="20"/>
              </w:rPr>
            </w:pPr>
            <w:r w:rsidRPr="0057743E">
              <w:rPr>
                <w:snapToGrid w:val="0"/>
                <w:sz w:val="20"/>
                <w:szCs w:val="20"/>
              </w:rPr>
              <w:t>Překlenovací příspěvek</w:t>
            </w:r>
          </w:p>
        </w:tc>
        <w:tc>
          <w:tcPr>
            <w:tcW w:w="1275" w:type="dxa"/>
            <w:vAlign w:val="center"/>
          </w:tcPr>
          <w:p w:rsidR="0016632E" w:rsidRPr="0057743E" w:rsidRDefault="003B527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9</w:t>
            </w:r>
          </w:p>
        </w:tc>
        <w:tc>
          <w:tcPr>
            <w:tcW w:w="1276" w:type="dxa"/>
            <w:vAlign w:val="center"/>
          </w:tcPr>
          <w:p w:rsidR="0016632E"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16</w:t>
            </w:r>
          </w:p>
        </w:tc>
        <w:tc>
          <w:tcPr>
            <w:tcW w:w="1276" w:type="dxa"/>
            <w:vAlign w:val="center"/>
          </w:tcPr>
          <w:p w:rsidR="0016632E" w:rsidRPr="0057743E" w:rsidRDefault="003B527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6</w:t>
            </w:r>
          </w:p>
        </w:tc>
        <w:tc>
          <w:tcPr>
            <w:tcW w:w="1276" w:type="dxa"/>
            <w:vAlign w:val="center"/>
          </w:tcPr>
          <w:p w:rsidR="0016632E" w:rsidRPr="0057743E"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16</w:t>
            </w:r>
          </w:p>
        </w:tc>
      </w:tr>
      <w:tr w:rsidR="0057743E" w:rsidRPr="0057743E" w:rsidTr="00BE4BC7">
        <w:trPr>
          <w:cantSplit/>
          <w:trHeight w:val="60"/>
          <w:jc w:val="center"/>
        </w:trPr>
        <w:tc>
          <w:tcPr>
            <w:tcW w:w="4642" w:type="dxa"/>
            <w:shd w:val="clear" w:color="auto" w:fill="FFFFCC"/>
          </w:tcPr>
          <w:p w:rsidR="0016632E" w:rsidRPr="0057743E" w:rsidRDefault="0016632E" w:rsidP="00442732">
            <w:pPr>
              <w:spacing w:after="0" w:line="240" w:lineRule="auto"/>
              <w:rPr>
                <w:snapToGrid w:val="0"/>
                <w:sz w:val="20"/>
                <w:szCs w:val="20"/>
              </w:rPr>
            </w:pPr>
            <w:r w:rsidRPr="0057743E">
              <w:rPr>
                <w:snapToGrid w:val="0"/>
                <w:sz w:val="20"/>
                <w:szCs w:val="20"/>
              </w:rPr>
              <w:t>Příspěvek na zapracování</w:t>
            </w:r>
          </w:p>
        </w:tc>
        <w:tc>
          <w:tcPr>
            <w:tcW w:w="1275" w:type="dxa"/>
            <w:vAlign w:val="center"/>
          </w:tcPr>
          <w:p w:rsidR="0016632E" w:rsidRPr="0057743E"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16632E" w:rsidRPr="0057743E"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16632E" w:rsidRPr="0057743E"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16632E" w:rsidRPr="0057743E"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trHeight w:val="60"/>
          <w:jc w:val="center"/>
        </w:trPr>
        <w:tc>
          <w:tcPr>
            <w:tcW w:w="4642" w:type="dxa"/>
            <w:shd w:val="clear" w:color="auto" w:fill="FFFFCC"/>
          </w:tcPr>
          <w:p w:rsidR="004035A5" w:rsidRPr="0057743E" w:rsidRDefault="00A145DF" w:rsidP="00442732">
            <w:pPr>
              <w:spacing w:after="0" w:line="240" w:lineRule="auto"/>
              <w:rPr>
                <w:snapToGrid w:val="0"/>
                <w:sz w:val="20"/>
                <w:szCs w:val="20"/>
              </w:rPr>
            </w:pPr>
            <w:r w:rsidRPr="0057743E">
              <w:rPr>
                <w:rFonts w:eastAsia="Times New Roman" w:cs="Arial"/>
                <w:snapToGrid w:val="0"/>
                <w:sz w:val="20"/>
                <w:szCs w:val="20"/>
                <w:lang w:eastAsia="cs-CZ"/>
              </w:rPr>
              <w:t xml:space="preserve">Projekty ESF OP LZZ - </w:t>
            </w:r>
            <w:r w:rsidR="00754402" w:rsidRPr="0057743E">
              <w:rPr>
                <w:snapToGrid w:val="0"/>
                <w:sz w:val="20"/>
                <w:szCs w:val="20"/>
              </w:rPr>
              <w:t>p</w:t>
            </w:r>
            <w:r w:rsidR="004035A5" w:rsidRPr="0057743E">
              <w:rPr>
                <w:snapToGrid w:val="0"/>
                <w:sz w:val="20"/>
                <w:szCs w:val="20"/>
              </w:rPr>
              <w:t>říspěvek na zapracování (NIP)</w:t>
            </w:r>
          </w:p>
        </w:tc>
        <w:tc>
          <w:tcPr>
            <w:tcW w:w="1275" w:type="dxa"/>
            <w:vAlign w:val="center"/>
          </w:tcPr>
          <w:p w:rsidR="004035A5" w:rsidRPr="0057743E"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4035A5" w:rsidRPr="0057743E"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4035A5" w:rsidRPr="0057743E"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4035A5" w:rsidRPr="0057743E"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trHeight w:val="60"/>
          <w:jc w:val="center"/>
        </w:trPr>
        <w:tc>
          <w:tcPr>
            <w:tcW w:w="4642" w:type="dxa"/>
            <w:shd w:val="clear" w:color="auto" w:fill="FFFFCC"/>
          </w:tcPr>
          <w:p w:rsidR="004035A5" w:rsidRPr="0057743E" w:rsidRDefault="00754402" w:rsidP="00442732">
            <w:pPr>
              <w:spacing w:after="0" w:line="240" w:lineRule="auto"/>
              <w:rPr>
                <w:snapToGrid w:val="0"/>
                <w:sz w:val="20"/>
                <w:szCs w:val="20"/>
              </w:rPr>
            </w:pPr>
            <w:r w:rsidRPr="0057743E">
              <w:rPr>
                <w:rFonts w:eastAsia="Times New Roman" w:cs="Arial"/>
                <w:snapToGrid w:val="0"/>
                <w:sz w:val="20"/>
                <w:szCs w:val="20"/>
                <w:lang w:eastAsia="cs-CZ"/>
              </w:rPr>
              <w:t xml:space="preserve">Projekty ESF OP LZZ - </w:t>
            </w:r>
            <w:r w:rsidRPr="0057743E">
              <w:rPr>
                <w:snapToGrid w:val="0"/>
                <w:sz w:val="20"/>
                <w:szCs w:val="20"/>
              </w:rPr>
              <w:t>p</w:t>
            </w:r>
            <w:r w:rsidR="004035A5" w:rsidRPr="0057743E">
              <w:rPr>
                <w:snapToGrid w:val="0"/>
                <w:sz w:val="20"/>
                <w:szCs w:val="20"/>
              </w:rPr>
              <w:t>říspěvek na zapracování (RIP)</w:t>
            </w:r>
          </w:p>
        </w:tc>
        <w:tc>
          <w:tcPr>
            <w:tcW w:w="1275" w:type="dxa"/>
            <w:vAlign w:val="center"/>
          </w:tcPr>
          <w:p w:rsidR="004035A5" w:rsidRPr="0057743E"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4035A5" w:rsidRPr="0057743E"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4035A5" w:rsidRPr="0057743E"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4035A5" w:rsidRPr="0057743E"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trHeight w:val="60"/>
          <w:jc w:val="center"/>
        </w:trPr>
        <w:tc>
          <w:tcPr>
            <w:tcW w:w="4642" w:type="dxa"/>
            <w:shd w:val="clear" w:color="auto" w:fill="FFFFCC"/>
          </w:tcPr>
          <w:p w:rsidR="00A145DF" w:rsidRPr="0057743E" w:rsidRDefault="00A145DF" w:rsidP="00442732">
            <w:pPr>
              <w:spacing w:after="0" w:line="240" w:lineRule="auto"/>
              <w:rPr>
                <w:snapToGrid w:val="0"/>
                <w:sz w:val="20"/>
                <w:szCs w:val="20"/>
              </w:rPr>
            </w:pPr>
            <w:r w:rsidRPr="0057743E">
              <w:rPr>
                <w:snapToGrid w:val="0"/>
                <w:sz w:val="20"/>
                <w:szCs w:val="20"/>
              </w:rPr>
              <w:t>Práce na zkoušku</w:t>
            </w:r>
          </w:p>
        </w:tc>
        <w:tc>
          <w:tcPr>
            <w:tcW w:w="1275"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trHeight w:val="60"/>
          <w:jc w:val="center"/>
        </w:trPr>
        <w:tc>
          <w:tcPr>
            <w:tcW w:w="4642" w:type="dxa"/>
            <w:shd w:val="clear" w:color="auto" w:fill="FFFFCC"/>
          </w:tcPr>
          <w:p w:rsidR="00A145DF" w:rsidRPr="0057743E" w:rsidRDefault="00754402" w:rsidP="00442732">
            <w:pPr>
              <w:spacing w:after="0" w:line="240" w:lineRule="auto"/>
              <w:rPr>
                <w:snapToGrid w:val="0"/>
                <w:sz w:val="20"/>
                <w:szCs w:val="20"/>
              </w:rPr>
            </w:pPr>
            <w:r w:rsidRPr="0057743E">
              <w:rPr>
                <w:rFonts w:eastAsia="Times New Roman" w:cs="Arial"/>
                <w:snapToGrid w:val="0"/>
                <w:sz w:val="20"/>
                <w:szCs w:val="20"/>
                <w:lang w:eastAsia="cs-CZ"/>
              </w:rPr>
              <w:t>Projekty ESF OP LZZ - práce na zkoušku (NIP)</w:t>
            </w:r>
          </w:p>
        </w:tc>
        <w:tc>
          <w:tcPr>
            <w:tcW w:w="1275"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trHeight w:val="60"/>
          <w:jc w:val="center"/>
        </w:trPr>
        <w:tc>
          <w:tcPr>
            <w:tcW w:w="4642" w:type="dxa"/>
            <w:shd w:val="clear" w:color="auto" w:fill="FFFFCC"/>
          </w:tcPr>
          <w:p w:rsidR="00A145DF" w:rsidRPr="0057743E" w:rsidRDefault="00754402" w:rsidP="00442732">
            <w:pPr>
              <w:spacing w:after="0" w:line="240" w:lineRule="auto"/>
              <w:rPr>
                <w:snapToGrid w:val="0"/>
                <w:sz w:val="20"/>
                <w:szCs w:val="20"/>
              </w:rPr>
            </w:pPr>
            <w:r w:rsidRPr="0057743E">
              <w:rPr>
                <w:rFonts w:eastAsia="Times New Roman" w:cs="Arial"/>
                <w:snapToGrid w:val="0"/>
                <w:sz w:val="20"/>
                <w:szCs w:val="20"/>
                <w:lang w:eastAsia="cs-CZ"/>
              </w:rPr>
              <w:t>Projekty ESF OP LZZ - práce na zkoušku (RIP)</w:t>
            </w:r>
          </w:p>
        </w:tc>
        <w:tc>
          <w:tcPr>
            <w:tcW w:w="1275"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A145DF"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r>
      <w:tr w:rsidR="0057743E" w:rsidRPr="0057743E" w:rsidTr="00BE4BC7">
        <w:trPr>
          <w:cantSplit/>
          <w:trHeight w:val="60"/>
          <w:jc w:val="center"/>
        </w:trPr>
        <w:tc>
          <w:tcPr>
            <w:tcW w:w="4642" w:type="dxa"/>
            <w:shd w:val="clear" w:color="auto" w:fill="FFFFCC"/>
          </w:tcPr>
          <w:p w:rsidR="00754402" w:rsidRPr="0057743E" w:rsidRDefault="00754402" w:rsidP="00442732">
            <w:pPr>
              <w:spacing w:after="0" w:line="240" w:lineRule="auto"/>
              <w:rPr>
                <w:snapToGrid w:val="0"/>
                <w:sz w:val="20"/>
                <w:szCs w:val="20"/>
              </w:rPr>
            </w:pPr>
            <w:r w:rsidRPr="0057743E">
              <w:rPr>
                <w:snapToGrid w:val="0"/>
                <w:sz w:val="20"/>
                <w:szCs w:val="20"/>
              </w:rPr>
              <w:t xml:space="preserve">Projekty ESF OP LZZ - cílené programy </w:t>
            </w:r>
          </w:p>
        </w:tc>
        <w:tc>
          <w:tcPr>
            <w:tcW w:w="1275" w:type="dxa"/>
            <w:vAlign w:val="center"/>
          </w:tcPr>
          <w:p w:rsidR="00754402" w:rsidRPr="0057743E" w:rsidRDefault="003B527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590</w:t>
            </w:r>
          </w:p>
        </w:tc>
        <w:tc>
          <w:tcPr>
            <w:tcW w:w="1276" w:type="dxa"/>
            <w:vAlign w:val="center"/>
          </w:tcPr>
          <w:p w:rsidR="00754402"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754402" w:rsidRPr="0057743E" w:rsidRDefault="003B527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283</w:t>
            </w:r>
          </w:p>
        </w:tc>
        <w:tc>
          <w:tcPr>
            <w:tcW w:w="1276" w:type="dxa"/>
            <w:vAlign w:val="center"/>
          </w:tcPr>
          <w:p w:rsidR="00754402"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r>
      <w:tr w:rsidR="0051025A" w:rsidRPr="0057743E" w:rsidTr="00BE4BC7">
        <w:trPr>
          <w:cantSplit/>
          <w:jc w:val="center"/>
        </w:trPr>
        <w:tc>
          <w:tcPr>
            <w:tcW w:w="4642" w:type="dxa"/>
            <w:shd w:val="clear" w:color="auto" w:fill="FFFFCC"/>
          </w:tcPr>
          <w:p w:rsidR="00754402" w:rsidRPr="0057743E" w:rsidRDefault="00754402" w:rsidP="00442732">
            <w:pPr>
              <w:widowControl w:val="0"/>
              <w:autoSpaceDE w:val="0"/>
              <w:autoSpaceDN w:val="0"/>
              <w:spacing w:after="0" w:line="240" w:lineRule="auto"/>
              <w:rPr>
                <w:rFonts w:eastAsia="Times New Roman" w:cs="Arial"/>
                <w:b/>
                <w:snapToGrid w:val="0"/>
                <w:sz w:val="20"/>
                <w:szCs w:val="20"/>
                <w:lang w:eastAsia="cs-CZ"/>
              </w:rPr>
            </w:pPr>
            <w:r w:rsidRPr="0057743E">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754402" w:rsidRPr="0057743E" w:rsidRDefault="003B5273" w:rsidP="00BE4BC7">
            <w:pPr>
              <w:widowControl w:val="0"/>
              <w:autoSpaceDE w:val="0"/>
              <w:autoSpaceDN w:val="0"/>
              <w:spacing w:after="0" w:line="240" w:lineRule="auto"/>
              <w:jc w:val="right"/>
              <w:rPr>
                <w:rFonts w:eastAsia="Times New Roman" w:cs="Arial"/>
                <w:b/>
                <w:snapToGrid w:val="0"/>
                <w:sz w:val="20"/>
                <w:szCs w:val="20"/>
                <w:lang w:eastAsia="cs-CZ"/>
              </w:rPr>
            </w:pPr>
            <w:r w:rsidRPr="0057743E">
              <w:rPr>
                <w:rFonts w:eastAsia="Times New Roman" w:cs="Arial"/>
                <w:b/>
                <w:snapToGrid w:val="0"/>
                <w:sz w:val="20"/>
                <w:szCs w:val="20"/>
                <w:lang w:eastAsia="cs-CZ"/>
              </w:rPr>
              <w:t>7 391</w:t>
            </w:r>
          </w:p>
        </w:tc>
        <w:tc>
          <w:tcPr>
            <w:tcW w:w="1276" w:type="dxa"/>
            <w:shd w:val="clear" w:color="auto" w:fill="FFFFCC"/>
            <w:vAlign w:val="center"/>
          </w:tcPr>
          <w:p w:rsidR="00754402" w:rsidRPr="0057743E" w:rsidRDefault="00050B34" w:rsidP="00BE4BC7">
            <w:pPr>
              <w:widowControl w:val="0"/>
              <w:autoSpaceDE w:val="0"/>
              <w:autoSpaceDN w:val="0"/>
              <w:spacing w:after="0" w:line="240" w:lineRule="auto"/>
              <w:jc w:val="right"/>
              <w:rPr>
                <w:rFonts w:eastAsia="Times New Roman" w:cs="Arial"/>
                <w:b/>
                <w:snapToGrid w:val="0"/>
                <w:sz w:val="20"/>
                <w:szCs w:val="20"/>
                <w:lang w:eastAsia="cs-CZ"/>
              </w:rPr>
            </w:pPr>
            <w:r w:rsidRPr="0057743E">
              <w:rPr>
                <w:rFonts w:eastAsia="Times New Roman" w:cs="Arial"/>
                <w:b/>
                <w:snapToGrid w:val="0"/>
                <w:sz w:val="20"/>
                <w:szCs w:val="20"/>
                <w:lang w:eastAsia="cs-CZ"/>
              </w:rPr>
              <w:t>8 190</w:t>
            </w:r>
          </w:p>
        </w:tc>
        <w:tc>
          <w:tcPr>
            <w:tcW w:w="1276" w:type="dxa"/>
            <w:shd w:val="clear" w:color="auto" w:fill="FFFFCC"/>
            <w:vAlign w:val="center"/>
          </w:tcPr>
          <w:p w:rsidR="00754402" w:rsidRPr="0057743E" w:rsidRDefault="001F12B6" w:rsidP="00BE4BC7">
            <w:pPr>
              <w:widowControl w:val="0"/>
              <w:autoSpaceDE w:val="0"/>
              <w:autoSpaceDN w:val="0"/>
              <w:spacing w:after="0" w:line="240" w:lineRule="auto"/>
              <w:jc w:val="right"/>
              <w:rPr>
                <w:rFonts w:eastAsia="Times New Roman" w:cs="Arial"/>
                <w:b/>
                <w:snapToGrid w:val="0"/>
                <w:sz w:val="20"/>
                <w:szCs w:val="20"/>
                <w:lang w:eastAsia="cs-CZ"/>
              </w:rPr>
            </w:pPr>
            <w:r w:rsidRPr="0057743E">
              <w:rPr>
                <w:rFonts w:eastAsia="Times New Roman" w:cs="Arial"/>
                <w:b/>
                <w:snapToGrid w:val="0"/>
                <w:sz w:val="20"/>
                <w:szCs w:val="20"/>
                <w:lang w:eastAsia="cs-CZ"/>
              </w:rPr>
              <w:t>5 162</w:t>
            </w:r>
          </w:p>
        </w:tc>
        <w:tc>
          <w:tcPr>
            <w:tcW w:w="1276" w:type="dxa"/>
            <w:shd w:val="clear" w:color="auto" w:fill="FFFFCC"/>
            <w:vAlign w:val="center"/>
          </w:tcPr>
          <w:p w:rsidR="00754402" w:rsidRPr="0057743E" w:rsidRDefault="00050B34" w:rsidP="00BE4BC7">
            <w:pPr>
              <w:widowControl w:val="0"/>
              <w:autoSpaceDE w:val="0"/>
              <w:autoSpaceDN w:val="0"/>
              <w:spacing w:after="0" w:line="240" w:lineRule="auto"/>
              <w:jc w:val="right"/>
              <w:rPr>
                <w:rFonts w:eastAsia="Times New Roman" w:cs="Arial"/>
                <w:b/>
                <w:snapToGrid w:val="0"/>
                <w:sz w:val="20"/>
                <w:szCs w:val="20"/>
                <w:lang w:eastAsia="cs-CZ"/>
              </w:rPr>
            </w:pPr>
            <w:r w:rsidRPr="0057743E">
              <w:rPr>
                <w:rFonts w:eastAsia="Times New Roman" w:cs="Arial"/>
                <w:b/>
                <w:snapToGrid w:val="0"/>
                <w:sz w:val="20"/>
                <w:szCs w:val="20"/>
                <w:lang w:eastAsia="cs-CZ"/>
              </w:rPr>
              <w:t>6 688</w:t>
            </w:r>
          </w:p>
        </w:tc>
      </w:tr>
      <w:tr w:rsidR="0051025A" w:rsidRPr="0057743E" w:rsidTr="004401D3">
        <w:trPr>
          <w:cantSplit/>
          <w:jc w:val="center"/>
        </w:trPr>
        <w:tc>
          <w:tcPr>
            <w:tcW w:w="9745" w:type="dxa"/>
            <w:gridSpan w:val="5"/>
            <w:shd w:val="pct15" w:color="auto" w:fill="auto"/>
          </w:tcPr>
          <w:p w:rsidR="00754402" w:rsidRPr="0057743E" w:rsidRDefault="0051634E" w:rsidP="00442732">
            <w:pPr>
              <w:widowControl w:val="0"/>
              <w:autoSpaceDE w:val="0"/>
              <w:autoSpaceDN w:val="0"/>
              <w:spacing w:after="0" w:line="240" w:lineRule="auto"/>
              <w:rPr>
                <w:rFonts w:eastAsia="Times New Roman" w:cs="Arial"/>
                <w:b/>
                <w:snapToGrid w:val="0"/>
                <w:sz w:val="20"/>
                <w:szCs w:val="20"/>
                <w:lang w:eastAsia="cs-CZ"/>
              </w:rPr>
            </w:pPr>
            <w:r w:rsidRPr="0057743E">
              <w:rPr>
                <w:rFonts w:eastAsia="Times New Roman" w:cs="Arial"/>
                <w:b/>
                <w:sz w:val="20"/>
                <w:szCs w:val="20"/>
                <w:lang w:eastAsia="cs-CZ"/>
              </w:rPr>
              <w:t>Rekvalifikace uchazečů/</w:t>
            </w:r>
            <w:r w:rsidR="00754402" w:rsidRPr="0057743E">
              <w:rPr>
                <w:rFonts w:eastAsia="Times New Roman" w:cs="Arial"/>
                <w:b/>
                <w:sz w:val="20"/>
                <w:szCs w:val="20"/>
                <w:lang w:eastAsia="cs-CZ"/>
              </w:rPr>
              <w:t>zájemců o zaměstnání</w:t>
            </w:r>
          </w:p>
        </w:tc>
      </w:tr>
      <w:tr w:rsidR="0051025A" w:rsidRPr="0057743E" w:rsidTr="00BE4BC7">
        <w:trPr>
          <w:cantSplit/>
          <w:jc w:val="center"/>
        </w:trPr>
        <w:tc>
          <w:tcPr>
            <w:tcW w:w="4642" w:type="dxa"/>
            <w:shd w:val="clear" w:color="auto" w:fill="FFFFCC"/>
          </w:tcPr>
          <w:p w:rsidR="00754402" w:rsidRPr="0057743E" w:rsidRDefault="00754402" w:rsidP="00442732">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Zvolená rekvalifikace</w:t>
            </w:r>
          </w:p>
        </w:tc>
        <w:tc>
          <w:tcPr>
            <w:tcW w:w="1275" w:type="dxa"/>
            <w:vAlign w:val="center"/>
          </w:tcPr>
          <w:p w:rsidR="00754402" w:rsidRPr="0057743E" w:rsidRDefault="003010E4"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754402" w:rsidRPr="0057743E"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12</w:t>
            </w:r>
          </w:p>
        </w:tc>
        <w:tc>
          <w:tcPr>
            <w:tcW w:w="1276" w:type="dxa"/>
            <w:vAlign w:val="center"/>
          </w:tcPr>
          <w:p w:rsidR="00754402" w:rsidRPr="0057743E"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0</w:t>
            </w:r>
          </w:p>
        </w:tc>
        <w:tc>
          <w:tcPr>
            <w:tcW w:w="1276" w:type="dxa"/>
            <w:vAlign w:val="center"/>
          </w:tcPr>
          <w:p w:rsidR="00754402" w:rsidRPr="0057743E" w:rsidRDefault="00A06607"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60</w:t>
            </w:r>
          </w:p>
        </w:tc>
      </w:tr>
      <w:tr w:rsidR="0051025A" w:rsidRPr="0057743E" w:rsidTr="00BE4BC7">
        <w:trPr>
          <w:cantSplit/>
          <w:jc w:val="center"/>
        </w:trPr>
        <w:tc>
          <w:tcPr>
            <w:tcW w:w="4642" w:type="dxa"/>
            <w:shd w:val="clear" w:color="auto" w:fill="FFFFCC"/>
          </w:tcPr>
          <w:p w:rsidR="00754402" w:rsidRPr="0057743E" w:rsidRDefault="00754402" w:rsidP="004035A5">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Projekty ESF OP LZZ - zvolená rekvalifikace (NIP)</w:t>
            </w:r>
          </w:p>
        </w:tc>
        <w:tc>
          <w:tcPr>
            <w:tcW w:w="1275" w:type="dxa"/>
            <w:vAlign w:val="center"/>
          </w:tcPr>
          <w:p w:rsidR="00754402" w:rsidRPr="0057743E" w:rsidRDefault="00B86634"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209</w:t>
            </w:r>
          </w:p>
        </w:tc>
        <w:tc>
          <w:tcPr>
            <w:tcW w:w="1276" w:type="dxa"/>
            <w:vAlign w:val="center"/>
          </w:tcPr>
          <w:p w:rsidR="00754402" w:rsidRPr="0057743E" w:rsidRDefault="00A06607"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234</w:t>
            </w:r>
          </w:p>
        </w:tc>
        <w:tc>
          <w:tcPr>
            <w:tcW w:w="1276" w:type="dxa"/>
            <w:vAlign w:val="center"/>
          </w:tcPr>
          <w:p w:rsidR="00754402" w:rsidRPr="0057743E" w:rsidRDefault="00B86634"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692</w:t>
            </w:r>
          </w:p>
        </w:tc>
        <w:tc>
          <w:tcPr>
            <w:tcW w:w="1276" w:type="dxa"/>
            <w:vAlign w:val="center"/>
          </w:tcPr>
          <w:p w:rsidR="00754402" w:rsidRPr="0057743E" w:rsidRDefault="00A06607"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678</w:t>
            </w:r>
          </w:p>
        </w:tc>
      </w:tr>
      <w:tr w:rsidR="0051025A" w:rsidRPr="0057743E" w:rsidTr="00BE4BC7">
        <w:trPr>
          <w:cantSplit/>
          <w:jc w:val="center"/>
        </w:trPr>
        <w:tc>
          <w:tcPr>
            <w:tcW w:w="4642" w:type="dxa"/>
            <w:shd w:val="clear" w:color="auto" w:fill="FFFFCC"/>
          </w:tcPr>
          <w:p w:rsidR="00754402" w:rsidRPr="0057743E" w:rsidRDefault="00754402" w:rsidP="00C06826">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Projekty ESF OP LZZ - zvolená rekvalifikace (RIP)</w:t>
            </w:r>
          </w:p>
        </w:tc>
        <w:tc>
          <w:tcPr>
            <w:tcW w:w="1275" w:type="dxa"/>
            <w:vAlign w:val="center"/>
          </w:tcPr>
          <w:p w:rsidR="00754402"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754402" w:rsidRPr="0057743E"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754402" w:rsidRPr="0057743E"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w:t>
            </w:r>
          </w:p>
        </w:tc>
        <w:tc>
          <w:tcPr>
            <w:tcW w:w="1276" w:type="dxa"/>
            <w:vAlign w:val="center"/>
          </w:tcPr>
          <w:p w:rsidR="00754402" w:rsidRPr="0057743E" w:rsidRDefault="00A06607"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12</w:t>
            </w:r>
          </w:p>
        </w:tc>
      </w:tr>
      <w:tr w:rsidR="0051025A" w:rsidRPr="0057743E" w:rsidTr="00BE4BC7">
        <w:trPr>
          <w:cantSplit/>
          <w:jc w:val="center"/>
        </w:trPr>
        <w:tc>
          <w:tcPr>
            <w:tcW w:w="4642" w:type="dxa"/>
            <w:shd w:val="clear" w:color="auto" w:fill="FFFFCC"/>
          </w:tcPr>
          <w:p w:rsidR="00754402" w:rsidRPr="0057743E" w:rsidRDefault="00754402" w:rsidP="00C06826">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Rekvalifikace</w:t>
            </w:r>
          </w:p>
        </w:tc>
        <w:tc>
          <w:tcPr>
            <w:tcW w:w="1275" w:type="dxa"/>
            <w:vAlign w:val="center"/>
          </w:tcPr>
          <w:p w:rsidR="00754402"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754402"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0</w:t>
            </w:r>
          </w:p>
        </w:tc>
        <w:tc>
          <w:tcPr>
            <w:tcW w:w="1276" w:type="dxa"/>
            <w:vAlign w:val="center"/>
          </w:tcPr>
          <w:p w:rsidR="00754402" w:rsidRPr="0057743E"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0</w:t>
            </w:r>
          </w:p>
        </w:tc>
        <w:tc>
          <w:tcPr>
            <w:tcW w:w="1276" w:type="dxa"/>
            <w:vAlign w:val="center"/>
          </w:tcPr>
          <w:p w:rsidR="00754402" w:rsidRPr="0057743E"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0</w:t>
            </w:r>
          </w:p>
        </w:tc>
      </w:tr>
      <w:tr w:rsidR="0051025A" w:rsidRPr="0057743E" w:rsidTr="00BE4BC7">
        <w:trPr>
          <w:cantSplit/>
          <w:jc w:val="center"/>
        </w:trPr>
        <w:tc>
          <w:tcPr>
            <w:tcW w:w="4642" w:type="dxa"/>
            <w:shd w:val="clear" w:color="auto" w:fill="FFFFCC"/>
          </w:tcPr>
          <w:p w:rsidR="00754402" w:rsidRPr="0057743E" w:rsidRDefault="00754402" w:rsidP="00A145DF">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Projekty ESF OP LZZ - rekvalifikace (NIP)</w:t>
            </w:r>
          </w:p>
        </w:tc>
        <w:tc>
          <w:tcPr>
            <w:tcW w:w="1275" w:type="dxa"/>
            <w:vAlign w:val="center"/>
          </w:tcPr>
          <w:p w:rsidR="00754402" w:rsidRPr="0057743E" w:rsidRDefault="00B86634"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228</w:t>
            </w:r>
          </w:p>
        </w:tc>
        <w:tc>
          <w:tcPr>
            <w:tcW w:w="1276" w:type="dxa"/>
            <w:vAlign w:val="center"/>
          </w:tcPr>
          <w:p w:rsidR="00754402" w:rsidRPr="0057743E" w:rsidRDefault="00A06607"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7</w:t>
            </w:r>
            <w:r w:rsidR="00E90223" w:rsidRPr="0057743E">
              <w:rPr>
                <w:rFonts w:eastAsia="Times New Roman" w:cs="Arial"/>
                <w:snapToGrid w:val="0"/>
                <w:sz w:val="20"/>
                <w:szCs w:val="20"/>
                <w:lang w:eastAsia="cs-CZ"/>
              </w:rPr>
              <w:t>2</w:t>
            </w:r>
          </w:p>
        </w:tc>
        <w:tc>
          <w:tcPr>
            <w:tcW w:w="1276" w:type="dxa"/>
            <w:vAlign w:val="center"/>
          </w:tcPr>
          <w:p w:rsidR="00754402" w:rsidRPr="0057743E" w:rsidRDefault="00B86634"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803</w:t>
            </w:r>
          </w:p>
        </w:tc>
        <w:tc>
          <w:tcPr>
            <w:tcW w:w="1276" w:type="dxa"/>
            <w:vAlign w:val="center"/>
          </w:tcPr>
          <w:p w:rsidR="00754402" w:rsidRPr="0057743E" w:rsidRDefault="00A06607"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275</w:t>
            </w:r>
          </w:p>
        </w:tc>
      </w:tr>
      <w:tr w:rsidR="0051025A" w:rsidRPr="0057743E" w:rsidTr="00BE4BC7">
        <w:trPr>
          <w:cantSplit/>
          <w:jc w:val="center"/>
        </w:trPr>
        <w:tc>
          <w:tcPr>
            <w:tcW w:w="4642" w:type="dxa"/>
            <w:shd w:val="clear" w:color="auto" w:fill="FFFFCC"/>
          </w:tcPr>
          <w:p w:rsidR="00754402" w:rsidRPr="0057743E" w:rsidRDefault="00754402" w:rsidP="00A145DF">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Projekty ESF OP LZZ - rekvalifikace (RIP)</w:t>
            </w:r>
          </w:p>
        </w:tc>
        <w:tc>
          <w:tcPr>
            <w:tcW w:w="1275" w:type="dxa"/>
            <w:vAlign w:val="center"/>
          </w:tcPr>
          <w:p w:rsidR="00754402"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754402" w:rsidRPr="0057743E" w:rsidRDefault="00A06607"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64</w:t>
            </w:r>
          </w:p>
        </w:tc>
        <w:tc>
          <w:tcPr>
            <w:tcW w:w="1276" w:type="dxa"/>
            <w:vAlign w:val="center"/>
          </w:tcPr>
          <w:p w:rsidR="00754402" w:rsidRPr="0057743E"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w:t>
            </w:r>
          </w:p>
        </w:tc>
        <w:tc>
          <w:tcPr>
            <w:tcW w:w="1276" w:type="dxa"/>
            <w:vAlign w:val="center"/>
          </w:tcPr>
          <w:p w:rsidR="00754402" w:rsidRPr="0057743E"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7</w:t>
            </w:r>
            <w:r w:rsidR="00E90223" w:rsidRPr="0057743E">
              <w:rPr>
                <w:rFonts w:eastAsia="Times New Roman" w:cs="Arial"/>
                <w:bCs/>
                <w:snapToGrid w:val="0"/>
                <w:sz w:val="20"/>
                <w:szCs w:val="20"/>
                <w:lang w:eastAsia="cs-CZ"/>
              </w:rPr>
              <w:t>7</w:t>
            </w:r>
          </w:p>
        </w:tc>
      </w:tr>
      <w:tr w:rsidR="0057743E" w:rsidRPr="0057743E" w:rsidTr="00BE4BC7">
        <w:trPr>
          <w:cantSplit/>
          <w:jc w:val="center"/>
        </w:trPr>
        <w:tc>
          <w:tcPr>
            <w:tcW w:w="4642" w:type="dxa"/>
            <w:shd w:val="clear" w:color="auto" w:fill="FFFFCC"/>
          </w:tcPr>
          <w:p w:rsidR="00754402" w:rsidRPr="0057743E" w:rsidRDefault="00754402" w:rsidP="00A145DF">
            <w:pPr>
              <w:widowControl w:val="0"/>
              <w:autoSpaceDE w:val="0"/>
              <w:autoSpaceDN w:val="0"/>
              <w:spacing w:after="0" w:line="240" w:lineRule="auto"/>
              <w:rPr>
                <w:rFonts w:eastAsia="Times New Roman" w:cs="Arial"/>
                <w:snapToGrid w:val="0"/>
                <w:sz w:val="20"/>
                <w:szCs w:val="20"/>
                <w:lang w:eastAsia="cs-CZ"/>
              </w:rPr>
            </w:pPr>
            <w:r w:rsidRPr="0057743E">
              <w:rPr>
                <w:rFonts w:eastAsia="Times New Roman" w:cs="Arial"/>
                <w:snapToGrid w:val="0"/>
                <w:sz w:val="20"/>
                <w:szCs w:val="20"/>
                <w:lang w:eastAsia="cs-CZ"/>
              </w:rPr>
              <w:t>Projekty ESF OP LZZ - rekvalifikace (grantové projekty)</w:t>
            </w:r>
          </w:p>
        </w:tc>
        <w:tc>
          <w:tcPr>
            <w:tcW w:w="1275" w:type="dxa"/>
            <w:vAlign w:val="center"/>
          </w:tcPr>
          <w:p w:rsidR="00754402" w:rsidRPr="0057743E"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w:t>
            </w:r>
          </w:p>
        </w:tc>
        <w:tc>
          <w:tcPr>
            <w:tcW w:w="1276" w:type="dxa"/>
            <w:vAlign w:val="center"/>
          </w:tcPr>
          <w:p w:rsidR="00754402" w:rsidRPr="0057743E" w:rsidRDefault="00A06607" w:rsidP="00BE4BC7">
            <w:pPr>
              <w:widowControl w:val="0"/>
              <w:autoSpaceDE w:val="0"/>
              <w:autoSpaceDN w:val="0"/>
              <w:spacing w:after="0" w:line="240" w:lineRule="auto"/>
              <w:jc w:val="right"/>
              <w:rPr>
                <w:rFonts w:eastAsia="Times New Roman" w:cs="Arial"/>
                <w:snapToGrid w:val="0"/>
                <w:sz w:val="20"/>
                <w:szCs w:val="20"/>
                <w:lang w:eastAsia="cs-CZ"/>
              </w:rPr>
            </w:pPr>
            <w:r w:rsidRPr="0057743E">
              <w:rPr>
                <w:rFonts w:eastAsia="Times New Roman" w:cs="Arial"/>
                <w:snapToGrid w:val="0"/>
                <w:sz w:val="20"/>
                <w:szCs w:val="20"/>
                <w:lang w:eastAsia="cs-CZ"/>
              </w:rPr>
              <w:t>39</w:t>
            </w:r>
          </w:p>
        </w:tc>
        <w:tc>
          <w:tcPr>
            <w:tcW w:w="1276" w:type="dxa"/>
            <w:vAlign w:val="center"/>
          </w:tcPr>
          <w:p w:rsidR="00754402" w:rsidRPr="0057743E"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w:t>
            </w:r>
          </w:p>
        </w:tc>
        <w:tc>
          <w:tcPr>
            <w:tcW w:w="1276" w:type="dxa"/>
            <w:vAlign w:val="center"/>
          </w:tcPr>
          <w:p w:rsidR="00754402" w:rsidRPr="0057743E" w:rsidRDefault="00A06607" w:rsidP="00BE4BC7">
            <w:pPr>
              <w:widowControl w:val="0"/>
              <w:autoSpaceDE w:val="0"/>
              <w:autoSpaceDN w:val="0"/>
              <w:spacing w:after="0" w:line="240" w:lineRule="auto"/>
              <w:jc w:val="right"/>
              <w:rPr>
                <w:rFonts w:eastAsia="Times New Roman" w:cs="Arial"/>
                <w:bCs/>
                <w:snapToGrid w:val="0"/>
                <w:sz w:val="20"/>
                <w:szCs w:val="20"/>
                <w:lang w:eastAsia="cs-CZ"/>
              </w:rPr>
            </w:pPr>
            <w:r w:rsidRPr="0057743E">
              <w:rPr>
                <w:rFonts w:eastAsia="Times New Roman" w:cs="Arial"/>
                <w:bCs/>
                <w:snapToGrid w:val="0"/>
                <w:sz w:val="20"/>
                <w:szCs w:val="20"/>
                <w:lang w:eastAsia="cs-CZ"/>
              </w:rPr>
              <w:t>18</w:t>
            </w:r>
            <w:r w:rsidR="00E90223" w:rsidRPr="0057743E">
              <w:rPr>
                <w:rFonts w:eastAsia="Times New Roman" w:cs="Arial"/>
                <w:bCs/>
                <w:snapToGrid w:val="0"/>
                <w:sz w:val="20"/>
                <w:szCs w:val="20"/>
                <w:lang w:eastAsia="cs-CZ"/>
              </w:rPr>
              <w:t>9</w:t>
            </w:r>
          </w:p>
        </w:tc>
      </w:tr>
      <w:tr w:rsidR="0051025A" w:rsidRPr="0057743E" w:rsidTr="0051634E">
        <w:trPr>
          <w:cantSplit/>
          <w:jc w:val="center"/>
        </w:trPr>
        <w:tc>
          <w:tcPr>
            <w:tcW w:w="4642" w:type="dxa"/>
            <w:shd w:val="clear" w:color="auto" w:fill="FFFFCC"/>
          </w:tcPr>
          <w:p w:rsidR="0051634E" w:rsidRPr="0057743E" w:rsidRDefault="0051634E" w:rsidP="00A145DF">
            <w:pPr>
              <w:widowControl w:val="0"/>
              <w:autoSpaceDE w:val="0"/>
              <w:autoSpaceDN w:val="0"/>
              <w:spacing w:after="0" w:line="240" w:lineRule="auto"/>
              <w:rPr>
                <w:rFonts w:eastAsia="Times New Roman" w:cs="Arial"/>
                <w:b/>
                <w:snapToGrid w:val="0"/>
                <w:sz w:val="20"/>
                <w:szCs w:val="20"/>
                <w:lang w:eastAsia="cs-CZ"/>
              </w:rPr>
            </w:pPr>
            <w:r w:rsidRPr="0057743E">
              <w:rPr>
                <w:rFonts w:eastAsia="Times New Roman" w:cs="Arial"/>
                <w:b/>
                <w:sz w:val="20"/>
                <w:szCs w:val="20"/>
                <w:lang w:eastAsia="cs-CZ"/>
              </w:rPr>
              <w:t>Rekvalifikace uchazečů/zájemců o zaměstnání celkem</w:t>
            </w:r>
          </w:p>
        </w:tc>
        <w:tc>
          <w:tcPr>
            <w:tcW w:w="1275" w:type="dxa"/>
            <w:shd w:val="clear" w:color="auto" w:fill="FFFFCC"/>
            <w:vAlign w:val="center"/>
          </w:tcPr>
          <w:p w:rsidR="0051634E" w:rsidRPr="0057743E" w:rsidRDefault="00B86634" w:rsidP="00BE4BC7">
            <w:pPr>
              <w:widowControl w:val="0"/>
              <w:autoSpaceDE w:val="0"/>
              <w:autoSpaceDN w:val="0"/>
              <w:spacing w:after="0" w:line="240" w:lineRule="auto"/>
              <w:jc w:val="right"/>
              <w:rPr>
                <w:rFonts w:eastAsia="Times New Roman" w:cs="Arial"/>
                <w:b/>
                <w:snapToGrid w:val="0"/>
                <w:sz w:val="20"/>
                <w:szCs w:val="20"/>
                <w:lang w:eastAsia="cs-CZ"/>
              </w:rPr>
            </w:pPr>
            <w:r w:rsidRPr="0057743E">
              <w:rPr>
                <w:rFonts w:eastAsia="Times New Roman" w:cs="Arial"/>
                <w:b/>
                <w:snapToGrid w:val="0"/>
                <w:sz w:val="20"/>
                <w:szCs w:val="20"/>
                <w:lang w:eastAsia="cs-CZ"/>
              </w:rPr>
              <w:t>437</w:t>
            </w:r>
          </w:p>
        </w:tc>
        <w:tc>
          <w:tcPr>
            <w:tcW w:w="1276" w:type="dxa"/>
            <w:shd w:val="clear" w:color="auto" w:fill="FFFFCC"/>
            <w:vAlign w:val="center"/>
          </w:tcPr>
          <w:p w:rsidR="0051634E" w:rsidRPr="0057743E" w:rsidRDefault="00C87480" w:rsidP="00BE4BC7">
            <w:pPr>
              <w:widowControl w:val="0"/>
              <w:autoSpaceDE w:val="0"/>
              <w:autoSpaceDN w:val="0"/>
              <w:spacing w:after="0" w:line="240" w:lineRule="auto"/>
              <w:jc w:val="right"/>
              <w:rPr>
                <w:rFonts w:eastAsia="Times New Roman" w:cs="Arial"/>
                <w:b/>
                <w:snapToGrid w:val="0"/>
                <w:sz w:val="20"/>
                <w:szCs w:val="20"/>
                <w:lang w:eastAsia="cs-CZ"/>
              </w:rPr>
            </w:pPr>
            <w:r w:rsidRPr="0057743E">
              <w:rPr>
                <w:rFonts w:eastAsia="Times New Roman" w:cs="Arial"/>
                <w:b/>
                <w:snapToGrid w:val="0"/>
                <w:sz w:val="20"/>
                <w:szCs w:val="20"/>
                <w:lang w:eastAsia="cs-CZ"/>
              </w:rPr>
              <w:t>421</w:t>
            </w:r>
          </w:p>
        </w:tc>
        <w:tc>
          <w:tcPr>
            <w:tcW w:w="1276" w:type="dxa"/>
            <w:shd w:val="clear" w:color="auto" w:fill="FFFFCC"/>
            <w:vAlign w:val="center"/>
          </w:tcPr>
          <w:p w:rsidR="0051634E" w:rsidRPr="0057743E" w:rsidRDefault="00C16075" w:rsidP="00BE4BC7">
            <w:pPr>
              <w:widowControl w:val="0"/>
              <w:autoSpaceDE w:val="0"/>
              <w:autoSpaceDN w:val="0"/>
              <w:spacing w:after="0" w:line="240" w:lineRule="auto"/>
              <w:jc w:val="right"/>
              <w:rPr>
                <w:rFonts w:eastAsia="Times New Roman" w:cs="Arial"/>
                <w:b/>
                <w:bCs/>
                <w:snapToGrid w:val="0"/>
                <w:sz w:val="20"/>
                <w:szCs w:val="20"/>
                <w:lang w:eastAsia="cs-CZ"/>
              </w:rPr>
            </w:pPr>
            <w:r w:rsidRPr="0057743E">
              <w:rPr>
                <w:rFonts w:eastAsia="Times New Roman" w:cs="Arial"/>
                <w:b/>
                <w:bCs/>
                <w:snapToGrid w:val="0"/>
                <w:sz w:val="20"/>
                <w:szCs w:val="20"/>
                <w:lang w:eastAsia="cs-CZ"/>
              </w:rPr>
              <w:t>1 49</w:t>
            </w:r>
            <w:r w:rsidR="00023583" w:rsidRPr="0057743E">
              <w:rPr>
                <w:rFonts w:eastAsia="Times New Roman" w:cs="Arial"/>
                <w:b/>
                <w:bCs/>
                <w:snapToGrid w:val="0"/>
                <w:sz w:val="20"/>
                <w:szCs w:val="20"/>
                <w:lang w:eastAsia="cs-CZ"/>
              </w:rPr>
              <w:t>5</w:t>
            </w:r>
          </w:p>
        </w:tc>
        <w:tc>
          <w:tcPr>
            <w:tcW w:w="1276" w:type="dxa"/>
            <w:shd w:val="clear" w:color="auto" w:fill="FFFFCC"/>
            <w:vAlign w:val="center"/>
          </w:tcPr>
          <w:p w:rsidR="0051634E" w:rsidRPr="0057743E" w:rsidRDefault="00C87480" w:rsidP="00BE4BC7">
            <w:pPr>
              <w:widowControl w:val="0"/>
              <w:autoSpaceDE w:val="0"/>
              <w:autoSpaceDN w:val="0"/>
              <w:spacing w:after="0" w:line="240" w:lineRule="auto"/>
              <w:jc w:val="right"/>
              <w:rPr>
                <w:rFonts w:eastAsia="Times New Roman" w:cs="Arial"/>
                <w:b/>
                <w:bCs/>
                <w:snapToGrid w:val="0"/>
                <w:sz w:val="20"/>
                <w:szCs w:val="20"/>
                <w:lang w:eastAsia="cs-CZ"/>
              </w:rPr>
            </w:pPr>
            <w:r w:rsidRPr="0057743E">
              <w:rPr>
                <w:rFonts w:eastAsia="Times New Roman" w:cs="Arial"/>
                <w:b/>
                <w:bCs/>
                <w:snapToGrid w:val="0"/>
                <w:sz w:val="20"/>
                <w:szCs w:val="20"/>
                <w:lang w:eastAsia="cs-CZ"/>
              </w:rPr>
              <w:t>1 291</w:t>
            </w:r>
          </w:p>
        </w:tc>
      </w:tr>
      <w:tr w:rsidR="0051025A" w:rsidRPr="0057743E" w:rsidTr="0051634E">
        <w:trPr>
          <w:cantSplit/>
          <w:jc w:val="center"/>
        </w:trPr>
        <w:tc>
          <w:tcPr>
            <w:tcW w:w="4642" w:type="dxa"/>
            <w:shd w:val="clear" w:color="auto" w:fill="D9D9D9" w:themeFill="background1" w:themeFillShade="D9"/>
          </w:tcPr>
          <w:p w:rsidR="0051634E" w:rsidRPr="0057743E" w:rsidRDefault="0051634E" w:rsidP="00A145DF">
            <w:pPr>
              <w:widowControl w:val="0"/>
              <w:autoSpaceDE w:val="0"/>
              <w:autoSpaceDN w:val="0"/>
              <w:spacing w:after="0" w:line="240" w:lineRule="auto"/>
              <w:rPr>
                <w:rFonts w:eastAsia="Times New Roman" w:cs="Arial"/>
                <w:b/>
                <w:snapToGrid w:val="0"/>
                <w:sz w:val="20"/>
                <w:szCs w:val="20"/>
                <w:lang w:eastAsia="cs-CZ"/>
              </w:rPr>
            </w:pPr>
            <w:r w:rsidRPr="0057743E">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51634E" w:rsidRPr="0057743E" w:rsidRDefault="00C16075" w:rsidP="00BE4BC7">
            <w:pPr>
              <w:widowControl w:val="0"/>
              <w:autoSpaceDE w:val="0"/>
              <w:autoSpaceDN w:val="0"/>
              <w:spacing w:after="0" w:line="240" w:lineRule="auto"/>
              <w:jc w:val="right"/>
              <w:rPr>
                <w:rFonts w:eastAsia="Times New Roman" w:cs="Arial"/>
                <w:b/>
                <w:snapToGrid w:val="0"/>
                <w:sz w:val="20"/>
                <w:szCs w:val="20"/>
                <w:lang w:eastAsia="cs-CZ"/>
              </w:rPr>
            </w:pPr>
            <w:r w:rsidRPr="0057743E">
              <w:rPr>
                <w:rFonts w:eastAsia="Times New Roman" w:cs="Arial"/>
                <w:b/>
                <w:snapToGrid w:val="0"/>
                <w:sz w:val="20"/>
                <w:szCs w:val="20"/>
                <w:lang w:eastAsia="cs-CZ"/>
              </w:rPr>
              <w:t>7 828</w:t>
            </w:r>
          </w:p>
        </w:tc>
        <w:tc>
          <w:tcPr>
            <w:tcW w:w="1276" w:type="dxa"/>
            <w:shd w:val="clear" w:color="auto" w:fill="D9D9D9" w:themeFill="background1" w:themeFillShade="D9"/>
            <w:vAlign w:val="center"/>
          </w:tcPr>
          <w:p w:rsidR="0051634E" w:rsidRPr="0057743E" w:rsidRDefault="00C87480" w:rsidP="00BE4BC7">
            <w:pPr>
              <w:widowControl w:val="0"/>
              <w:autoSpaceDE w:val="0"/>
              <w:autoSpaceDN w:val="0"/>
              <w:spacing w:after="0" w:line="240" w:lineRule="auto"/>
              <w:jc w:val="right"/>
              <w:rPr>
                <w:rFonts w:eastAsia="Times New Roman" w:cs="Arial"/>
                <w:b/>
                <w:snapToGrid w:val="0"/>
                <w:sz w:val="20"/>
                <w:szCs w:val="20"/>
                <w:lang w:eastAsia="cs-CZ"/>
              </w:rPr>
            </w:pPr>
            <w:r w:rsidRPr="0057743E">
              <w:rPr>
                <w:rFonts w:eastAsia="Times New Roman" w:cs="Arial"/>
                <w:b/>
                <w:snapToGrid w:val="0"/>
                <w:sz w:val="20"/>
                <w:szCs w:val="20"/>
                <w:lang w:eastAsia="cs-CZ"/>
              </w:rPr>
              <w:t>8 611</w:t>
            </w:r>
          </w:p>
        </w:tc>
        <w:tc>
          <w:tcPr>
            <w:tcW w:w="1276" w:type="dxa"/>
            <w:shd w:val="clear" w:color="auto" w:fill="D9D9D9" w:themeFill="background1" w:themeFillShade="D9"/>
            <w:vAlign w:val="center"/>
          </w:tcPr>
          <w:p w:rsidR="0051634E" w:rsidRPr="0057743E" w:rsidRDefault="00C16075" w:rsidP="00BE4BC7">
            <w:pPr>
              <w:widowControl w:val="0"/>
              <w:autoSpaceDE w:val="0"/>
              <w:autoSpaceDN w:val="0"/>
              <w:spacing w:after="0" w:line="240" w:lineRule="auto"/>
              <w:jc w:val="right"/>
              <w:rPr>
                <w:rFonts w:eastAsia="Times New Roman" w:cs="Arial"/>
                <w:b/>
                <w:bCs/>
                <w:snapToGrid w:val="0"/>
                <w:sz w:val="20"/>
                <w:szCs w:val="20"/>
                <w:lang w:eastAsia="cs-CZ"/>
              </w:rPr>
            </w:pPr>
            <w:r w:rsidRPr="0057743E">
              <w:rPr>
                <w:rFonts w:eastAsia="Times New Roman" w:cs="Arial"/>
                <w:b/>
                <w:bCs/>
                <w:snapToGrid w:val="0"/>
                <w:sz w:val="20"/>
                <w:szCs w:val="20"/>
                <w:lang w:eastAsia="cs-CZ"/>
              </w:rPr>
              <w:t>6 657</w:t>
            </w:r>
          </w:p>
        </w:tc>
        <w:tc>
          <w:tcPr>
            <w:tcW w:w="1276" w:type="dxa"/>
            <w:shd w:val="clear" w:color="auto" w:fill="D9D9D9" w:themeFill="background1" w:themeFillShade="D9"/>
            <w:vAlign w:val="center"/>
          </w:tcPr>
          <w:p w:rsidR="0051634E" w:rsidRPr="0057743E" w:rsidRDefault="00C87480" w:rsidP="00BE4BC7">
            <w:pPr>
              <w:widowControl w:val="0"/>
              <w:autoSpaceDE w:val="0"/>
              <w:autoSpaceDN w:val="0"/>
              <w:spacing w:after="0" w:line="240" w:lineRule="auto"/>
              <w:jc w:val="right"/>
              <w:rPr>
                <w:rFonts w:eastAsia="Times New Roman" w:cs="Arial"/>
                <w:b/>
                <w:bCs/>
                <w:snapToGrid w:val="0"/>
                <w:sz w:val="20"/>
                <w:szCs w:val="20"/>
                <w:lang w:eastAsia="cs-CZ"/>
              </w:rPr>
            </w:pPr>
            <w:r w:rsidRPr="0057743E">
              <w:rPr>
                <w:rFonts w:eastAsia="Times New Roman" w:cs="Arial"/>
                <w:b/>
                <w:bCs/>
                <w:snapToGrid w:val="0"/>
                <w:sz w:val="20"/>
                <w:szCs w:val="20"/>
                <w:lang w:eastAsia="cs-CZ"/>
              </w:rPr>
              <w:t>7 979</w:t>
            </w:r>
          </w:p>
        </w:tc>
      </w:tr>
    </w:tbl>
    <w:p w:rsidR="00C53961" w:rsidRPr="0057743E" w:rsidRDefault="00C53961" w:rsidP="00436020">
      <w:pPr>
        <w:spacing w:after="0" w:line="240" w:lineRule="auto"/>
        <w:rPr>
          <w:lang w:eastAsia="cs-CZ"/>
        </w:rPr>
      </w:pPr>
    </w:p>
    <w:p w:rsidR="00216BC0" w:rsidRPr="0057743E" w:rsidRDefault="001417C9" w:rsidP="00216BC0">
      <w:pPr>
        <w:autoSpaceDE w:val="0"/>
        <w:autoSpaceDN w:val="0"/>
        <w:adjustRightInd w:val="0"/>
        <w:spacing w:after="0" w:line="240" w:lineRule="auto"/>
        <w:ind w:firstLine="720"/>
        <w:jc w:val="both"/>
      </w:pPr>
      <w:r w:rsidRPr="0057743E">
        <w:t xml:space="preserve">Mezi nejčastěji využívané nástroje aktivní politiky zaměstnanosti financované z národního rozpočtu i ESF patří veřejně prospěšné práce a </w:t>
      </w:r>
      <w:r w:rsidR="00FB69F9" w:rsidRPr="0057743E">
        <w:t xml:space="preserve">především </w:t>
      </w:r>
      <w:r w:rsidRPr="0057743E">
        <w:t>vyhrazená společensky účelná pracovní místa</w:t>
      </w:r>
      <w:r w:rsidR="00C06826" w:rsidRPr="0057743E">
        <w:t xml:space="preserve"> vč. podpory osob začínajících výkon samostatně výdělečné činnosti. </w:t>
      </w:r>
      <w:r w:rsidRPr="0057743E">
        <w:t>Mezi další</w:t>
      </w:r>
      <w:r w:rsidR="00C06826" w:rsidRPr="0057743E">
        <w:t xml:space="preserve"> nástroje patří podpora </w:t>
      </w:r>
      <w:r w:rsidRPr="0057743E">
        <w:t>zaměst</w:t>
      </w:r>
      <w:r w:rsidR="0080215C" w:rsidRPr="0057743E">
        <w:t xml:space="preserve">navatelů zaměstnávajících osoby </w:t>
      </w:r>
      <w:r w:rsidR="00C06826" w:rsidRPr="0057743E">
        <w:t xml:space="preserve">se zdravotním postižením, </w:t>
      </w:r>
      <w:r w:rsidR="005B7582" w:rsidRPr="0057743E">
        <w:t>překlenovací přísp</w:t>
      </w:r>
      <w:r w:rsidR="00C06826" w:rsidRPr="0057743E">
        <w:t>ěvek, příspěvek na zapracování,</w:t>
      </w:r>
      <w:r w:rsidR="00C06826" w:rsidRPr="0057743E">
        <w:br/>
        <w:t xml:space="preserve">a </w:t>
      </w:r>
      <w:r w:rsidR="005B7582" w:rsidRPr="0057743E">
        <w:t>při přechodu na nový podnikatelský program</w:t>
      </w:r>
      <w:r w:rsidR="00C06826" w:rsidRPr="0057743E">
        <w:t xml:space="preserve">. </w:t>
      </w:r>
      <w:r w:rsidR="008A29E5" w:rsidRPr="0057743E">
        <w:t xml:space="preserve">Mezi nástroje APZ </w:t>
      </w:r>
      <w:r w:rsidR="00987B63" w:rsidRPr="0057743E">
        <w:t>jsou také zahrnuty projekty EU,</w:t>
      </w:r>
      <w:r w:rsidR="00987B63" w:rsidRPr="0057743E">
        <w:br/>
      </w:r>
      <w:r w:rsidR="008A29E5" w:rsidRPr="0057743E">
        <w:t xml:space="preserve">které jsou financovány prostřednictvím národních individuálních projektů (NIP), regionálních individuálních projektů (RIP) a grantových projektů. </w:t>
      </w:r>
      <w:r w:rsidR="00D735BD" w:rsidRPr="0057743E">
        <w:t>Součástí APZ jsou také rekvalifikace, u kte</w:t>
      </w:r>
      <w:r w:rsidR="00FB69F9" w:rsidRPr="0057743E">
        <w:t xml:space="preserve">rých sice nedochází k vytváření </w:t>
      </w:r>
      <w:r w:rsidR="00D735BD" w:rsidRPr="0057743E">
        <w:t>pracovních míst, ale ke zvyšování kvalifik</w:t>
      </w:r>
      <w:r w:rsidR="00FB69F9" w:rsidRPr="0057743E">
        <w:t xml:space="preserve">ace zařazených uchazečů/zájemců </w:t>
      </w:r>
      <w:r w:rsidR="00D735BD" w:rsidRPr="0057743E">
        <w:t>o zaměstnání. Úspěšní absolventi rekvalifikačních kurzů zvyšují své šance na trhu práce k získání vhodného zaměstnání.</w:t>
      </w:r>
    </w:p>
    <w:p w:rsidR="00216BC0" w:rsidRPr="0057743E" w:rsidRDefault="00447612" w:rsidP="009E59DD">
      <w:pPr>
        <w:autoSpaceDE w:val="0"/>
        <w:autoSpaceDN w:val="0"/>
        <w:adjustRightInd w:val="0"/>
        <w:spacing w:after="0" w:line="240" w:lineRule="auto"/>
        <w:ind w:firstLine="720"/>
        <w:jc w:val="both"/>
      </w:pPr>
      <w:r w:rsidRPr="0057743E">
        <w:rPr>
          <w:b/>
        </w:rPr>
        <w:t>K</w:t>
      </w:r>
      <w:r w:rsidR="00D508B6" w:rsidRPr="0057743E">
        <w:rPr>
          <w:b/>
        </w:rPr>
        <w:t> </w:t>
      </w:r>
      <w:r w:rsidR="00FB69F9" w:rsidRPr="0057743E">
        <w:rPr>
          <w:b/>
        </w:rPr>
        <w:t>3</w:t>
      </w:r>
      <w:r w:rsidR="00D508B6" w:rsidRPr="0057743E">
        <w:rPr>
          <w:b/>
        </w:rPr>
        <w:t>0. 6</w:t>
      </w:r>
      <w:r w:rsidR="008A29E5" w:rsidRPr="0057743E">
        <w:rPr>
          <w:b/>
        </w:rPr>
        <w:t>. 2015</w:t>
      </w:r>
      <w:r w:rsidR="00044385" w:rsidRPr="0057743E">
        <w:t xml:space="preserve"> bylo v rámci nástrojů aktivní politiky zaměstnanosti </w:t>
      </w:r>
      <w:r w:rsidR="00044385" w:rsidRPr="0057743E">
        <w:rPr>
          <w:b/>
        </w:rPr>
        <w:t xml:space="preserve">vytvořeno </w:t>
      </w:r>
      <w:r w:rsidR="00530465" w:rsidRPr="0057743E">
        <w:rPr>
          <w:b/>
        </w:rPr>
        <w:t>8 </w:t>
      </w:r>
      <w:r w:rsidR="00604003" w:rsidRPr="0057743E">
        <w:rPr>
          <w:b/>
        </w:rPr>
        <w:t>611</w:t>
      </w:r>
      <w:r w:rsidR="00530465" w:rsidRPr="0057743E">
        <w:rPr>
          <w:b/>
        </w:rPr>
        <w:t xml:space="preserve"> </w:t>
      </w:r>
      <w:r w:rsidR="00C86E79" w:rsidRPr="0057743E">
        <w:rPr>
          <w:b/>
        </w:rPr>
        <w:t>míst</w:t>
      </w:r>
      <w:r w:rsidR="00C86E79" w:rsidRPr="0057743E">
        <w:rPr>
          <w:b/>
        </w:rPr>
        <w:br/>
        <w:t xml:space="preserve">a podpořeno </w:t>
      </w:r>
      <w:r w:rsidR="00604003" w:rsidRPr="0057743E">
        <w:rPr>
          <w:b/>
        </w:rPr>
        <w:t>8 318</w:t>
      </w:r>
      <w:r w:rsidR="00530465" w:rsidRPr="0057743E">
        <w:rPr>
          <w:b/>
        </w:rPr>
        <w:t xml:space="preserve"> </w:t>
      </w:r>
      <w:r w:rsidR="00044385" w:rsidRPr="0057743E">
        <w:rPr>
          <w:b/>
        </w:rPr>
        <w:t>osob</w:t>
      </w:r>
      <w:r w:rsidR="00044385" w:rsidRPr="0057743E">
        <w:t xml:space="preserve">. </w:t>
      </w:r>
      <w:r w:rsidR="00044385" w:rsidRPr="0057743E">
        <w:rPr>
          <w:b/>
        </w:rPr>
        <w:t>Od začátku roku</w:t>
      </w:r>
      <w:r w:rsidR="00044385" w:rsidRPr="0057743E">
        <w:t xml:space="preserve"> se pak jedná o </w:t>
      </w:r>
      <w:r w:rsidR="00044385" w:rsidRPr="0057743E">
        <w:rPr>
          <w:b/>
        </w:rPr>
        <w:t xml:space="preserve">vytvoření </w:t>
      </w:r>
      <w:r w:rsidR="00604003" w:rsidRPr="0057743E">
        <w:rPr>
          <w:b/>
        </w:rPr>
        <w:t>7 979</w:t>
      </w:r>
      <w:r w:rsidR="00E12862" w:rsidRPr="0057743E">
        <w:rPr>
          <w:b/>
        </w:rPr>
        <w:t xml:space="preserve"> </w:t>
      </w:r>
      <w:r w:rsidR="00044385" w:rsidRPr="0057743E">
        <w:rPr>
          <w:b/>
        </w:rPr>
        <w:t xml:space="preserve">míst a podporu </w:t>
      </w:r>
      <w:r w:rsidR="00604003" w:rsidRPr="0057743E">
        <w:rPr>
          <w:b/>
        </w:rPr>
        <w:t>7 969</w:t>
      </w:r>
      <w:r w:rsidR="00817A37" w:rsidRPr="0057743E">
        <w:rPr>
          <w:b/>
        </w:rPr>
        <w:t xml:space="preserve"> </w:t>
      </w:r>
      <w:r w:rsidR="00044385" w:rsidRPr="0057743E">
        <w:rPr>
          <w:b/>
        </w:rPr>
        <w:t>osob</w:t>
      </w:r>
      <w:r w:rsidR="00C86E79" w:rsidRPr="0057743E">
        <w:br/>
      </w:r>
      <w:r w:rsidR="00044385" w:rsidRPr="0057743E">
        <w:t>(</w:t>
      </w:r>
      <w:proofErr w:type="gramStart"/>
      <w:r w:rsidR="00044385" w:rsidRPr="0057743E">
        <w:t>viz. graf</w:t>
      </w:r>
      <w:proofErr w:type="gramEnd"/>
      <w:r w:rsidR="00044385" w:rsidRPr="0057743E">
        <w:t xml:space="preserve"> - </w:t>
      </w:r>
      <w:proofErr w:type="spellStart"/>
      <w:r w:rsidR="00044385" w:rsidRPr="0057743E">
        <w:t>UoZ</w:t>
      </w:r>
      <w:proofErr w:type="spellEnd"/>
      <w:r w:rsidR="00044385" w:rsidRPr="0057743E">
        <w:t xml:space="preserve"> podpoření nástroji APZ v Úst</w:t>
      </w:r>
      <w:r w:rsidR="00987B63" w:rsidRPr="0057743E">
        <w:t>eckém kraji od začátku roku 2015</w:t>
      </w:r>
      <w:r w:rsidR="00044385" w:rsidRPr="0057743E">
        <w:t>), ve většině případů uchazečů</w:t>
      </w:r>
      <w:r w:rsidR="00044385" w:rsidRPr="0057743E">
        <w:br/>
        <w:t>o zaměstnání.</w:t>
      </w:r>
      <w:r w:rsidR="00FB69F9" w:rsidRPr="0057743E">
        <w:t xml:space="preserve"> Z meziročního srovnání je patrný značný nárůst podpořených míst i osob, což odráží aktivnější propagaci nástrojů APZ, ale také navýšení poskytovaných příspěvků.</w:t>
      </w:r>
    </w:p>
    <w:p w:rsidR="00C041FD" w:rsidRPr="0057743E" w:rsidRDefault="00BD1F67" w:rsidP="00AA03F0">
      <w:pPr>
        <w:autoSpaceDE w:val="0"/>
        <w:autoSpaceDN w:val="0"/>
        <w:adjustRightInd w:val="0"/>
        <w:spacing w:after="0" w:line="240" w:lineRule="auto"/>
        <w:jc w:val="center"/>
      </w:pPr>
      <w:r w:rsidRPr="0057743E">
        <w:rPr>
          <w:noProof/>
          <w:lang w:eastAsia="cs-CZ"/>
        </w:rPr>
        <w:lastRenderedPageBreak/>
        <w:drawing>
          <wp:inline distT="0" distB="0" distL="0" distR="0" wp14:anchorId="0F34C05B" wp14:editId="75C42C8F">
            <wp:extent cx="5986780" cy="286512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D74459" w:rsidRPr="0057743E" w:rsidRDefault="00D74459" w:rsidP="00D735BD">
      <w:pPr>
        <w:autoSpaceDE w:val="0"/>
        <w:autoSpaceDN w:val="0"/>
        <w:adjustRightInd w:val="0"/>
        <w:spacing w:after="0" w:line="240" w:lineRule="auto"/>
        <w:ind w:firstLine="720"/>
        <w:jc w:val="both"/>
      </w:pPr>
    </w:p>
    <w:p w:rsidR="00F0703B" w:rsidRPr="0057743E" w:rsidRDefault="0080375A" w:rsidP="00D735BD">
      <w:pPr>
        <w:autoSpaceDE w:val="0"/>
        <w:autoSpaceDN w:val="0"/>
        <w:adjustRightInd w:val="0"/>
        <w:spacing w:after="0" w:line="240" w:lineRule="auto"/>
        <w:ind w:firstLine="720"/>
        <w:jc w:val="both"/>
      </w:pPr>
      <w:r w:rsidRPr="0057743E">
        <w:t>Klasickým nástrojem APZ</w:t>
      </w:r>
      <w:r w:rsidR="005B7582" w:rsidRPr="0057743E">
        <w:t xml:space="preserve"> </w:t>
      </w:r>
      <w:r w:rsidR="006A5FDB" w:rsidRPr="0057743E">
        <w:t>jsou</w:t>
      </w:r>
      <w:r w:rsidR="005B7582" w:rsidRPr="0057743E">
        <w:t xml:space="preserve"> veřejně prospěšné práce, které využívaj</w:t>
      </w:r>
      <w:r w:rsidR="006150F4" w:rsidRPr="0057743E">
        <w:t>í především města, obce</w:t>
      </w:r>
      <w:r w:rsidR="006A5FDB" w:rsidRPr="0057743E">
        <w:br/>
      </w:r>
      <w:r w:rsidR="006150F4" w:rsidRPr="0057743E">
        <w:t xml:space="preserve">a jimi zřizované subjekty. </w:t>
      </w:r>
      <w:r w:rsidR="005D58E6" w:rsidRPr="0057743E">
        <w:t>Aktuálně jsou VPP financovány z veřejného rozpočtu ČR i projektů EU (NIP, RIP).</w:t>
      </w:r>
      <w:r w:rsidR="005D58E6" w:rsidRPr="0057743E">
        <w:br/>
      </w:r>
      <w:r w:rsidR="005B7582" w:rsidRPr="0057743E">
        <w:t>Ke konci m</w:t>
      </w:r>
      <w:r w:rsidR="006150F4" w:rsidRPr="0057743E">
        <w:t xml:space="preserve">ěsíce bylo v rámci </w:t>
      </w:r>
      <w:r w:rsidR="006150F4" w:rsidRPr="0057743E">
        <w:rPr>
          <w:b/>
        </w:rPr>
        <w:t>VPP</w:t>
      </w:r>
      <w:r w:rsidR="006150F4" w:rsidRPr="0057743E">
        <w:t xml:space="preserve"> vytvořeno v  kraji</w:t>
      </w:r>
      <w:r w:rsidR="005D58E6" w:rsidRPr="0057743E">
        <w:t xml:space="preserve"> </w:t>
      </w:r>
      <w:r w:rsidR="00286153" w:rsidRPr="0057743E">
        <w:rPr>
          <w:b/>
        </w:rPr>
        <w:t>3 426</w:t>
      </w:r>
      <w:r w:rsidR="005B7582" w:rsidRPr="0057743E">
        <w:rPr>
          <w:b/>
        </w:rPr>
        <w:t xml:space="preserve"> míst</w:t>
      </w:r>
      <w:r w:rsidR="005B7582" w:rsidRPr="0057743E">
        <w:t xml:space="preserve"> a umístěno </w:t>
      </w:r>
      <w:r w:rsidR="00286153" w:rsidRPr="0057743E">
        <w:rPr>
          <w:b/>
        </w:rPr>
        <w:t>3 255</w:t>
      </w:r>
      <w:r w:rsidR="005B7582" w:rsidRPr="0057743E">
        <w:rPr>
          <w:b/>
        </w:rPr>
        <w:t xml:space="preserve"> uc</w:t>
      </w:r>
      <w:r w:rsidR="00F87D45" w:rsidRPr="0057743E">
        <w:rPr>
          <w:b/>
        </w:rPr>
        <w:t>hazečů o zaměstnání</w:t>
      </w:r>
      <w:r w:rsidR="00F87D45" w:rsidRPr="0057743E">
        <w:t xml:space="preserve">, přičemž </w:t>
      </w:r>
      <w:r w:rsidR="00286153" w:rsidRPr="0057743E">
        <w:t>259</w:t>
      </w:r>
      <w:r w:rsidR="006A5FDB" w:rsidRPr="0057743E">
        <w:t xml:space="preserve"> míst </w:t>
      </w:r>
      <w:r w:rsidR="00F87D45" w:rsidRPr="0057743E">
        <w:t xml:space="preserve">a </w:t>
      </w:r>
      <w:r w:rsidR="00286153" w:rsidRPr="0057743E">
        <w:t>299</w:t>
      </w:r>
      <w:r w:rsidR="005B7582" w:rsidRPr="0057743E">
        <w:t xml:space="preserve"> osob bylo financo</w:t>
      </w:r>
      <w:r w:rsidR="002D7469" w:rsidRPr="0057743E">
        <w:t>van</w:t>
      </w:r>
      <w:r w:rsidR="005D58E6" w:rsidRPr="0057743E">
        <w:t xml:space="preserve">ých </w:t>
      </w:r>
      <w:r w:rsidR="00C86E79" w:rsidRPr="0057743E">
        <w:t xml:space="preserve">ze státního rozpočtu a </w:t>
      </w:r>
      <w:r w:rsidR="00286153" w:rsidRPr="0057743E">
        <w:t>3 167</w:t>
      </w:r>
      <w:r w:rsidR="001077AD" w:rsidRPr="0057743E">
        <w:t xml:space="preserve"> </w:t>
      </w:r>
      <w:r w:rsidR="00C86E79" w:rsidRPr="0057743E">
        <w:t xml:space="preserve">míst a </w:t>
      </w:r>
      <w:r w:rsidR="00530465" w:rsidRPr="0057743E">
        <w:t>2</w:t>
      </w:r>
      <w:r w:rsidR="00D95E0A" w:rsidRPr="0057743E">
        <w:t> </w:t>
      </w:r>
      <w:r w:rsidR="00286153" w:rsidRPr="0057743E">
        <w:t>956</w:t>
      </w:r>
      <w:r w:rsidR="005B7582" w:rsidRPr="0057743E">
        <w:t xml:space="preserve"> osob z prost</w:t>
      </w:r>
      <w:r w:rsidR="006A5FDB" w:rsidRPr="0057743E">
        <w:t xml:space="preserve">ředků ESF. </w:t>
      </w:r>
      <w:r w:rsidR="005B7582" w:rsidRPr="0057743E">
        <w:t xml:space="preserve">Od </w:t>
      </w:r>
      <w:r w:rsidR="00E16EC6" w:rsidRPr="0057743E">
        <w:t>ledna</w:t>
      </w:r>
      <w:r w:rsidR="00F87D45" w:rsidRPr="0057743E">
        <w:t xml:space="preserve"> </w:t>
      </w:r>
      <w:r w:rsidR="00987B63" w:rsidRPr="0057743E">
        <w:t>2015</w:t>
      </w:r>
      <w:r w:rsidR="00E16EC6" w:rsidRPr="0057743E">
        <w:t xml:space="preserve"> </w:t>
      </w:r>
      <w:r w:rsidR="00F87D45" w:rsidRPr="0057743E">
        <w:t xml:space="preserve">bylo </w:t>
      </w:r>
      <w:r w:rsidR="00C86E79" w:rsidRPr="0057743E">
        <w:t xml:space="preserve">vytvořeno </w:t>
      </w:r>
      <w:r w:rsidR="00D34214" w:rsidRPr="0057743E">
        <w:t xml:space="preserve">3 150 </w:t>
      </w:r>
      <w:r w:rsidR="005D58E6" w:rsidRPr="0057743E">
        <w:t xml:space="preserve">míst </w:t>
      </w:r>
      <w:r w:rsidR="00C86E79" w:rsidRPr="0057743E">
        <w:t>a</w:t>
      </w:r>
      <w:r w:rsidR="001077AD" w:rsidRPr="0057743E">
        <w:t xml:space="preserve"> </w:t>
      </w:r>
      <w:r w:rsidR="00D34214" w:rsidRPr="0057743E">
        <w:t>3 104</w:t>
      </w:r>
      <w:r w:rsidR="005B7582" w:rsidRPr="0057743E">
        <w:t xml:space="preserve"> uchazečů o zaměstnání. </w:t>
      </w:r>
      <w:r w:rsidR="006150F4" w:rsidRPr="0057743E">
        <w:t xml:space="preserve">Ze státního rozpočtu bylo vytvořeno </w:t>
      </w:r>
      <w:r w:rsidR="00987B63" w:rsidRPr="0057743E">
        <w:t>1</w:t>
      </w:r>
      <w:r w:rsidR="00D34214" w:rsidRPr="0057743E">
        <w:t>25</w:t>
      </w:r>
      <w:r w:rsidR="009E0478" w:rsidRPr="0057743E">
        <w:t xml:space="preserve"> </w:t>
      </w:r>
      <w:r w:rsidR="006A5FDB" w:rsidRPr="0057743E">
        <w:t>míst</w:t>
      </w:r>
      <w:r w:rsidR="00D34214" w:rsidRPr="0057743E">
        <w:t xml:space="preserve"> a podpořeno 185</w:t>
      </w:r>
      <w:r w:rsidR="006150F4" w:rsidRPr="0057743E">
        <w:t xml:space="preserve"> o</w:t>
      </w:r>
      <w:r w:rsidR="009E0478" w:rsidRPr="0057743E">
        <w:t>s</w:t>
      </w:r>
      <w:r w:rsidR="003D71E2" w:rsidRPr="0057743E">
        <w:t xml:space="preserve">ob, z prostředků ESF potom </w:t>
      </w:r>
      <w:r w:rsidR="00D34214" w:rsidRPr="0057743E">
        <w:t>3 025</w:t>
      </w:r>
      <w:r w:rsidR="00E54A2B" w:rsidRPr="0057743E">
        <w:t xml:space="preserve"> </w:t>
      </w:r>
      <w:r w:rsidR="0070024D" w:rsidRPr="0057743E">
        <w:t>míst a</w:t>
      </w:r>
      <w:r w:rsidR="00987B63" w:rsidRPr="0057743E">
        <w:t xml:space="preserve"> </w:t>
      </w:r>
      <w:r w:rsidR="00D34214" w:rsidRPr="0057743E">
        <w:t>2 919</w:t>
      </w:r>
      <w:r w:rsidR="00530465" w:rsidRPr="0057743E">
        <w:t xml:space="preserve"> </w:t>
      </w:r>
      <w:r w:rsidR="006150F4" w:rsidRPr="0057743E">
        <w:t>osob.</w:t>
      </w:r>
    </w:p>
    <w:p w:rsidR="00F0703B" w:rsidRPr="0057743E" w:rsidRDefault="00C90A0D" w:rsidP="005D58E6">
      <w:pPr>
        <w:spacing w:after="0" w:line="240" w:lineRule="auto"/>
        <w:ind w:firstLine="708"/>
        <w:jc w:val="both"/>
      </w:pPr>
      <w:r w:rsidRPr="0057743E">
        <w:t xml:space="preserve">Dalším </w:t>
      </w:r>
      <w:r w:rsidR="005606AF" w:rsidRPr="0057743E">
        <w:t xml:space="preserve">dlouhodobě </w:t>
      </w:r>
      <w:r w:rsidRPr="0057743E">
        <w:t>využívaným nástrojem</w:t>
      </w:r>
      <w:r w:rsidR="00D22852" w:rsidRPr="0057743E">
        <w:t xml:space="preserve"> </w:t>
      </w:r>
      <w:r w:rsidR="005D58E6" w:rsidRPr="0057743E">
        <w:rPr>
          <w:b/>
        </w:rPr>
        <w:t xml:space="preserve">SÚPM </w:t>
      </w:r>
      <w:r w:rsidR="005D58E6" w:rsidRPr="0057743E">
        <w:t>(zřízená, vyhrazená) vč. podpory začínajících osob samostatně výdělečně činných</w:t>
      </w:r>
      <w:r w:rsidR="00DF4078" w:rsidRPr="0057743E">
        <w:t xml:space="preserve">. </w:t>
      </w:r>
      <w:r w:rsidR="00E4758F" w:rsidRPr="00D14D80">
        <w:rPr>
          <w:b/>
        </w:rPr>
        <w:t xml:space="preserve">Ke konci </w:t>
      </w:r>
      <w:r w:rsidR="00D14D80" w:rsidRPr="00D14D80">
        <w:rPr>
          <w:b/>
        </w:rPr>
        <w:t>června</w:t>
      </w:r>
      <w:r w:rsidR="00E4758F" w:rsidRPr="0057743E">
        <w:t xml:space="preserve"> bylo vytvořeno </w:t>
      </w:r>
      <w:r w:rsidR="00E0665E" w:rsidRPr="0057743E">
        <w:rPr>
          <w:b/>
        </w:rPr>
        <w:t xml:space="preserve">4 </w:t>
      </w:r>
      <w:r w:rsidR="0057743E" w:rsidRPr="0057743E">
        <w:rPr>
          <w:b/>
        </w:rPr>
        <w:t>394</w:t>
      </w:r>
      <w:r w:rsidR="00E4758F" w:rsidRPr="0057743E">
        <w:rPr>
          <w:b/>
        </w:rPr>
        <w:t xml:space="preserve"> míst</w:t>
      </w:r>
      <w:r w:rsidR="00E4758F" w:rsidRPr="0057743E">
        <w:t xml:space="preserve"> a podpořeno </w:t>
      </w:r>
      <w:r w:rsidR="00E0665E" w:rsidRPr="0057743E">
        <w:rPr>
          <w:b/>
        </w:rPr>
        <w:t xml:space="preserve">4 </w:t>
      </w:r>
      <w:r w:rsidR="0057743E" w:rsidRPr="0057743E">
        <w:rPr>
          <w:b/>
        </w:rPr>
        <w:t>309</w:t>
      </w:r>
      <w:r w:rsidR="00E4758F" w:rsidRPr="0057743E">
        <w:rPr>
          <w:b/>
        </w:rPr>
        <w:t xml:space="preserve"> uchazečů</w:t>
      </w:r>
      <w:r w:rsidR="00E4758F" w:rsidRPr="0057743E">
        <w:rPr>
          <w:b/>
        </w:rPr>
        <w:br/>
        <w:t xml:space="preserve">o </w:t>
      </w:r>
      <w:r w:rsidR="00E4758F" w:rsidRPr="00D14D80">
        <w:t>zaměstnání. Od začátku roku</w:t>
      </w:r>
      <w:r w:rsidR="00E4758F" w:rsidRPr="0057743E">
        <w:t xml:space="preserve"> se jedná o </w:t>
      </w:r>
      <w:r w:rsidR="0057743E" w:rsidRPr="00D14D80">
        <w:rPr>
          <w:b/>
        </w:rPr>
        <w:t>3 464</w:t>
      </w:r>
      <w:r w:rsidR="00E4758F" w:rsidRPr="00D14D80">
        <w:rPr>
          <w:b/>
        </w:rPr>
        <w:t xml:space="preserve"> míst a </w:t>
      </w:r>
      <w:r w:rsidR="0057743E" w:rsidRPr="00D14D80">
        <w:rPr>
          <w:b/>
        </w:rPr>
        <w:t>3 447</w:t>
      </w:r>
      <w:r w:rsidR="00E4758F" w:rsidRPr="00D14D80">
        <w:rPr>
          <w:b/>
        </w:rPr>
        <w:t xml:space="preserve"> osob</w:t>
      </w:r>
      <w:r w:rsidR="00E4758F" w:rsidRPr="0057743E">
        <w:t xml:space="preserve">. </w:t>
      </w:r>
      <w:r w:rsidR="005D58E6" w:rsidRPr="0057743E">
        <w:t>N</w:t>
      </w:r>
      <w:r w:rsidR="00D22852" w:rsidRPr="0057743E">
        <w:t>ejžádanějším ze strany zaměstnavatelů</w:t>
      </w:r>
      <w:r w:rsidRPr="0057743E">
        <w:t xml:space="preserve"> jsou vyhrazená spo</w:t>
      </w:r>
      <w:r w:rsidR="00D22852" w:rsidRPr="0057743E">
        <w:t>lečensky účelná pracovní místa</w:t>
      </w:r>
      <w:r w:rsidR="005D58E6" w:rsidRPr="0057743E">
        <w:t xml:space="preserve"> (NIP, RIP)</w:t>
      </w:r>
      <w:r w:rsidR="00DF4078" w:rsidRPr="0057743E">
        <w:t xml:space="preserve"> vč. odborné praxe pro mladé do 30 let</w:t>
      </w:r>
      <w:r w:rsidR="006775CE" w:rsidRPr="0057743E">
        <w:t>,</w:t>
      </w:r>
      <w:r w:rsidR="006775CE" w:rsidRPr="0057743E">
        <w:br/>
      </w:r>
      <w:r w:rsidRPr="0057743E">
        <w:t>kd</w:t>
      </w:r>
      <w:r w:rsidR="00DF4078" w:rsidRPr="0057743E">
        <w:t>y ÚP ČR přispívá zaměstnavateli</w:t>
      </w:r>
      <w:r w:rsidR="00E4758F" w:rsidRPr="0057743E">
        <w:t xml:space="preserve"> </w:t>
      </w:r>
      <w:r w:rsidRPr="0057743E">
        <w:t xml:space="preserve">na mzdu zaměstnance, kterého zaměstnavatel přijme z evidence ÚP. </w:t>
      </w:r>
      <w:r w:rsidR="00766960" w:rsidRPr="0057743E">
        <w:t>K 30. 6</w:t>
      </w:r>
      <w:r w:rsidR="00861930" w:rsidRPr="0057743E">
        <w:t>. 2015 bylo z</w:t>
      </w:r>
      <w:r w:rsidRPr="0057743E">
        <w:t>e státního ro</w:t>
      </w:r>
      <w:r w:rsidR="00861930" w:rsidRPr="0057743E">
        <w:t xml:space="preserve">zpočtu </w:t>
      </w:r>
      <w:r w:rsidR="008A3AA7" w:rsidRPr="0057743E">
        <w:t xml:space="preserve">podpořeno </w:t>
      </w:r>
      <w:r w:rsidR="00E0665E" w:rsidRPr="0057743E">
        <w:t>vyhrazení</w:t>
      </w:r>
      <w:r w:rsidR="00E4758F" w:rsidRPr="0057743E">
        <w:t xml:space="preserve"> </w:t>
      </w:r>
      <w:r w:rsidR="00766960" w:rsidRPr="0057743E">
        <w:t>45</w:t>
      </w:r>
      <w:r w:rsidR="004908F6" w:rsidRPr="0057743E">
        <w:t xml:space="preserve"> </w:t>
      </w:r>
      <w:r w:rsidR="005606AF" w:rsidRPr="0057743E">
        <w:t xml:space="preserve">míst pro </w:t>
      </w:r>
      <w:r w:rsidR="00766960" w:rsidRPr="0057743E">
        <w:t>43</w:t>
      </w:r>
      <w:r w:rsidR="00861930" w:rsidRPr="0057743E">
        <w:t xml:space="preserve"> uchazečů, z rozpočtu ESF</w:t>
      </w:r>
      <w:r w:rsidR="00861930" w:rsidRPr="0057743E">
        <w:br/>
      </w:r>
      <w:r w:rsidR="00FB7F44" w:rsidRPr="0057743E">
        <w:t xml:space="preserve">3 </w:t>
      </w:r>
      <w:r w:rsidR="00766960" w:rsidRPr="0057743E">
        <w:t>995</w:t>
      </w:r>
      <w:r w:rsidR="0063096B" w:rsidRPr="0057743E">
        <w:t xml:space="preserve"> </w:t>
      </w:r>
      <w:r w:rsidRPr="0057743E">
        <w:t xml:space="preserve">míst pro </w:t>
      </w:r>
      <w:r w:rsidR="00766960" w:rsidRPr="0057743E">
        <w:t>3 945</w:t>
      </w:r>
      <w:r w:rsidRPr="0057743E">
        <w:t xml:space="preserve"> </w:t>
      </w:r>
      <w:r w:rsidR="00203117" w:rsidRPr="0057743E">
        <w:t xml:space="preserve">osob. </w:t>
      </w:r>
      <w:r w:rsidRPr="0057743E">
        <w:t xml:space="preserve">Od počátku roku pak bylo vytvořeno </w:t>
      </w:r>
      <w:r w:rsidR="00766960" w:rsidRPr="0057743E">
        <w:t>48</w:t>
      </w:r>
      <w:r w:rsidR="00DB0931" w:rsidRPr="0057743E">
        <w:t xml:space="preserve"> </w:t>
      </w:r>
      <w:r w:rsidRPr="0057743E">
        <w:t>míst</w:t>
      </w:r>
      <w:r w:rsidR="0021012C" w:rsidRPr="0057743E">
        <w:t>/osob</w:t>
      </w:r>
      <w:r w:rsidR="004E2DA6" w:rsidRPr="0057743E">
        <w:t xml:space="preserve"> </w:t>
      </w:r>
      <w:r w:rsidR="00CF2D1A" w:rsidRPr="0057743E">
        <w:t>financovaných</w:t>
      </w:r>
      <w:r w:rsidR="004E2DA6" w:rsidRPr="0057743E">
        <w:t xml:space="preserve"> z rozpočtu ČR </w:t>
      </w:r>
      <w:r w:rsidRPr="0057743E">
        <w:t xml:space="preserve">a </w:t>
      </w:r>
      <w:r w:rsidR="00766960" w:rsidRPr="0057743E">
        <w:t>3 287</w:t>
      </w:r>
      <w:r w:rsidR="00CF2D1A" w:rsidRPr="0057743E">
        <w:t xml:space="preserve"> </w:t>
      </w:r>
      <w:r w:rsidR="005606AF" w:rsidRPr="0057743E">
        <w:t>míst</w:t>
      </w:r>
      <w:r w:rsidR="009B3216" w:rsidRPr="0057743E">
        <w:t xml:space="preserve"> pro </w:t>
      </w:r>
      <w:r w:rsidR="00766960" w:rsidRPr="0057743E">
        <w:t>3 270</w:t>
      </w:r>
      <w:r w:rsidR="009B3216" w:rsidRPr="0057743E">
        <w:t xml:space="preserve"> </w:t>
      </w:r>
      <w:r w:rsidR="00BE4BC7" w:rsidRPr="0057743E">
        <w:t>osob z rozpočtu ESF.</w:t>
      </w:r>
      <w:r w:rsidR="005D58E6" w:rsidRPr="0057743E">
        <w:t xml:space="preserve"> </w:t>
      </w:r>
      <w:r w:rsidR="009B3216" w:rsidRPr="0057743E">
        <w:t>Na zřízených 33 SÚPM</w:t>
      </w:r>
      <w:r w:rsidR="00194B04" w:rsidRPr="0057743E">
        <w:t xml:space="preserve"> financovaných z rozpočtu ČR</w:t>
      </w:r>
      <w:r w:rsidR="009B3216" w:rsidRPr="0057743E">
        <w:t xml:space="preserve"> </w:t>
      </w:r>
      <w:r w:rsidR="00861930" w:rsidRPr="0057743E">
        <w:t>nebyl umístěn žádný uchazeč</w:t>
      </w:r>
      <w:r w:rsidR="00C226DE" w:rsidRPr="0057743E">
        <w:t>. Od</w:t>
      </w:r>
      <w:r w:rsidR="00861930" w:rsidRPr="0057743E">
        <w:t xml:space="preserve"> začátku roku nebylo zřízené</w:t>
      </w:r>
      <w:r w:rsidR="00C226DE" w:rsidRPr="0057743E">
        <w:t xml:space="preserve"> žádné místo,</w:t>
      </w:r>
      <w:r w:rsidR="00CF2D1A" w:rsidRPr="0057743E">
        <w:t xml:space="preserve"> </w:t>
      </w:r>
      <w:r w:rsidR="009B3216" w:rsidRPr="0057743E">
        <w:t xml:space="preserve">ani umístěn nový uchazeč. </w:t>
      </w:r>
      <w:r w:rsidR="00F0703B" w:rsidRPr="0057743E">
        <w:t xml:space="preserve">V rámci podpory samostatně výdělečné činnosti bylo </w:t>
      </w:r>
      <w:r w:rsidR="004B390C" w:rsidRPr="0057743E">
        <w:t xml:space="preserve">výhradně </w:t>
      </w:r>
      <w:r w:rsidR="00F0703B" w:rsidRPr="0057743E">
        <w:t>z národních prostře</w:t>
      </w:r>
      <w:r w:rsidR="00DF4078" w:rsidRPr="0057743E">
        <w:t xml:space="preserve">dků </w:t>
      </w:r>
      <w:r w:rsidR="00F0703B" w:rsidRPr="0057743E">
        <w:t>ke konci sledované měsíc</w:t>
      </w:r>
      <w:r w:rsidR="002A48FD" w:rsidRPr="0057743E">
        <w:t xml:space="preserve">e </w:t>
      </w:r>
      <w:r w:rsidR="00170E8F" w:rsidRPr="0057743E">
        <w:t>v</w:t>
      </w:r>
      <w:r w:rsidR="004B1376" w:rsidRPr="0057743E">
        <w:t> Úste</w:t>
      </w:r>
      <w:r w:rsidR="00DC2354" w:rsidRPr="0057743E">
        <w:t xml:space="preserve">ckém kraji podpořeno </w:t>
      </w:r>
      <w:r w:rsidR="00766960" w:rsidRPr="0057743E">
        <w:t>321</w:t>
      </w:r>
      <w:r w:rsidR="00F0703B" w:rsidRPr="0057743E">
        <w:t xml:space="preserve"> začínajících živnostníků. Od počátku roku začalo</w:t>
      </w:r>
      <w:r w:rsidR="001B05B2" w:rsidRPr="0057743E">
        <w:t xml:space="preserve"> s</w:t>
      </w:r>
      <w:r w:rsidR="004B390C" w:rsidRPr="0057743E">
        <w:t> finanční podporou úřadu práce</w:t>
      </w:r>
      <w:r w:rsidR="001B05B2" w:rsidRPr="0057743E">
        <w:t xml:space="preserve"> podnikat celkem </w:t>
      </w:r>
      <w:r w:rsidR="00766960" w:rsidRPr="0057743E">
        <w:t>129</w:t>
      </w:r>
      <w:r w:rsidR="001B05B2" w:rsidRPr="0057743E">
        <w:t xml:space="preserve"> osob.</w:t>
      </w:r>
    </w:p>
    <w:p w:rsidR="00F17EE5" w:rsidRPr="0057743E" w:rsidRDefault="00F17EE5" w:rsidP="00F17EE5">
      <w:pPr>
        <w:spacing w:after="0" w:line="240" w:lineRule="auto"/>
        <w:ind w:firstLine="708"/>
        <w:jc w:val="both"/>
      </w:pPr>
      <w:r w:rsidRPr="0057743E">
        <w:t>Od roku 2013 se využívá institutu zvolených rekvalifikací, kdy uchazeč sám má možnost aktivně ovlivnit zařazení do rekvalifikačního kurzu. K</w:t>
      </w:r>
      <w:r w:rsidR="00472D3E" w:rsidRPr="0057743E">
        <w:t> 30. 6.</w:t>
      </w:r>
      <w:r w:rsidRPr="0057743E">
        <w:t xml:space="preserve"> 2015 bylo v rámci </w:t>
      </w:r>
      <w:r w:rsidRPr="0057743E">
        <w:rPr>
          <w:b/>
        </w:rPr>
        <w:t>zvol</w:t>
      </w:r>
      <w:r w:rsidR="00E7217E" w:rsidRPr="0057743E">
        <w:rPr>
          <w:b/>
        </w:rPr>
        <w:t xml:space="preserve">ených </w:t>
      </w:r>
      <w:r w:rsidR="00355AE8" w:rsidRPr="0057743E">
        <w:rPr>
          <w:b/>
        </w:rPr>
        <w:t>rekvalifikací zařazeno</w:t>
      </w:r>
      <w:r w:rsidR="00355AE8" w:rsidRPr="0057743E">
        <w:rPr>
          <w:b/>
        </w:rPr>
        <w:br/>
      </w:r>
      <w:r w:rsidR="00472D3E" w:rsidRPr="0057743E">
        <w:rPr>
          <w:b/>
        </w:rPr>
        <w:t>246</w:t>
      </w:r>
      <w:r w:rsidRPr="0057743E">
        <w:rPr>
          <w:b/>
        </w:rPr>
        <w:t xml:space="preserve"> uchazečů </w:t>
      </w:r>
      <w:r w:rsidR="00D476F0" w:rsidRPr="0057743E">
        <w:rPr>
          <w:b/>
        </w:rPr>
        <w:t xml:space="preserve">či zájemců </w:t>
      </w:r>
      <w:r w:rsidR="00E7217E" w:rsidRPr="0057743E">
        <w:rPr>
          <w:b/>
        </w:rPr>
        <w:t>o zaměstnání</w:t>
      </w:r>
      <w:r w:rsidR="00355AE8" w:rsidRPr="0057743E">
        <w:t>, přičemž 12</w:t>
      </w:r>
      <w:r w:rsidRPr="0057743E">
        <w:t xml:space="preserve"> bylo financováno z</w:t>
      </w:r>
      <w:r w:rsidR="00D476F0" w:rsidRPr="0057743E">
        <w:t> rozpočtu ČR</w:t>
      </w:r>
      <w:r w:rsidR="00E7217E" w:rsidRPr="0057743E">
        <w:t xml:space="preserve"> a </w:t>
      </w:r>
      <w:r w:rsidR="00472D3E" w:rsidRPr="0057743E">
        <w:t>234</w:t>
      </w:r>
      <w:r w:rsidRPr="0057743E">
        <w:t xml:space="preserve"> prostřednictvím projektů EU (NIP, RIP). </w:t>
      </w:r>
      <w:r w:rsidRPr="00D14D80">
        <w:rPr>
          <w:b/>
        </w:rPr>
        <w:t xml:space="preserve">Od začátku roku </w:t>
      </w:r>
      <w:r w:rsidRPr="0057743E">
        <w:t xml:space="preserve">se takto umístilo celkem </w:t>
      </w:r>
      <w:r w:rsidR="00472D3E" w:rsidRPr="00D14D80">
        <w:rPr>
          <w:b/>
        </w:rPr>
        <w:t>750</w:t>
      </w:r>
      <w:r w:rsidR="00355AE8" w:rsidRPr="00D14D80">
        <w:rPr>
          <w:b/>
        </w:rPr>
        <w:t xml:space="preserve"> osob</w:t>
      </w:r>
      <w:r w:rsidR="00355AE8" w:rsidRPr="0057743E">
        <w:t xml:space="preserve">, kdy </w:t>
      </w:r>
      <w:r w:rsidR="00472D3E" w:rsidRPr="0057743E">
        <w:t>60</w:t>
      </w:r>
      <w:r w:rsidRPr="0057743E">
        <w:t xml:space="preserve"> bylo hra</w:t>
      </w:r>
      <w:r w:rsidR="00531B85" w:rsidRPr="0057743E">
        <w:t>z</w:t>
      </w:r>
      <w:r w:rsidR="00355AE8" w:rsidRPr="0057743E">
        <w:t xml:space="preserve">eno z národních prostředků a </w:t>
      </w:r>
      <w:r w:rsidR="00472D3E" w:rsidRPr="0057743E">
        <w:t>690</w:t>
      </w:r>
      <w:r w:rsidRPr="0057743E">
        <w:t xml:space="preserve"> z projektů EU. Do</w:t>
      </w:r>
      <w:r w:rsidRPr="0057743E">
        <w:rPr>
          <w:b/>
        </w:rPr>
        <w:t xml:space="preserve"> „standardních“ rekvalifikací</w:t>
      </w:r>
      <w:r w:rsidRPr="0057743E">
        <w:t xml:space="preserve"> bylo ke konci </w:t>
      </w:r>
      <w:r w:rsidR="00472D3E" w:rsidRPr="0057743E">
        <w:t>června</w:t>
      </w:r>
      <w:r w:rsidRPr="0057743E">
        <w:t xml:space="preserve"> zařazeno </w:t>
      </w:r>
      <w:r w:rsidR="00472D3E" w:rsidRPr="0057743E">
        <w:rPr>
          <w:b/>
        </w:rPr>
        <w:t>175</w:t>
      </w:r>
      <w:r w:rsidR="00D476F0" w:rsidRPr="0057743E">
        <w:rPr>
          <w:b/>
        </w:rPr>
        <w:t xml:space="preserve"> osob</w:t>
      </w:r>
      <w:r w:rsidR="00D476F0" w:rsidRPr="0057743E">
        <w:t>, přičemž všechny byly financovány z p</w:t>
      </w:r>
      <w:r w:rsidR="002B60C3" w:rsidRPr="0057743E">
        <w:t>rojektů EU (NIP, RIP, granty). O</w:t>
      </w:r>
      <w:r w:rsidRPr="0057743E">
        <w:t xml:space="preserve">d začátku roku </w:t>
      </w:r>
      <w:r w:rsidR="00796417" w:rsidRPr="0057743E">
        <w:t>se pak jedná</w:t>
      </w:r>
      <w:r w:rsidR="002B60C3" w:rsidRPr="0057743E">
        <w:br/>
        <w:t xml:space="preserve">o </w:t>
      </w:r>
      <w:r w:rsidR="00472D3E" w:rsidRPr="0057743E">
        <w:t>541</w:t>
      </w:r>
      <w:r w:rsidR="00796417" w:rsidRPr="0057743E">
        <w:t xml:space="preserve"> </w:t>
      </w:r>
      <w:r w:rsidR="002B60C3" w:rsidRPr="0057743E">
        <w:t xml:space="preserve">rekvalifikovaných </w:t>
      </w:r>
      <w:r w:rsidR="00796417" w:rsidRPr="0057743E">
        <w:t xml:space="preserve">uchazečů </w:t>
      </w:r>
      <w:r w:rsidR="00D476F0" w:rsidRPr="0057743E">
        <w:t xml:space="preserve">či </w:t>
      </w:r>
      <w:r w:rsidRPr="0057743E">
        <w:t>zájemců o zaměstnání</w:t>
      </w:r>
      <w:r w:rsidR="00796417" w:rsidRPr="0057743E">
        <w:t>.</w:t>
      </w:r>
    </w:p>
    <w:p w:rsidR="000F565B" w:rsidRPr="0057743E" w:rsidRDefault="00D735BD" w:rsidP="00A72EF5">
      <w:pPr>
        <w:spacing w:after="0" w:line="240" w:lineRule="auto"/>
        <w:ind w:firstLine="708"/>
        <w:jc w:val="both"/>
      </w:pPr>
      <w:r w:rsidRPr="0057743E">
        <w:t xml:space="preserve">Účinným nástrojem </w:t>
      </w:r>
      <w:r w:rsidRPr="0057743E">
        <w:rPr>
          <w:b/>
        </w:rPr>
        <w:t>podpory zaměstnávání osob se zdravotním postižením</w:t>
      </w:r>
      <w:r w:rsidRPr="0057743E">
        <w:t xml:space="preserve"> je finanční spoluúčast ÚP na zřizování vhodných pracovních</w:t>
      </w:r>
      <w:r w:rsidR="002A48FD" w:rsidRPr="0057743E">
        <w:t xml:space="preserve"> pro tyto osoby vč. osob samos</w:t>
      </w:r>
      <w:r w:rsidR="00C70A7C" w:rsidRPr="0057743E">
        <w:t>tatně výdělečně činných</w:t>
      </w:r>
      <w:r w:rsidR="00FE54DB" w:rsidRPr="0057743E">
        <w:t xml:space="preserve"> a příspěvku</w:t>
      </w:r>
      <w:r w:rsidR="00FE54DB" w:rsidRPr="0057743E">
        <w:br/>
        <w:t>na provoz chráněných pracovních míst</w:t>
      </w:r>
      <w:r w:rsidR="00C70A7C" w:rsidRPr="0057743E">
        <w:t>. K</w:t>
      </w:r>
      <w:r w:rsidR="00C76F08" w:rsidRPr="0057743E">
        <w:t> 30. 6</w:t>
      </w:r>
      <w:r w:rsidR="004E7F8C" w:rsidRPr="0057743E">
        <w:t>. 2015</w:t>
      </w:r>
      <w:r w:rsidRPr="0057743E">
        <w:t xml:space="preserve"> bylo v rámci </w:t>
      </w:r>
      <w:r w:rsidR="00145AFD" w:rsidRPr="0057743E">
        <w:t>těchto nástrojů</w:t>
      </w:r>
      <w:r w:rsidRPr="0057743E">
        <w:t xml:space="preserve"> </w:t>
      </w:r>
      <w:r w:rsidR="00CA796A" w:rsidRPr="0057743E">
        <w:t>přispěno</w:t>
      </w:r>
      <w:r w:rsidR="00CA796A" w:rsidRPr="0057743E">
        <w:br/>
      </w:r>
      <w:r w:rsidR="004E7F8C" w:rsidRPr="0057743E">
        <w:t xml:space="preserve">na </w:t>
      </w:r>
      <w:r w:rsidR="00C96D9B" w:rsidRPr="0057743E">
        <w:rPr>
          <w:b/>
        </w:rPr>
        <w:t>35</w:t>
      </w:r>
      <w:r w:rsidR="00C76F08" w:rsidRPr="0057743E">
        <w:rPr>
          <w:b/>
        </w:rPr>
        <w:t>4</w:t>
      </w:r>
      <w:r w:rsidRPr="0057743E">
        <w:rPr>
          <w:b/>
        </w:rPr>
        <w:t xml:space="preserve"> pracovních míst</w:t>
      </w:r>
      <w:r w:rsidRPr="0057743E">
        <w:t xml:space="preserve"> a </w:t>
      </w:r>
      <w:r w:rsidR="006A0F7D" w:rsidRPr="0057743E">
        <w:t>podpořen</w:t>
      </w:r>
      <w:r w:rsidR="003048ED" w:rsidRPr="0057743E">
        <w:t xml:space="preserve">o </w:t>
      </w:r>
      <w:r w:rsidR="00C76F08" w:rsidRPr="0057743E">
        <w:rPr>
          <w:b/>
        </w:rPr>
        <w:t>317</w:t>
      </w:r>
      <w:r w:rsidRPr="0057743E">
        <w:rPr>
          <w:b/>
        </w:rPr>
        <w:t xml:space="preserve"> osob se zdravotním post</w:t>
      </w:r>
      <w:r w:rsidR="002A48FD" w:rsidRPr="0057743E">
        <w:rPr>
          <w:b/>
        </w:rPr>
        <w:t>ižením</w:t>
      </w:r>
      <w:r w:rsidR="002A48FD" w:rsidRPr="0057743E">
        <w:t xml:space="preserve">. </w:t>
      </w:r>
      <w:r w:rsidR="002A48FD" w:rsidRPr="00D14D80">
        <w:rPr>
          <w:b/>
        </w:rPr>
        <w:t>Od začátku roku</w:t>
      </w:r>
      <w:r w:rsidR="002A48FD" w:rsidRPr="0057743E">
        <w:t xml:space="preserve"> </w:t>
      </w:r>
      <w:r w:rsidRPr="0057743E">
        <w:t xml:space="preserve">bylo </w:t>
      </w:r>
      <w:r w:rsidR="00D14D80">
        <w:t xml:space="preserve">podpořeno </w:t>
      </w:r>
      <w:r w:rsidR="00C76F08" w:rsidRPr="00D14D80">
        <w:rPr>
          <w:b/>
        </w:rPr>
        <w:t>58</w:t>
      </w:r>
      <w:r w:rsidR="002A48FD" w:rsidRPr="00D14D80">
        <w:rPr>
          <w:b/>
        </w:rPr>
        <w:t xml:space="preserve"> </w:t>
      </w:r>
      <w:r w:rsidRPr="00D14D80">
        <w:rPr>
          <w:b/>
        </w:rPr>
        <w:t>c</w:t>
      </w:r>
      <w:r w:rsidR="002A48FD" w:rsidRPr="00D14D80">
        <w:rPr>
          <w:b/>
        </w:rPr>
        <w:t>hráněných pracovních mí</w:t>
      </w:r>
      <w:r w:rsidR="00C76F08" w:rsidRPr="00D14D80">
        <w:rPr>
          <w:b/>
        </w:rPr>
        <w:t>st a umístěno 111</w:t>
      </w:r>
      <w:r w:rsidR="004B390C" w:rsidRPr="00D14D80">
        <w:rPr>
          <w:b/>
        </w:rPr>
        <w:t xml:space="preserve"> osob</w:t>
      </w:r>
      <w:r w:rsidRPr="0057743E">
        <w:t>. K posled</w:t>
      </w:r>
      <w:r w:rsidR="00732842" w:rsidRPr="0057743E">
        <w:t>nímu dni sledovaného měsíce bylo</w:t>
      </w:r>
      <w:r w:rsidRPr="0057743E">
        <w:t xml:space="preserve"> </w:t>
      </w:r>
      <w:r w:rsidR="00FE54DB" w:rsidRPr="0057743E">
        <w:t xml:space="preserve">zároveň </w:t>
      </w:r>
      <w:r w:rsidR="00732842" w:rsidRPr="0057743E">
        <w:t>vymezeno</w:t>
      </w:r>
      <w:r w:rsidRPr="0057743E">
        <w:t xml:space="preserve"> </w:t>
      </w:r>
      <w:r w:rsidR="00732842" w:rsidRPr="0057743E">
        <w:t xml:space="preserve">CHPM </w:t>
      </w:r>
      <w:r w:rsidRPr="0057743E">
        <w:t xml:space="preserve">pro </w:t>
      </w:r>
      <w:r w:rsidR="00C76F08" w:rsidRPr="0057743E">
        <w:t>4 040</w:t>
      </w:r>
      <w:r w:rsidRPr="0057743E">
        <w:t xml:space="preserve"> osob se zdravotním postižením.</w:t>
      </w:r>
      <w:r w:rsidR="00D14D80">
        <w:t xml:space="preserve"> Od začátku roku se pak jednalo</w:t>
      </w:r>
      <w:r w:rsidR="00D14D80">
        <w:br/>
      </w:r>
      <w:r w:rsidR="004B390C" w:rsidRPr="0057743E">
        <w:t xml:space="preserve">o </w:t>
      </w:r>
      <w:r w:rsidR="00C76F08" w:rsidRPr="0057743E">
        <w:t>1 221</w:t>
      </w:r>
      <w:r w:rsidR="00BE4BC7" w:rsidRPr="0057743E">
        <w:t xml:space="preserve"> osob.</w:t>
      </w:r>
    </w:p>
    <w:p w:rsidR="00075349" w:rsidRPr="0057743E" w:rsidRDefault="00427BAD" w:rsidP="00F17EE5">
      <w:pPr>
        <w:spacing w:after="0" w:line="240" w:lineRule="auto"/>
        <w:ind w:firstLine="708"/>
        <w:jc w:val="both"/>
      </w:pPr>
      <w:r w:rsidRPr="0057743E">
        <w:t xml:space="preserve">Mezi </w:t>
      </w:r>
      <w:r w:rsidR="00F17EE5" w:rsidRPr="0057743E">
        <w:rPr>
          <w:b/>
        </w:rPr>
        <w:t xml:space="preserve">ostatní </w:t>
      </w:r>
      <w:r w:rsidRPr="0057743E">
        <w:rPr>
          <w:b/>
        </w:rPr>
        <w:t>nástroje APZ</w:t>
      </w:r>
      <w:r w:rsidRPr="0057743E">
        <w:t xml:space="preserve"> jsou zařazovány</w:t>
      </w:r>
      <w:r w:rsidR="00F17EE5" w:rsidRPr="0057743E">
        <w:t xml:space="preserve"> příspěvek při přechodu na nový</w:t>
      </w:r>
      <w:r w:rsidR="009E59DD" w:rsidRPr="0057743E">
        <w:t xml:space="preserve"> podnikatelský program, překlenovací příspě</w:t>
      </w:r>
      <w:r w:rsidR="00075349" w:rsidRPr="0057743E">
        <w:t>vek, příspěvek na zapracování a práce na zkoušku</w:t>
      </w:r>
      <w:r w:rsidR="00A72EF5" w:rsidRPr="0057743E">
        <w:t>, která by se měla v nejbližší době začít realizovat na referátu projektů EU</w:t>
      </w:r>
      <w:r w:rsidR="00075349" w:rsidRPr="0057743E">
        <w:t>.</w:t>
      </w:r>
      <w:r w:rsidRPr="0057743E">
        <w:t xml:space="preserve"> </w:t>
      </w:r>
      <w:r w:rsidRPr="00D14D80">
        <w:rPr>
          <w:b/>
        </w:rPr>
        <w:t>K</w:t>
      </w:r>
      <w:r w:rsidR="000006F7" w:rsidRPr="00D14D80">
        <w:rPr>
          <w:b/>
        </w:rPr>
        <w:t> 30. 6</w:t>
      </w:r>
      <w:r w:rsidR="00B7357F" w:rsidRPr="00D14D80">
        <w:rPr>
          <w:b/>
        </w:rPr>
        <w:t xml:space="preserve">. </w:t>
      </w:r>
      <w:r w:rsidR="00075349" w:rsidRPr="00D14D80">
        <w:rPr>
          <w:b/>
        </w:rPr>
        <w:t>2015</w:t>
      </w:r>
      <w:r w:rsidRPr="0057743E">
        <w:t xml:space="preserve"> bylo v rámci </w:t>
      </w:r>
      <w:r w:rsidR="00075349" w:rsidRPr="0057743E">
        <w:t xml:space="preserve">těchto nástrojů </w:t>
      </w:r>
      <w:r w:rsidRPr="0057743E">
        <w:t xml:space="preserve">vytvořeno </w:t>
      </w:r>
      <w:r w:rsidR="007063E2" w:rsidRPr="0057743E">
        <w:rPr>
          <w:b/>
        </w:rPr>
        <w:t>1</w:t>
      </w:r>
      <w:r w:rsidR="000006F7" w:rsidRPr="0057743E">
        <w:rPr>
          <w:b/>
        </w:rPr>
        <w:t>6</w:t>
      </w:r>
      <w:r w:rsidRPr="0057743E">
        <w:rPr>
          <w:b/>
        </w:rPr>
        <w:t xml:space="preserve"> míst</w:t>
      </w:r>
      <w:r w:rsidRPr="0057743E">
        <w:t xml:space="preserve"> a umístěno </w:t>
      </w:r>
      <w:r w:rsidR="000006F7" w:rsidRPr="0057743E">
        <w:rPr>
          <w:b/>
        </w:rPr>
        <w:t>16</w:t>
      </w:r>
      <w:r w:rsidRPr="0057743E">
        <w:rPr>
          <w:b/>
        </w:rPr>
        <w:t xml:space="preserve"> uchazečů</w:t>
      </w:r>
      <w:r w:rsidR="00FB0EAB" w:rsidRPr="0057743E">
        <w:rPr>
          <w:b/>
        </w:rPr>
        <w:t xml:space="preserve"> u zaměstnání</w:t>
      </w:r>
      <w:r w:rsidRPr="0057743E">
        <w:t xml:space="preserve">. </w:t>
      </w:r>
      <w:r w:rsidRPr="00D14D80">
        <w:rPr>
          <w:b/>
        </w:rPr>
        <w:t>Od počátku roku</w:t>
      </w:r>
      <w:r w:rsidRPr="0057743E">
        <w:t xml:space="preserve"> </w:t>
      </w:r>
      <w:r w:rsidR="007063E2" w:rsidRPr="0057743E">
        <w:t>2015 bylo</w:t>
      </w:r>
      <w:r w:rsidR="00216BC0" w:rsidRPr="0057743E">
        <w:t xml:space="preserve"> v rámci těchto </w:t>
      </w:r>
      <w:r w:rsidR="00A72EF5" w:rsidRPr="0057743E">
        <w:t>nástrojů podpořen</w:t>
      </w:r>
      <w:r w:rsidR="007063E2" w:rsidRPr="0057743E">
        <w:t>o</w:t>
      </w:r>
      <w:r w:rsidR="000006F7" w:rsidRPr="0057743E">
        <w:t xml:space="preserve"> na </w:t>
      </w:r>
      <w:r w:rsidR="000006F7" w:rsidRPr="00D14D80">
        <w:rPr>
          <w:b/>
        </w:rPr>
        <w:t>16</w:t>
      </w:r>
      <w:r w:rsidR="00CA796A" w:rsidRPr="00D14D80">
        <w:rPr>
          <w:b/>
        </w:rPr>
        <w:t xml:space="preserve"> místech</w:t>
      </w:r>
      <w:r w:rsidR="00A72EF5" w:rsidRPr="00D14D80">
        <w:rPr>
          <w:b/>
        </w:rPr>
        <w:t xml:space="preserve"> </w:t>
      </w:r>
      <w:r w:rsidR="00FB0EAB" w:rsidRPr="00D14D80">
        <w:rPr>
          <w:b/>
        </w:rPr>
        <w:t xml:space="preserve">stejné množství </w:t>
      </w:r>
      <w:r w:rsidR="00A72EF5" w:rsidRPr="00D14D80">
        <w:rPr>
          <w:b/>
        </w:rPr>
        <w:t>uchazeč</w:t>
      </w:r>
      <w:r w:rsidR="00CA796A" w:rsidRPr="00D14D80">
        <w:rPr>
          <w:b/>
        </w:rPr>
        <w:t>ů</w:t>
      </w:r>
      <w:r w:rsidR="00FB0EAB" w:rsidRPr="00D14D80">
        <w:rPr>
          <w:b/>
        </w:rPr>
        <w:t>.</w:t>
      </w:r>
    </w:p>
    <w:p w:rsidR="0049683A" w:rsidRPr="0057743E" w:rsidRDefault="001E2C03" w:rsidP="00036E9F">
      <w:pPr>
        <w:pStyle w:val="Nadpis1"/>
        <w:rPr>
          <w:b/>
          <w:caps/>
          <w:szCs w:val="22"/>
        </w:rPr>
      </w:pPr>
      <w:bookmarkStart w:id="3" w:name="_Toc316903617"/>
      <w:bookmarkStart w:id="4" w:name="_Toc424563122"/>
      <w:r w:rsidRPr="0057743E">
        <w:rPr>
          <w:b/>
          <w:szCs w:val="22"/>
        </w:rPr>
        <w:lastRenderedPageBreak/>
        <w:t>4</w:t>
      </w:r>
      <w:r w:rsidR="00013D00" w:rsidRPr="0057743E">
        <w:rPr>
          <w:b/>
          <w:szCs w:val="22"/>
        </w:rPr>
        <w:t xml:space="preserve">. </w:t>
      </w:r>
      <w:bookmarkEnd w:id="3"/>
      <w:r w:rsidR="00C32B67" w:rsidRPr="0057743E">
        <w:rPr>
          <w:b/>
          <w:szCs w:val="22"/>
        </w:rPr>
        <w:t xml:space="preserve">POSKYTNUTÉ </w:t>
      </w:r>
      <w:r w:rsidR="00856F33" w:rsidRPr="0057743E">
        <w:rPr>
          <w:b/>
          <w:caps/>
          <w:szCs w:val="22"/>
        </w:rPr>
        <w:t>nepojistné sociální dávky</w:t>
      </w:r>
      <w:r w:rsidR="00C32B67" w:rsidRPr="0057743E">
        <w:rPr>
          <w:b/>
          <w:caps/>
          <w:szCs w:val="22"/>
        </w:rPr>
        <w:t xml:space="preserve"> V ÚSTECKÉM KRAJI</w:t>
      </w:r>
      <w:bookmarkEnd w:id="4"/>
    </w:p>
    <w:p w:rsidR="006621D0" w:rsidRPr="0057743E" w:rsidRDefault="006621D0" w:rsidP="0049683A">
      <w:pPr>
        <w:spacing w:after="0" w:line="240" w:lineRule="auto"/>
        <w:jc w:val="both"/>
        <w:rPr>
          <w:lang w:eastAsia="cs-CZ"/>
        </w:rPr>
      </w:pPr>
    </w:p>
    <w:p w:rsidR="00036E9F" w:rsidRPr="0057743E" w:rsidRDefault="00667DCF" w:rsidP="00EE0CC5">
      <w:pPr>
        <w:spacing w:after="0" w:line="240" w:lineRule="auto"/>
        <w:jc w:val="center"/>
        <w:rPr>
          <w:lang w:eastAsia="cs-CZ"/>
        </w:rPr>
      </w:pPr>
      <w:r w:rsidRPr="0057743E">
        <w:rPr>
          <w:noProof/>
          <w:lang w:eastAsia="cs-CZ"/>
        </w:rPr>
        <w:drawing>
          <wp:inline distT="0" distB="0" distL="0" distR="0" wp14:anchorId="5AED803B" wp14:editId="645D305F">
            <wp:extent cx="5986780" cy="2871470"/>
            <wp:effectExtent l="0" t="0" r="0" b="508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57743E" w:rsidRDefault="00036E9F" w:rsidP="0049683A">
      <w:pPr>
        <w:spacing w:after="0" w:line="240" w:lineRule="auto"/>
        <w:jc w:val="both"/>
        <w:rPr>
          <w:lang w:eastAsia="cs-CZ"/>
        </w:rPr>
      </w:pPr>
    </w:p>
    <w:p w:rsidR="002D5A20" w:rsidRPr="0057743E" w:rsidRDefault="002D5A20" w:rsidP="002D5A20">
      <w:pPr>
        <w:spacing w:after="0" w:line="240" w:lineRule="auto"/>
        <w:ind w:firstLine="708"/>
        <w:jc w:val="both"/>
        <w:rPr>
          <w:lang w:eastAsia="cs-CZ"/>
        </w:rPr>
      </w:pPr>
      <w:r w:rsidRPr="0057743E">
        <w:rPr>
          <w:lang w:eastAsia="cs-CZ"/>
        </w:rPr>
        <w:t xml:space="preserve">V průběhu měsíce </w:t>
      </w:r>
      <w:r w:rsidR="00BD1F67" w:rsidRPr="0057743E">
        <w:rPr>
          <w:lang w:eastAsia="cs-CZ"/>
        </w:rPr>
        <w:t>června</w:t>
      </w:r>
      <w:r w:rsidRPr="0057743E">
        <w:rPr>
          <w:lang w:eastAsia="cs-CZ"/>
        </w:rPr>
        <w:t xml:space="preserve"> bylo v Ústeckém kraji finančně </w:t>
      </w:r>
      <w:r w:rsidRPr="0057743E">
        <w:rPr>
          <w:b/>
          <w:lang w:eastAsia="cs-CZ"/>
        </w:rPr>
        <w:t xml:space="preserve">podpořeno </w:t>
      </w:r>
      <w:r w:rsidR="00BD1F67" w:rsidRPr="0057743E">
        <w:rPr>
          <w:b/>
          <w:lang w:eastAsia="cs-CZ"/>
        </w:rPr>
        <w:t>198 003</w:t>
      </w:r>
      <w:r w:rsidR="00875C70" w:rsidRPr="0057743E">
        <w:rPr>
          <w:b/>
          <w:lang w:eastAsia="cs-CZ"/>
        </w:rPr>
        <w:t xml:space="preserve"> </w:t>
      </w:r>
      <w:r w:rsidRPr="0057743E">
        <w:rPr>
          <w:b/>
          <w:lang w:eastAsia="cs-CZ"/>
        </w:rPr>
        <w:t>os</w:t>
      </w:r>
      <w:r w:rsidR="00875C70" w:rsidRPr="0057743E">
        <w:rPr>
          <w:b/>
          <w:lang w:eastAsia="cs-CZ"/>
        </w:rPr>
        <w:t>o</w:t>
      </w:r>
      <w:r w:rsidR="00CD4DA4" w:rsidRPr="0057743E">
        <w:rPr>
          <w:b/>
          <w:lang w:eastAsia="cs-CZ"/>
        </w:rPr>
        <w:t>b</w:t>
      </w:r>
      <w:r w:rsidR="00BD1F67" w:rsidRPr="0057743E">
        <w:rPr>
          <w:b/>
          <w:lang w:eastAsia="cs-CZ"/>
        </w:rPr>
        <w:t xml:space="preserve"> a vyplacená částka dosáhla 634</w:t>
      </w:r>
      <w:r w:rsidRPr="0057743E">
        <w:rPr>
          <w:b/>
          <w:lang w:eastAsia="cs-CZ"/>
        </w:rPr>
        <w:t xml:space="preserve"> mil. Kč</w:t>
      </w:r>
      <w:r w:rsidRPr="0057743E">
        <w:rPr>
          <w:lang w:eastAsia="cs-CZ"/>
        </w:rPr>
        <w:t xml:space="preserve">. Největší podíl podpořených osob i vyplacených prostředků byl v rámci dávek státní sociální podpory, kdy počet uspokojených žadatelů činil </w:t>
      </w:r>
      <w:r w:rsidR="00BD1F67" w:rsidRPr="0057743E">
        <w:rPr>
          <w:lang w:eastAsia="cs-CZ"/>
        </w:rPr>
        <w:t>110 150</w:t>
      </w:r>
      <w:r w:rsidR="001810E6" w:rsidRPr="0057743E">
        <w:rPr>
          <w:lang w:eastAsia="cs-CZ"/>
        </w:rPr>
        <w:t xml:space="preserve"> osob, a vy</w:t>
      </w:r>
      <w:r w:rsidR="00CD4DA4" w:rsidRPr="0057743E">
        <w:rPr>
          <w:lang w:eastAsia="cs-CZ"/>
        </w:rPr>
        <w:t>placená částka</w:t>
      </w:r>
      <w:r w:rsidR="00BD1F67" w:rsidRPr="0057743E">
        <w:rPr>
          <w:lang w:eastAsia="cs-CZ"/>
        </w:rPr>
        <w:t xml:space="preserve"> přesáhla 315</w:t>
      </w:r>
      <w:r w:rsidR="00852A85" w:rsidRPr="0057743E">
        <w:rPr>
          <w:lang w:eastAsia="cs-CZ"/>
        </w:rPr>
        <w:t xml:space="preserve"> </w:t>
      </w:r>
      <w:r w:rsidRPr="0057743E">
        <w:rPr>
          <w:lang w:eastAsia="cs-CZ"/>
        </w:rPr>
        <w:t xml:space="preserve">mil. Kč. Množství vynaložených finančních prostředků na dávky hmotné nouze činilo </w:t>
      </w:r>
      <w:r w:rsidR="00BD1F67" w:rsidRPr="0057743E">
        <w:rPr>
          <w:lang w:eastAsia="cs-CZ"/>
        </w:rPr>
        <w:t>téměř 152</w:t>
      </w:r>
      <w:r w:rsidRPr="0057743E">
        <w:rPr>
          <w:lang w:eastAsia="cs-CZ"/>
        </w:rPr>
        <w:t xml:space="preserve"> mil. Kč</w:t>
      </w:r>
      <w:r w:rsidRPr="0057743E">
        <w:rPr>
          <w:lang w:eastAsia="cs-CZ"/>
        </w:rPr>
        <w:br/>
        <w:t xml:space="preserve">a podpořeno bylo </w:t>
      </w:r>
      <w:r w:rsidR="00C56712" w:rsidRPr="0057743E">
        <w:rPr>
          <w:lang w:eastAsia="cs-CZ"/>
        </w:rPr>
        <w:t xml:space="preserve">39 </w:t>
      </w:r>
      <w:r w:rsidR="00BD1F67" w:rsidRPr="0057743E">
        <w:rPr>
          <w:lang w:eastAsia="cs-CZ"/>
        </w:rPr>
        <w:t>405</w:t>
      </w:r>
      <w:r w:rsidRPr="0057743E">
        <w:rPr>
          <w:lang w:eastAsia="cs-CZ"/>
        </w:rPr>
        <w:t xml:space="preserve"> osob. V rámci podpory osob se zdravotním postižením byly vyplaceny sociální dávky </w:t>
      </w:r>
      <w:r w:rsidR="00BD1F67" w:rsidRPr="0057743E">
        <w:rPr>
          <w:lang w:eastAsia="cs-CZ"/>
        </w:rPr>
        <w:t>48 448</w:t>
      </w:r>
      <w:r w:rsidR="00CD4DA4" w:rsidRPr="0057743E">
        <w:rPr>
          <w:lang w:eastAsia="cs-CZ"/>
        </w:rPr>
        <w:t xml:space="preserve"> žadatelům v celkové výši </w:t>
      </w:r>
      <w:r w:rsidR="00BD1F67" w:rsidRPr="0057743E">
        <w:rPr>
          <w:lang w:eastAsia="cs-CZ"/>
        </w:rPr>
        <w:t>dosahující 167</w:t>
      </w:r>
      <w:r w:rsidRPr="0057743E">
        <w:rPr>
          <w:lang w:eastAsia="cs-CZ"/>
        </w:rPr>
        <w:t xml:space="preserve"> mil. Kč. Největší množství žadatelů i vynaložených prostředků tradičně zaznamenávají na pracovištích v Teplicích, Ústí n. L., Mostě a Děčíně.</w:t>
      </w:r>
    </w:p>
    <w:p w:rsidR="002D5A20" w:rsidRPr="0057743E" w:rsidRDefault="002D5A20" w:rsidP="002D5A20">
      <w:pPr>
        <w:spacing w:after="0" w:line="240" w:lineRule="auto"/>
        <w:jc w:val="both"/>
        <w:rPr>
          <w:lang w:eastAsia="cs-CZ"/>
        </w:rPr>
      </w:pPr>
    </w:p>
    <w:p w:rsidR="002D5A20" w:rsidRPr="0057743E" w:rsidRDefault="002D5A20" w:rsidP="002D5A20">
      <w:pPr>
        <w:spacing w:after="0" w:line="240" w:lineRule="auto"/>
        <w:ind w:firstLine="708"/>
        <w:rPr>
          <w:lang w:eastAsia="cs-CZ"/>
        </w:rPr>
      </w:pPr>
      <w:r w:rsidRPr="0057743E">
        <w:rPr>
          <w:lang w:eastAsia="cs-CZ"/>
        </w:rPr>
        <w:t>Tabulka č. 5 - Přehled vyplacených dávek a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BD1F67" w:rsidRPr="0057743E"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Dávky pro osoby se ZP</w:t>
            </w:r>
          </w:p>
        </w:tc>
      </w:tr>
      <w:tr w:rsidR="00BD1F67" w:rsidRPr="0057743E"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Kč</w:t>
            </w:r>
          </w:p>
        </w:tc>
      </w:tr>
      <w:tr w:rsidR="00BD1F67" w:rsidRPr="0057743E" w:rsidTr="0098170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11 836</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33 899 515</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3 663</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13 448 272</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6 422</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23 100 075</w:t>
            </w:r>
          </w:p>
        </w:tc>
      </w:tr>
      <w:tr w:rsidR="00BD1F67" w:rsidRPr="0057743E" w:rsidTr="0098170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8 271</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22 715 782</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3 027</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12 136 444</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4 173</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15 512 987</w:t>
            </w:r>
          </w:p>
        </w:tc>
      </w:tr>
      <w:tr w:rsidR="00BD1F67" w:rsidRPr="0057743E" w:rsidTr="00981706">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3 650</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9 411 570</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1 102</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4 197 250</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BD1F67" w:rsidRPr="0057743E" w:rsidTr="0098170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3 257</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9 732 665</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1 228</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4 711 899</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2 239</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8 965 440</w:t>
            </w:r>
          </w:p>
        </w:tc>
      </w:tr>
      <w:tr w:rsidR="00BD1F67" w:rsidRPr="0057743E" w:rsidTr="0098170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1 962</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5 384 764</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708</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2 723 590</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BD1F67" w:rsidRPr="0057743E" w:rsidTr="0098170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1 099</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2 772 097</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159</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708 488</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BD1F67" w:rsidRPr="0057743E" w:rsidTr="0098170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3 778</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11 747 991</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914</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3 277 515</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4 083</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12 982 400</w:t>
            </w:r>
          </w:p>
        </w:tc>
      </w:tr>
      <w:tr w:rsidR="00BD1F67" w:rsidRPr="0057743E" w:rsidTr="00981706">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5 833</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16 301 291</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2 922</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10 538 672</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2 180</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7 944 000</w:t>
            </w:r>
          </w:p>
        </w:tc>
      </w:tr>
      <w:tr w:rsidR="00BD1F67" w:rsidRPr="0057743E" w:rsidTr="00981706">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5 191</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14 524 891</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1 602</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6 346 177</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2 237</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8 619 815</w:t>
            </w:r>
          </w:p>
        </w:tc>
      </w:tr>
      <w:tr w:rsidR="00BD1F67" w:rsidRPr="0057743E" w:rsidTr="00981706">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1 962</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5 761 257</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553</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2 093 186</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1 938</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6 238 400</w:t>
            </w:r>
          </w:p>
        </w:tc>
      </w:tr>
      <w:tr w:rsidR="00BD1F67" w:rsidRPr="0057743E" w:rsidTr="00981706">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12 782</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36 707 720</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5 448</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20 249 296</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4 095</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13 726 539</w:t>
            </w:r>
          </w:p>
        </w:tc>
      </w:tr>
      <w:tr w:rsidR="00BD1F67" w:rsidRPr="0057743E" w:rsidTr="0098170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1 731</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4 414 398</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575</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2 236 314</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955</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3 373 600</w:t>
            </w:r>
          </w:p>
        </w:tc>
      </w:tr>
      <w:tr w:rsidR="00BD1F67" w:rsidRPr="0057743E" w:rsidTr="0098170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2 440</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7 771 538</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986</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4 320 376</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1 694</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5 246 025</w:t>
            </w:r>
          </w:p>
        </w:tc>
      </w:tr>
      <w:tr w:rsidR="00BD1F67" w:rsidRPr="0057743E" w:rsidTr="00981706">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5 363</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14 116 105</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1 453</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5 483 180</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2 793</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10 879 930</w:t>
            </w:r>
          </w:p>
        </w:tc>
      </w:tr>
      <w:tr w:rsidR="00BD1F67" w:rsidRPr="0057743E" w:rsidTr="00981706">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2 019</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5 377 804</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934</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3 335 187</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BD1F67" w:rsidRPr="0057743E" w:rsidTr="0098170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16 941</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50 167 948</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5 209</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18 552 349</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7 978</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24 038 762</w:t>
            </w:r>
          </w:p>
        </w:tc>
      </w:tr>
      <w:tr w:rsidR="00BD1F67" w:rsidRPr="0057743E" w:rsidTr="00981706">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15 841</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47 321 473</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6 763</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28 455 870</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4 968</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16 043 515</w:t>
            </w:r>
          </w:p>
        </w:tc>
      </w:tr>
      <w:tr w:rsidR="00BD1F67" w:rsidRPr="0057743E" w:rsidTr="00981706">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3 118</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8 445 593</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888</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3 175 040</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986</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3 247 578</w:t>
            </w:r>
          </w:p>
        </w:tc>
      </w:tr>
      <w:tr w:rsidR="00BD1F67" w:rsidRPr="0057743E" w:rsidTr="0098170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3 076</w:t>
            </w:r>
          </w:p>
        </w:tc>
        <w:tc>
          <w:tcPr>
            <w:tcW w:w="1308"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8 862 105</w:t>
            </w:r>
          </w:p>
        </w:tc>
        <w:tc>
          <w:tcPr>
            <w:tcW w:w="110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1 271</w:t>
            </w:r>
          </w:p>
        </w:tc>
        <w:tc>
          <w:tcPr>
            <w:tcW w:w="135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5 517 847</w:t>
            </w:r>
          </w:p>
        </w:tc>
        <w:tc>
          <w:tcPr>
            <w:tcW w:w="1029"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1 707</w:t>
            </w:r>
          </w:p>
        </w:tc>
        <w:tc>
          <w:tcPr>
            <w:tcW w:w="1431" w:type="dxa"/>
            <w:tcBorders>
              <w:top w:val="nil"/>
              <w:left w:val="nil"/>
              <w:bottom w:val="single" w:sz="4" w:space="0" w:color="auto"/>
              <w:right w:val="single" w:sz="4" w:space="0" w:color="auto"/>
            </w:tcBorders>
            <w:shd w:val="clear" w:color="auto" w:fill="auto"/>
            <w:noWrap/>
            <w:hideMark/>
          </w:tcPr>
          <w:p w:rsidR="00AB2022" w:rsidRPr="0057743E" w:rsidRDefault="00AB2022">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6 900 000</w:t>
            </w:r>
          </w:p>
        </w:tc>
      </w:tr>
      <w:tr w:rsidR="00D2635A" w:rsidRPr="0057743E" w:rsidTr="0098170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AB2022" w:rsidRPr="0057743E" w:rsidRDefault="00AB2022" w:rsidP="00CC7F53">
            <w:pPr>
              <w:spacing w:after="0" w:line="240" w:lineRule="auto"/>
              <w:rPr>
                <w:rFonts w:eastAsia="Times New Roman" w:cs="Times New Roman"/>
                <w:b/>
                <w:bCs/>
                <w:sz w:val="20"/>
                <w:szCs w:val="20"/>
                <w:lang w:eastAsia="cs-CZ"/>
              </w:rPr>
            </w:pPr>
            <w:r w:rsidRPr="0057743E">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hideMark/>
          </w:tcPr>
          <w:p w:rsidR="00AB2022" w:rsidRPr="0057743E" w:rsidRDefault="00AB2022">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110 150</w:t>
            </w:r>
          </w:p>
        </w:tc>
        <w:tc>
          <w:tcPr>
            <w:tcW w:w="1308" w:type="dxa"/>
            <w:tcBorders>
              <w:top w:val="nil"/>
              <w:left w:val="nil"/>
              <w:bottom w:val="single" w:sz="4" w:space="0" w:color="auto"/>
              <w:right w:val="single" w:sz="4" w:space="0" w:color="auto"/>
            </w:tcBorders>
            <w:shd w:val="clear" w:color="auto" w:fill="CCFFCC"/>
            <w:noWrap/>
            <w:hideMark/>
          </w:tcPr>
          <w:p w:rsidR="00AB2022" w:rsidRPr="0057743E" w:rsidRDefault="00AB2022">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315 436 507</w:t>
            </w:r>
          </w:p>
        </w:tc>
        <w:tc>
          <w:tcPr>
            <w:tcW w:w="1101" w:type="dxa"/>
            <w:tcBorders>
              <w:top w:val="nil"/>
              <w:left w:val="nil"/>
              <w:bottom w:val="single" w:sz="4" w:space="0" w:color="auto"/>
              <w:right w:val="single" w:sz="4" w:space="0" w:color="auto"/>
            </w:tcBorders>
            <w:shd w:val="clear" w:color="auto" w:fill="CCFFCC"/>
            <w:noWrap/>
            <w:hideMark/>
          </w:tcPr>
          <w:p w:rsidR="00AB2022" w:rsidRPr="0057743E" w:rsidRDefault="00AB2022">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39 405</w:t>
            </w:r>
          </w:p>
        </w:tc>
        <w:tc>
          <w:tcPr>
            <w:tcW w:w="1359" w:type="dxa"/>
            <w:tcBorders>
              <w:top w:val="nil"/>
              <w:left w:val="nil"/>
              <w:bottom w:val="single" w:sz="4" w:space="0" w:color="auto"/>
              <w:right w:val="single" w:sz="4" w:space="0" w:color="auto"/>
            </w:tcBorders>
            <w:shd w:val="clear" w:color="auto" w:fill="CCFFCC"/>
            <w:noWrap/>
            <w:hideMark/>
          </w:tcPr>
          <w:p w:rsidR="00AB2022" w:rsidRPr="0057743E" w:rsidRDefault="00AB2022">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151 506 952</w:t>
            </w:r>
          </w:p>
        </w:tc>
        <w:tc>
          <w:tcPr>
            <w:tcW w:w="1029" w:type="dxa"/>
            <w:tcBorders>
              <w:top w:val="nil"/>
              <w:left w:val="nil"/>
              <w:bottom w:val="single" w:sz="4" w:space="0" w:color="auto"/>
              <w:right w:val="single" w:sz="4" w:space="0" w:color="auto"/>
            </w:tcBorders>
            <w:shd w:val="clear" w:color="auto" w:fill="CCFFCC"/>
            <w:noWrap/>
            <w:hideMark/>
          </w:tcPr>
          <w:p w:rsidR="00AB2022" w:rsidRPr="0057743E" w:rsidRDefault="00AB2022">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48 448</w:t>
            </w:r>
          </w:p>
        </w:tc>
        <w:tc>
          <w:tcPr>
            <w:tcW w:w="1431" w:type="dxa"/>
            <w:tcBorders>
              <w:top w:val="nil"/>
              <w:left w:val="nil"/>
              <w:bottom w:val="single" w:sz="4" w:space="0" w:color="auto"/>
              <w:right w:val="single" w:sz="4" w:space="0" w:color="auto"/>
            </w:tcBorders>
            <w:shd w:val="clear" w:color="auto" w:fill="CCFFCC"/>
            <w:noWrap/>
            <w:hideMark/>
          </w:tcPr>
          <w:p w:rsidR="00AB2022" w:rsidRPr="0057743E" w:rsidRDefault="00AB2022">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166 819 066</w:t>
            </w:r>
          </w:p>
        </w:tc>
      </w:tr>
    </w:tbl>
    <w:p w:rsidR="002D5A20" w:rsidRPr="0057743E" w:rsidRDefault="002D5A20" w:rsidP="002D5A20">
      <w:pPr>
        <w:spacing w:after="0" w:line="240" w:lineRule="auto"/>
        <w:rPr>
          <w:lang w:eastAsia="cs-CZ"/>
        </w:rPr>
      </w:pPr>
    </w:p>
    <w:p w:rsidR="002D5A20" w:rsidRPr="0057743E" w:rsidRDefault="002D5A20" w:rsidP="002D5A20">
      <w:pPr>
        <w:spacing w:after="0" w:line="240" w:lineRule="auto"/>
        <w:jc w:val="both"/>
        <w:rPr>
          <w:lang w:eastAsia="cs-CZ"/>
        </w:rPr>
      </w:pPr>
      <w:r w:rsidRPr="0057743E">
        <w:rPr>
          <w:lang w:eastAsia="cs-CZ"/>
        </w:rPr>
        <w:tab/>
      </w:r>
      <w:r w:rsidRPr="0057743E">
        <w:rPr>
          <w:b/>
          <w:lang w:eastAsia="cs-CZ"/>
        </w:rPr>
        <w:t>Od začátku roku</w:t>
      </w:r>
      <w:r w:rsidRPr="0057743E">
        <w:rPr>
          <w:lang w:eastAsia="cs-CZ"/>
        </w:rPr>
        <w:t xml:space="preserve"> bylo celkem podpořeno </w:t>
      </w:r>
      <w:r w:rsidR="00D2635A" w:rsidRPr="0057743E">
        <w:rPr>
          <w:b/>
          <w:lang w:eastAsia="cs-CZ"/>
        </w:rPr>
        <w:t>1 170 803</w:t>
      </w:r>
      <w:r w:rsidRPr="0057743E">
        <w:rPr>
          <w:b/>
          <w:lang w:eastAsia="cs-CZ"/>
        </w:rPr>
        <w:t xml:space="preserve"> žadatelů </w:t>
      </w:r>
      <w:r w:rsidRPr="0057743E">
        <w:rPr>
          <w:lang w:eastAsia="cs-CZ"/>
        </w:rPr>
        <w:t>o některou z dávek</w:t>
      </w:r>
      <w:r w:rsidRPr="0057743E">
        <w:rPr>
          <w:b/>
          <w:lang w:eastAsia="cs-CZ"/>
        </w:rPr>
        <w:t xml:space="preserve"> a vyplacená částka </w:t>
      </w:r>
      <w:r w:rsidR="00D2635A" w:rsidRPr="0057743E">
        <w:rPr>
          <w:b/>
          <w:lang w:eastAsia="cs-CZ"/>
        </w:rPr>
        <w:t>přesáhla 3,75</w:t>
      </w:r>
      <w:r w:rsidRPr="0057743E">
        <w:rPr>
          <w:b/>
          <w:lang w:eastAsia="cs-CZ"/>
        </w:rPr>
        <w:t xml:space="preserve"> mld. Kč. </w:t>
      </w:r>
      <w:r w:rsidRPr="0057743E">
        <w:rPr>
          <w:lang w:eastAsia="cs-CZ"/>
        </w:rPr>
        <w:t>Nejvíce podpořených žadatelů je prostřednictvím dávek státní sociální podpory,</w:t>
      </w:r>
      <w:r w:rsidRPr="0057743E">
        <w:rPr>
          <w:lang w:eastAsia="cs-CZ"/>
        </w:rPr>
        <w:br/>
        <w:t xml:space="preserve">kdy od začátku roku bylo podpořeno </w:t>
      </w:r>
      <w:r w:rsidR="00D2635A" w:rsidRPr="0057743E">
        <w:rPr>
          <w:lang w:eastAsia="cs-CZ"/>
        </w:rPr>
        <w:t>643 258</w:t>
      </w:r>
      <w:r w:rsidRPr="0057743E">
        <w:rPr>
          <w:lang w:eastAsia="cs-CZ"/>
        </w:rPr>
        <w:t xml:space="preserve"> osob</w:t>
      </w:r>
      <w:r w:rsidR="001A52D8" w:rsidRPr="0057743E">
        <w:rPr>
          <w:lang w:eastAsia="cs-CZ"/>
        </w:rPr>
        <w:t xml:space="preserve">. </w:t>
      </w:r>
      <w:r w:rsidRPr="0057743E">
        <w:rPr>
          <w:lang w:eastAsia="cs-CZ"/>
        </w:rPr>
        <w:t xml:space="preserve">Množství vyplacených peněz prostřednictvím této </w:t>
      </w:r>
      <w:r w:rsidRPr="0057743E">
        <w:rPr>
          <w:lang w:eastAsia="cs-CZ"/>
        </w:rPr>
        <w:lastRenderedPageBreak/>
        <w:t xml:space="preserve">dávky </w:t>
      </w:r>
      <w:r w:rsidR="00E43B7B" w:rsidRPr="0057743E">
        <w:rPr>
          <w:lang w:eastAsia="cs-CZ"/>
        </w:rPr>
        <w:t>dosáhlo</w:t>
      </w:r>
      <w:r w:rsidRPr="0057743E">
        <w:rPr>
          <w:lang w:eastAsia="cs-CZ"/>
        </w:rPr>
        <w:t xml:space="preserve"> </w:t>
      </w:r>
      <w:r w:rsidR="00D2635A" w:rsidRPr="0057743E">
        <w:rPr>
          <w:lang w:eastAsia="cs-CZ"/>
        </w:rPr>
        <w:t xml:space="preserve">1,84 mld. </w:t>
      </w:r>
      <w:r w:rsidRPr="0057743E">
        <w:rPr>
          <w:lang w:eastAsia="cs-CZ"/>
        </w:rPr>
        <w:t>Kč</w:t>
      </w:r>
      <w:r w:rsidR="001A52D8" w:rsidRPr="0057743E">
        <w:rPr>
          <w:lang w:eastAsia="cs-CZ"/>
        </w:rPr>
        <w:t xml:space="preserve">. </w:t>
      </w:r>
      <w:r w:rsidRPr="0057743E">
        <w:rPr>
          <w:lang w:eastAsia="cs-CZ"/>
        </w:rPr>
        <w:t>Nejnižší podíl podpořených osob tvoří</w:t>
      </w:r>
      <w:r w:rsidR="001A52D8" w:rsidRPr="0057743E">
        <w:rPr>
          <w:lang w:eastAsia="cs-CZ"/>
        </w:rPr>
        <w:t xml:space="preserve"> žadatelé o dávky hmotné nouze,</w:t>
      </w:r>
      <w:r w:rsidR="001A52D8" w:rsidRPr="0057743E">
        <w:rPr>
          <w:lang w:eastAsia="cs-CZ"/>
        </w:rPr>
        <w:br/>
      </w:r>
      <w:r w:rsidRPr="0057743E">
        <w:rPr>
          <w:lang w:eastAsia="cs-CZ"/>
        </w:rPr>
        <w:t xml:space="preserve">které v průběhu letošního roku pobralo </w:t>
      </w:r>
      <w:r w:rsidR="00D2635A" w:rsidRPr="0057743E">
        <w:rPr>
          <w:lang w:eastAsia="cs-CZ"/>
        </w:rPr>
        <w:t>240 252</w:t>
      </w:r>
      <w:r w:rsidR="00E43B7B" w:rsidRPr="0057743E">
        <w:rPr>
          <w:lang w:eastAsia="cs-CZ"/>
        </w:rPr>
        <w:t xml:space="preserve"> </w:t>
      </w:r>
      <w:r w:rsidR="001A52D8" w:rsidRPr="0057743E">
        <w:rPr>
          <w:lang w:eastAsia="cs-CZ"/>
        </w:rPr>
        <w:t>osob a u</w:t>
      </w:r>
      <w:r w:rsidRPr="0057743E">
        <w:rPr>
          <w:lang w:eastAsia="cs-CZ"/>
        </w:rPr>
        <w:t xml:space="preserve">hrazeno bylo </w:t>
      </w:r>
      <w:r w:rsidR="00D2635A" w:rsidRPr="0057743E">
        <w:rPr>
          <w:lang w:eastAsia="cs-CZ"/>
        </w:rPr>
        <w:t>téměř</w:t>
      </w:r>
      <w:r w:rsidR="00E43B7B" w:rsidRPr="0057743E">
        <w:rPr>
          <w:lang w:eastAsia="cs-CZ"/>
        </w:rPr>
        <w:t xml:space="preserve"> </w:t>
      </w:r>
      <w:r w:rsidR="00D2635A" w:rsidRPr="0057743E">
        <w:rPr>
          <w:lang w:eastAsia="cs-CZ"/>
        </w:rPr>
        <w:t>931</w:t>
      </w:r>
      <w:r w:rsidR="001A52D8" w:rsidRPr="0057743E">
        <w:rPr>
          <w:lang w:eastAsia="cs-CZ"/>
        </w:rPr>
        <w:t xml:space="preserve"> mil</w:t>
      </w:r>
      <w:r w:rsidRPr="0057743E">
        <w:rPr>
          <w:lang w:eastAsia="cs-CZ"/>
        </w:rPr>
        <w:t>. Kč</w:t>
      </w:r>
      <w:r w:rsidR="001A52D8" w:rsidRPr="0057743E">
        <w:rPr>
          <w:lang w:eastAsia="cs-CZ"/>
        </w:rPr>
        <w:t>.</w:t>
      </w:r>
      <w:r w:rsidRPr="0057743E">
        <w:rPr>
          <w:lang w:eastAsia="cs-CZ"/>
        </w:rPr>
        <w:t xml:space="preserve"> Prost</w:t>
      </w:r>
      <w:r w:rsidR="006C689D" w:rsidRPr="0057743E">
        <w:rPr>
          <w:lang w:eastAsia="cs-CZ"/>
        </w:rPr>
        <w:t>řednictvím dávek pro osoby se zdravotním postižením</w:t>
      </w:r>
      <w:r w:rsidRPr="0057743E">
        <w:rPr>
          <w:lang w:eastAsia="cs-CZ"/>
        </w:rPr>
        <w:t xml:space="preserve"> bylo od začátku roku podpořeno </w:t>
      </w:r>
      <w:r w:rsidR="00D2635A" w:rsidRPr="0057743E">
        <w:rPr>
          <w:lang w:eastAsia="cs-CZ"/>
        </w:rPr>
        <w:t>287 293</w:t>
      </w:r>
      <w:r w:rsidRPr="0057743E">
        <w:rPr>
          <w:lang w:eastAsia="cs-CZ"/>
        </w:rPr>
        <w:t xml:space="preserve"> osob</w:t>
      </w:r>
      <w:r w:rsidR="001A52D8" w:rsidRPr="0057743E">
        <w:rPr>
          <w:lang w:eastAsia="cs-CZ"/>
        </w:rPr>
        <w:t xml:space="preserve"> a</w:t>
      </w:r>
      <w:r w:rsidRPr="0057743E">
        <w:rPr>
          <w:lang w:eastAsia="cs-CZ"/>
        </w:rPr>
        <w:t xml:space="preserve"> uhrazeno</w:t>
      </w:r>
      <w:r w:rsidR="006C689D" w:rsidRPr="0057743E">
        <w:rPr>
          <w:lang w:eastAsia="cs-CZ"/>
        </w:rPr>
        <w:br/>
      </w:r>
      <w:r w:rsidR="00D2635A" w:rsidRPr="0057743E">
        <w:rPr>
          <w:lang w:eastAsia="cs-CZ"/>
        </w:rPr>
        <w:t>přes</w:t>
      </w:r>
      <w:r w:rsidR="001A52D8" w:rsidRPr="0057743E">
        <w:rPr>
          <w:lang w:eastAsia="cs-CZ"/>
        </w:rPr>
        <w:t xml:space="preserve"> </w:t>
      </w:r>
      <w:r w:rsidR="00D2635A" w:rsidRPr="0057743E">
        <w:rPr>
          <w:lang w:eastAsia="cs-CZ"/>
        </w:rPr>
        <w:t>979</w:t>
      </w:r>
      <w:r w:rsidR="001A52D8" w:rsidRPr="0057743E">
        <w:rPr>
          <w:lang w:eastAsia="cs-CZ"/>
        </w:rPr>
        <w:t xml:space="preserve"> mil. Kč.</w:t>
      </w:r>
    </w:p>
    <w:p w:rsidR="002D5A20" w:rsidRPr="0057743E" w:rsidRDefault="002D5A20" w:rsidP="002D5A20">
      <w:pPr>
        <w:spacing w:after="0" w:line="240" w:lineRule="auto"/>
        <w:jc w:val="both"/>
        <w:rPr>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D2635A" w:rsidRPr="0057743E"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Dávky pro osoby se ZP</w:t>
            </w:r>
          </w:p>
        </w:tc>
      </w:tr>
      <w:tr w:rsidR="00D2635A" w:rsidRPr="0057743E"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57743E" w:rsidRDefault="002D5A20" w:rsidP="00CC7F53">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Kč</w:t>
            </w:r>
          </w:p>
        </w:tc>
      </w:tr>
      <w:tr w:rsidR="00D2635A" w:rsidRPr="0057743E" w:rsidTr="00EA095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69 796</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199 505 033</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20 655</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77 181 509</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37 975</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133 576 404</w:t>
            </w:r>
          </w:p>
        </w:tc>
      </w:tr>
      <w:tr w:rsidR="00D2635A" w:rsidRPr="0057743E" w:rsidTr="00EA09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47 672</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130 257 113</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18 182</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73 137 506</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24 504</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87 062 098</w:t>
            </w:r>
          </w:p>
        </w:tc>
      </w:tr>
      <w:tr w:rsidR="00D2635A" w:rsidRPr="0057743E" w:rsidTr="00EA0956">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21 062</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53 941 993</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6 699</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25 953 000</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2635A" w:rsidRPr="0057743E" w:rsidTr="00EA09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18 617</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55 512 450</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8 100</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30 432 076</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12 941</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49 263 954</w:t>
            </w:r>
          </w:p>
        </w:tc>
      </w:tr>
      <w:tr w:rsidR="00D2635A" w:rsidRPr="0057743E" w:rsidTr="00EA09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11 683</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32 790 802</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4 492</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16 692 435</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2635A" w:rsidRPr="0057743E" w:rsidTr="00EA09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6 789</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18 454 065</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1 016</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4 495 075</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2635A" w:rsidRPr="0057743E" w:rsidTr="00EA09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23 042</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75 438 392</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6 286</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22 173 207</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24 108</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80 466 038</w:t>
            </w:r>
          </w:p>
        </w:tc>
      </w:tr>
      <w:tr w:rsidR="00D2635A" w:rsidRPr="0057743E" w:rsidTr="00EA0956">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34 909</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95 961 719</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17 318</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62 582 655</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13 205</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47 706 915</w:t>
            </w:r>
          </w:p>
        </w:tc>
      </w:tr>
      <w:tr w:rsidR="00D2635A" w:rsidRPr="0057743E" w:rsidTr="00EA0956">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31 230</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92 147 917</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9 420</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38 313 020</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13 409</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50 225 897</w:t>
            </w:r>
          </w:p>
        </w:tc>
      </w:tr>
      <w:tr w:rsidR="00D2635A" w:rsidRPr="0057743E" w:rsidTr="00EA0956">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12 013</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36 658 396</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3 408</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13 032 403</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11 451</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36 105 171</w:t>
            </w:r>
          </w:p>
        </w:tc>
      </w:tr>
      <w:tr w:rsidR="00D2635A" w:rsidRPr="0057743E" w:rsidTr="00EA0956">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73 084</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204 011 306</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33 044</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123 141 702</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24 494</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82 534 048</w:t>
            </w:r>
          </w:p>
        </w:tc>
      </w:tr>
      <w:tr w:rsidR="00D2635A" w:rsidRPr="0057743E" w:rsidTr="00EA09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10 115</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27 783 863</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3 557</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13 970 039</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5 491</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19 595 491</w:t>
            </w:r>
          </w:p>
        </w:tc>
      </w:tr>
      <w:tr w:rsidR="00D2635A" w:rsidRPr="0057743E" w:rsidTr="00EA095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14 875</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50 106 149</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6 041</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25 714 894</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9 764</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30 575 586</w:t>
            </w:r>
          </w:p>
        </w:tc>
      </w:tr>
      <w:tr w:rsidR="00D2635A" w:rsidRPr="0057743E" w:rsidTr="00EA0956">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29 524</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77 238 003</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9 200</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35 882 690</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16 329</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64 223 450</w:t>
            </w:r>
          </w:p>
        </w:tc>
      </w:tr>
      <w:tr w:rsidR="00D2635A" w:rsidRPr="0057743E" w:rsidTr="00EA0956">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11 556</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32 132 650</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5 831</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21 622 427</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2635A" w:rsidRPr="0057743E" w:rsidTr="00EA09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96 266</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282 733 871</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32 377</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118 462 541</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48 213</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147 158 628</w:t>
            </w:r>
          </w:p>
        </w:tc>
      </w:tr>
      <w:tr w:rsidR="00D2635A" w:rsidRPr="0057743E" w:rsidTr="00EA0956">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93 363</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270 358 564</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41 982</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176 320 065</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29 364</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93 006 270</w:t>
            </w:r>
          </w:p>
        </w:tc>
      </w:tr>
      <w:tr w:rsidR="00D2635A" w:rsidRPr="0057743E" w:rsidTr="00EA0956">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18 430</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49 391 385</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5 286</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19 489 424</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5 960</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19 517 978</w:t>
            </w:r>
          </w:p>
        </w:tc>
      </w:tr>
      <w:tr w:rsidR="00D2635A" w:rsidRPr="0057743E" w:rsidTr="00EA09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19 232</w:t>
            </w:r>
          </w:p>
        </w:tc>
        <w:tc>
          <w:tcPr>
            <w:tcW w:w="1308"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55 660 502</w:t>
            </w:r>
          </w:p>
        </w:tc>
        <w:tc>
          <w:tcPr>
            <w:tcW w:w="110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7 358</w:t>
            </w:r>
          </w:p>
        </w:tc>
        <w:tc>
          <w:tcPr>
            <w:tcW w:w="135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32 167 197</w:t>
            </w:r>
          </w:p>
        </w:tc>
        <w:tc>
          <w:tcPr>
            <w:tcW w:w="1029"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10 085</w:t>
            </w:r>
          </w:p>
        </w:tc>
        <w:tc>
          <w:tcPr>
            <w:tcW w:w="1431" w:type="dxa"/>
            <w:tcBorders>
              <w:top w:val="nil"/>
              <w:left w:val="nil"/>
              <w:bottom w:val="single" w:sz="4" w:space="0" w:color="auto"/>
              <w:right w:val="single" w:sz="4" w:space="0" w:color="auto"/>
            </w:tcBorders>
            <w:shd w:val="clear" w:color="auto" w:fill="auto"/>
            <w:noWrap/>
            <w:vAlign w:val="center"/>
            <w:hideMark/>
          </w:tcPr>
          <w:p w:rsidR="00EA0956" w:rsidRPr="0057743E" w:rsidRDefault="00EA0956" w:rsidP="00EA0956">
            <w:pPr>
              <w:autoSpaceDE w:val="0"/>
              <w:autoSpaceDN w:val="0"/>
              <w:adjustRightInd w:val="0"/>
              <w:spacing w:after="0" w:line="240" w:lineRule="auto"/>
              <w:jc w:val="right"/>
              <w:rPr>
                <w:rFonts w:cs="Calibri"/>
                <w:sz w:val="20"/>
                <w:szCs w:val="20"/>
              </w:rPr>
            </w:pPr>
            <w:r w:rsidRPr="0057743E">
              <w:rPr>
                <w:rFonts w:cs="Calibri"/>
                <w:sz w:val="20"/>
                <w:szCs w:val="20"/>
              </w:rPr>
              <w:t>38 026 612</w:t>
            </w:r>
          </w:p>
        </w:tc>
      </w:tr>
      <w:tr w:rsidR="00D2635A" w:rsidRPr="0057743E" w:rsidTr="00EA095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A0956" w:rsidRPr="0057743E" w:rsidRDefault="00EA0956" w:rsidP="00CC7F53">
            <w:pPr>
              <w:spacing w:after="0" w:line="240" w:lineRule="auto"/>
              <w:rPr>
                <w:rFonts w:eastAsia="Times New Roman" w:cs="Times New Roman"/>
                <w:b/>
                <w:bCs/>
                <w:sz w:val="20"/>
                <w:szCs w:val="20"/>
                <w:lang w:eastAsia="cs-CZ"/>
              </w:rPr>
            </w:pPr>
            <w:r w:rsidRPr="0057743E">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EA0956" w:rsidRPr="0057743E" w:rsidRDefault="00EA0956" w:rsidP="00EA0956">
            <w:pPr>
              <w:autoSpaceDE w:val="0"/>
              <w:autoSpaceDN w:val="0"/>
              <w:adjustRightInd w:val="0"/>
              <w:spacing w:after="0" w:line="240" w:lineRule="auto"/>
              <w:jc w:val="right"/>
              <w:rPr>
                <w:rFonts w:cs="Calibri"/>
                <w:b/>
                <w:bCs/>
                <w:sz w:val="20"/>
                <w:szCs w:val="20"/>
              </w:rPr>
            </w:pPr>
            <w:r w:rsidRPr="0057743E">
              <w:rPr>
                <w:rFonts w:cs="Calibri"/>
                <w:b/>
                <w:bCs/>
                <w:sz w:val="20"/>
                <w:szCs w:val="20"/>
              </w:rPr>
              <w:t>643 258</w:t>
            </w:r>
          </w:p>
        </w:tc>
        <w:tc>
          <w:tcPr>
            <w:tcW w:w="1308" w:type="dxa"/>
            <w:tcBorders>
              <w:top w:val="nil"/>
              <w:left w:val="nil"/>
              <w:bottom w:val="single" w:sz="4" w:space="0" w:color="auto"/>
              <w:right w:val="single" w:sz="4" w:space="0" w:color="auto"/>
            </w:tcBorders>
            <w:shd w:val="clear" w:color="auto" w:fill="CCFFCC"/>
            <w:noWrap/>
            <w:vAlign w:val="center"/>
            <w:hideMark/>
          </w:tcPr>
          <w:p w:rsidR="00EA0956" w:rsidRPr="0057743E" w:rsidRDefault="00EA0956" w:rsidP="00EA0956">
            <w:pPr>
              <w:autoSpaceDE w:val="0"/>
              <w:autoSpaceDN w:val="0"/>
              <w:adjustRightInd w:val="0"/>
              <w:spacing w:after="0" w:line="240" w:lineRule="auto"/>
              <w:jc w:val="right"/>
              <w:rPr>
                <w:rFonts w:cs="Calibri"/>
                <w:b/>
                <w:bCs/>
                <w:sz w:val="20"/>
                <w:szCs w:val="20"/>
              </w:rPr>
            </w:pPr>
            <w:r w:rsidRPr="0057743E">
              <w:rPr>
                <w:rFonts w:cs="Calibri"/>
                <w:b/>
                <w:bCs/>
                <w:sz w:val="20"/>
                <w:szCs w:val="20"/>
              </w:rPr>
              <w:t>1 840 084 173</w:t>
            </w:r>
          </w:p>
        </w:tc>
        <w:tc>
          <w:tcPr>
            <w:tcW w:w="1101" w:type="dxa"/>
            <w:tcBorders>
              <w:top w:val="nil"/>
              <w:left w:val="nil"/>
              <w:bottom w:val="single" w:sz="4" w:space="0" w:color="auto"/>
              <w:right w:val="single" w:sz="4" w:space="0" w:color="auto"/>
            </w:tcBorders>
            <w:shd w:val="clear" w:color="auto" w:fill="CCFFCC"/>
            <w:noWrap/>
            <w:vAlign w:val="center"/>
            <w:hideMark/>
          </w:tcPr>
          <w:p w:rsidR="00EA0956" w:rsidRPr="0057743E" w:rsidRDefault="00EA0956" w:rsidP="00EA0956">
            <w:pPr>
              <w:autoSpaceDE w:val="0"/>
              <w:autoSpaceDN w:val="0"/>
              <w:adjustRightInd w:val="0"/>
              <w:spacing w:after="0" w:line="240" w:lineRule="auto"/>
              <w:jc w:val="right"/>
              <w:rPr>
                <w:rFonts w:cs="Calibri"/>
                <w:b/>
                <w:bCs/>
                <w:sz w:val="20"/>
                <w:szCs w:val="20"/>
              </w:rPr>
            </w:pPr>
            <w:r w:rsidRPr="0057743E">
              <w:rPr>
                <w:rFonts w:cs="Calibri"/>
                <w:b/>
                <w:bCs/>
                <w:sz w:val="20"/>
                <w:szCs w:val="20"/>
              </w:rPr>
              <w:t>240 252</w:t>
            </w:r>
          </w:p>
        </w:tc>
        <w:tc>
          <w:tcPr>
            <w:tcW w:w="1359" w:type="dxa"/>
            <w:tcBorders>
              <w:top w:val="nil"/>
              <w:left w:val="nil"/>
              <w:bottom w:val="single" w:sz="4" w:space="0" w:color="auto"/>
              <w:right w:val="single" w:sz="4" w:space="0" w:color="auto"/>
            </w:tcBorders>
            <w:shd w:val="clear" w:color="auto" w:fill="CCFFCC"/>
            <w:noWrap/>
            <w:vAlign w:val="center"/>
            <w:hideMark/>
          </w:tcPr>
          <w:p w:rsidR="00EA0956" w:rsidRPr="0057743E" w:rsidRDefault="00EA0956" w:rsidP="00EA0956">
            <w:pPr>
              <w:autoSpaceDE w:val="0"/>
              <w:autoSpaceDN w:val="0"/>
              <w:adjustRightInd w:val="0"/>
              <w:spacing w:after="0" w:line="240" w:lineRule="auto"/>
              <w:jc w:val="right"/>
              <w:rPr>
                <w:rFonts w:cs="Calibri"/>
                <w:b/>
                <w:bCs/>
                <w:sz w:val="20"/>
                <w:szCs w:val="20"/>
              </w:rPr>
            </w:pPr>
            <w:r w:rsidRPr="0057743E">
              <w:rPr>
                <w:rFonts w:cs="Calibri"/>
                <w:b/>
                <w:bCs/>
                <w:sz w:val="20"/>
                <w:szCs w:val="20"/>
              </w:rPr>
              <w:t>930 763 865</w:t>
            </w:r>
          </w:p>
        </w:tc>
        <w:tc>
          <w:tcPr>
            <w:tcW w:w="1029" w:type="dxa"/>
            <w:tcBorders>
              <w:top w:val="nil"/>
              <w:left w:val="nil"/>
              <w:bottom w:val="single" w:sz="4" w:space="0" w:color="auto"/>
              <w:right w:val="single" w:sz="4" w:space="0" w:color="auto"/>
            </w:tcBorders>
            <w:shd w:val="clear" w:color="auto" w:fill="CCFFCC"/>
            <w:noWrap/>
            <w:vAlign w:val="center"/>
            <w:hideMark/>
          </w:tcPr>
          <w:p w:rsidR="00EA0956" w:rsidRPr="0057743E" w:rsidRDefault="00EA0956" w:rsidP="00EA0956">
            <w:pPr>
              <w:autoSpaceDE w:val="0"/>
              <w:autoSpaceDN w:val="0"/>
              <w:adjustRightInd w:val="0"/>
              <w:spacing w:after="0" w:line="240" w:lineRule="auto"/>
              <w:jc w:val="right"/>
              <w:rPr>
                <w:rFonts w:cs="Calibri"/>
                <w:b/>
                <w:bCs/>
                <w:sz w:val="20"/>
                <w:szCs w:val="20"/>
              </w:rPr>
            </w:pPr>
            <w:r w:rsidRPr="0057743E">
              <w:rPr>
                <w:rFonts w:cs="Calibri"/>
                <w:b/>
                <w:bCs/>
                <w:sz w:val="20"/>
                <w:szCs w:val="20"/>
              </w:rPr>
              <w:t>287 293</w:t>
            </w:r>
          </w:p>
        </w:tc>
        <w:tc>
          <w:tcPr>
            <w:tcW w:w="1431" w:type="dxa"/>
            <w:tcBorders>
              <w:top w:val="nil"/>
              <w:left w:val="nil"/>
              <w:bottom w:val="single" w:sz="4" w:space="0" w:color="auto"/>
              <w:right w:val="single" w:sz="4" w:space="0" w:color="auto"/>
            </w:tcBorders>
            <w:shd w:val="clear" w:color="auto" w:fill="CCFFCC"/>
            <w:noWrap/>
            <w:vAlign w:val="center"/>
            <w:hideMark/>
          </w:tcPr>
          <w:p w:rsidR="00EA0956" w:rsidRPr="0057743E" w:rsidRDefault="00EA0956" w:rsidP="00EA0956">
            <w:pPr>
              <w:autoSpaceDE w:val="0"/>
              <w:autoSpaceDN w:val="0"/>
              <w:adjustRightInd w:val="0"/>
              <w:spacing w:after="0" w:line="240" w:lineRule="auto"/>
              <w:jc w:val="right"/>
              <w:rPr>
                <w:rFonts w:cs="Calibri"/>
                <w:b/>
                <w:bCs/>
                <w:sz w:val="20"/>
                <w:szCs w:val="20"/>
              </w:rPr>
            </w:pPr>
            <w:r w:rsidRPr="0057743E">
              <w:rPr>
                <w:rFonts w:cs="Calibri"/>
                <w:b/>
                <w:bCs/>
                <w:sz w:val="20"/>
                <w:szCs w:val="20"/>
              </w:rPr>
              <w:t>979 044 540</w:t>
            </w:r>
          </w:p>
        </w:tc>
      </w:tr>
    </w:tbl>
    <w:p w:rsidR="002D5A20" w:rsidRPr="0057743E" w:rsidRDefault="002D5A20" w:rsidP="002D5A20">
      <w:pPr>
        <w:spacing w:after="0" w:line="240" w:lineRule="auto"/>
        <w:rPr>
          <w:lang w:eastAsia="cs-CZ"/>
        </w:rPr>
      </w:pPr>
    </w:p>
    <w:p w:rsidR="001E2C03" w:rsidRPr="0057743E" w:rsidRDefault="001E2C03" w:rsidP="001E2C03">
      <w:pPr>
        <w:pStyle w:val="Nadpis1"/>
        <w:rPr>
          <w:b/>
          <w:szCs w:val="22"/>
        </w:rPr>
      </w:pPr>
      <w:bookmarkStart w:id="5" w:name="_Toc424563123"/>
      <w:r w:rsidRPr="0057743E">
        <w:rPr>
          <w:b/>
          <w:szCs w:val="22"/>
        </w:rPr>
        <w:t>5. MAPOVÁNÍ PREDIKCE TRENDŮ ZAMĚSTNANOSTI A POTŘEB ZAMĚSTNAVATELŮ V ÚSTECKÉM KRAJI</w:t>
      </w:r>
      <w:bookmarkEnd w:id="5"/>
    </w:p>
    <w:p w:rsidR="001E2C03" w:rsidRPr="0057743E" w:rsidRDefault="001E2C03" w:rsidP="001E2C03">
      <w:pPr>
        <w:spacing w:after="0" w:line="240" w:lineRule="auto"/>
        <w:rPr>
          <w:lang w:eastAsia="cs-CZ"/>
        </w:rPr>
      </w:pPr>
    </w:p>
    <w:p w:rsidR="00B734BB" w:rsidRPr="0057743E" w:rsidRDefault="001E2C03" w:rsidP="00B734BB">
      <w:pPr>
        <w:spacing w:after="0" w:line="240" w:lineRule="auto"/>
        <w:jc w:val="both"/>
        <w:rPr>
          <w:lang w:eastAsia="cs-CZ"/>
        </w:rPr>
      </w:pPr>
      <w:r w:rsidRPr="0057743E">
        <w:rPr>
          <w:lang w:eastAsia="cs-CZ"/>
        </w:rPr>
        <w:tab/>
      </w:r>
      <w:r w:rsidR="00B734BB" w:rsidRPr="0057743E">
        <w:rPr>
          <w:lang w:eastAsia="cs-CZ"/>
        </w:rPr>
        <w:t>V krátkodobém horizontu 2 až 3 měsíců</w:t>
      </w:r>
      <w:r w:rsidR="00C264A4" w:rsidRPr="0057743E">
        <w:rPr>
          <w:lang w:eastAsia="cs-CZ"/>
        </w:rPr>
        <w:t xml:space="preserve"> </w:t>
      </w:r>
      <w:r w:rsidR="00E36184" w:rsidRPr="0057743E">
        <w:rPr>
          <w:lang w:eastAsia="cs-CZ"/>
        </w:rPr>
        <w:t xml:space="preserve">(období letních prázdnin) </w:t>
      </w:r>
      <w:r w:rsidR="00B734BB" w:rsidRPr="0057743E">
        <w:rPr>
          <w:lang w:eastAsia="cs-CZ"/>
        </w:rPr>
        <w:t>se v Ústeckém kraji před</w:t>
      </w:r>
      <w:r w:rsidR="000C75ED" w:rsidRPr="0057743E">
        <w:rPr>
          <w:lang w:eastAsia="cs-CZ"/>
        </w:rPr>
        <w:t xml:space="preserve">pokládá </w:t>
      </w:r>
      <w:r w:rsidR="00E36184" w:rsidRPr="0057743E">
        <w:rPr>
          <w:lang w:eastAsia="cs-CZ"/>
        </w:rPr>
        <w:t>mírný nárůst</w:t>
      </w:r>
      <w:r w:rsidR="00D14D80">
        <w:rPr>
          <w:lang w:eastAsia="cs-CZ"/>
        </w:rPr>
        <w:t xml:space="preserve"> popř. stagnace</w:t>
      </w:r>
      <w:r w:rsidR="00C264A4" w:rsidRPr="0057743E">
        <w:rPr>
          <w:lang w:eastAsia="cs-CZ"/>
        </w:rPr>
        <w:t xml:space="preserve"> </w:t>
      </w:r>
      <w:r w:rsidR="00795DAB" w:rsidRPr="0057743E">
        <w:rPr>
          <w:lang w:eastAsia="cs-CZ"/>
        </w:rPr>
        <w:t xml:space="preserve">podílu </w:t>
      </w:r>
      <w:r w:rsidR="00E6328E" w:rsidRPr="0057743E">
        <w:rPr>
          <w:lang w:eastAsia="cs-CZ"/>
        </w:rPr>
        <w:t>nezaměstnaných</w:t>
      </w:r>
      <w:r w:rsidR="00C264A4" w:rsidRPr="0057743E">
        <w:rPr>
          <w:lang w:eastAsia="cs-CZ"/>
        </w:rPr>
        <w:t xml:space="preserve"> na o</w:t>
      </w:r>
      <w:r w:rsidR="009E488B" w:rsidRPr="0057743E">
        <w:rPr>
          <w:lang w:eastAsia="cs-CZ"/>
        </w:rPr>
        <w:t>byvatelstvu ve věku 15 - 64 let</w:t>
      </w:r>
      <w:r w:rsidR="00D14D80">
        <w:rPr>
          <w:lang w:eastAsia="cs-CZ"/>
        </w:rPr>
        <w:t xml:space="preserve"> spojený s nižší aktivitou osob </w:t>
      </w:r>
      <w:r w:rsidR="00E36184" w:rsidRPr="0057743E">
        <w:rPr>
          <w:lang w:eastAsia="cs-CZ"/>
        </w:rPr>
        <w:t>na pracovním trhu a přílivem absolventů do evidence ÚP. K opětovnému zlepšení situace v nezaměstnanosti by mohlo dojít s příchodem podzimních měsíců.</w:t>
      </w:r>
    </w:p>
    <w:p w:rsidR="00B734BB" w:rsidRPr="0057743E" w:rsidRDefault="00B734BB" w:rsidP="009E488B">
      <w:pPr>
        <w:spacing w:after="0" w:line="240" w:lineRule="auto"/>
        <w:ind w:firstLine="708"/>
        <w:jc w:val="both"/>
        <w:rPr>
          <w:lang w:eastAsia="cs-CZ"/>
        </w:rPr>
      </w:pPr>
      <w:r w:rsidRPr="0057743E">
        <w:rPr>
          <w:lang w:eastAsia="cs-CZ"/>
        </w:rPr>
        <w:t xml:space="preserve">Signály od </w:t>
      </w:r>
      <w:r w:rsidR="00E6328E" w:rsidRPr="0057743E">
        <w:rPr>
          <w:lang w:eastAsia="cs-CZ"/>
        </w:rPr>
        <w:t>navštívených</w:t>
      </w:r>
      <w:r w:rsidRPr="0057743E">
        <w:rPr>
          <w:lang w:eastAsia="cs-CZ"/>
        </w:rPr>
        <w:t xml:space="preserve"> zaměstnavatelů</w:t>
      </w:r>
      <w:r w:rsidR="00D2445C" w:rsidRPr="0057743E">
        <w:rPr>
          <w:lang w:eastAsia="cs-CZ"/>
        </w:rPr>
        <w:t xml:space="preserve"> jsou </w:t>
      </w:r>
      <w:r w:rsidR="00795DAB" w:rsidRPr="0057743E">
        <w:rPr>
          <w:lang w:eastAsia="cs-CZ"/>
        </w:rPr>
        <w:t>podobné. Převládá</w:t>
      </w:r>
      <w:r w:rsidR="00D2445C" w:rsidRPr="0057743E">
        <w:rPr>
          <w:lang w:eastAsia="cs-CZ"/>
        </w:rPr>
        <w:t xml:space="preserve"> názor</w:t>
      </w:r>
      <w:r w:rsidR="00795DAB" w:rsidRPr="0057743E">
        <w:rPr>
          <w:lang w:eastAsia="cs-CZ"/>
        </w:rPr>
        <w:t xml:space="preserve">, že u nich dochází </w:t>
      </w:r>
      <w:r w:rsidRPr="0057743E">
        <w:rPr>
          <w:lang w:eastAsia="cs-CZ"/>
        </w:rPr>
        <w:t>k pozv</w:t>
      </w:r>
      <w:r w:rsidR="005B2001" w:rsidRPr="0057743E">
        <w:rPr>
          <w:lang w:eastAsia="cs-CZ"/>
        </w:rPr>
        <w:t>olnému nárůstu produkce</w:t>
      </w:r>
      <w:r w:rsidRPr="0057743E">
        <w:rPr>
          <w:lang w:eastAsia="cs-CZ"/>
        </w:rPr>
        <w:t>, na který by měl být vázán i nábor nov</w:t>
      </w:r>
      <w:r w:rsidR="005B2001" w:rsidRPr="0057743E">
        <w:rPr>
          <w:lang w:eastAsia="cs-CZ"/>
        </w:rPr>
        <w:t>ých pracovníků. Pozitivní vývoj</w:t>
      </w:r>
      <w:r w:rsidR="005B2001" w:rsidRPr="0057743E">
        <w:rPr>
          <w:lang w:eastAsia="cs-CZ"/>
        </w:rPr>
        <w:br/>
      </w:r>
      <w:r w:rsidRPr="0057743E">
        <w:rPr>
          <w:lang w:eastAsia="cs-CZ"/>
        </w:rPr>
        <w:t xml:space="preserve">a výhledové přijímání pracovníků </w:t>
      </w:r>
      <w:r w:rsidR="00E36184" w:rsidRPr="0057743E">
        <w:rPr>
          <w:lang w:eastAsia="cs-CZ"/>
        </w:rPr>
        <w:t>v řádu jednotek</w:t>
      </w:r>
      <w:r w:rsidR="0069056D" w:rsidRPr="0057743E">
        <w:rPr>
          <w:lang w:eastAsia="cs-CZ"/>
        </w:rPr>
        <w:t xml:space="preserve"> </w:t>
      </w:r>
      <w:r w:rsidRPr="0057743E">
        <w:rPr>
          <w:lang w:eastAsia="cs-CZ"/>
        </w:rPr>
        <w:t>hlásí zaměstnavatelé prakticky ve všech okresech</w:t>
      </w:r>
      <w:r w:rsidR="00D2445C" w:rsidRPr="0057743E">
        <w:rPr>
          <w:lang w:eastAsia="cs-CZ"/>
        </w:rPr>
        <w:t xml:space="preserve"> Ústeckého kraje</w:t>
      </w:r>
      <w:r w:rsidR="00C301C7" w:rsidRPr="0057743E">
        <w:rPr>
          <w:lang w:eastAsia="cs-CZ"/>
        </w:rPr>
        <w:t>, a to napříč různými profesemi.</w:t>
      </w:r>
      <w:r w:rsidRPr="0057743E">
        <w:rPr>
          <w:lang w:eastAsia="cs-CZ"/>
        </w:rPr>
        <w:t xml:space="preserve"> </w:t>
      </w:r>
      <w:r w:rsidR="00D2445C" w:rsidRPr="0057743E">
        <w:rPr>
          <w:lang w:eastAsia="cs-CZ"/>
        </w:rPr>
        <w:t xml:space="preserve">Naopak organizační změny, které </w:t>
      </w:r>
      <w:r w:rsidR="00E74889" w:rsidRPr="0057743E">
        <w:rPr>
          <w:lang w:eastAsia="cs-CZ"/>
        </w:rPr>
        <w:t>se negativně projeví</w:t>
      </w:r>
      <w:r w:rsidR="00E36184" w:rsidRPr="0057743E">
        <w:rPr>
          <w:lang w:eastAsia="cs-CZ"/>
        </w:rPr>
        <w:br/>
      </w:r>
      <w:r w:rsidR="00C301C7" w:rsidRPr="0057743E">
        <w:rPr>
          <w:lang w:eastAsia="cs-CZ"/>
        </w:rPr>
        <w:t xml:space="preserve">na přílivu uchazečů </w:t>
      </w:r>
      <w:r w:rsidRPr="0057743E">
        <w:rPr>
          <w:lang w:eastAsia="cs-CZ"/>
        </w:rPr>
        <w:t>do evidence úřadu pr</w:t>
      </w:r>
      <w:r w:rsidR="00E6328E" w:rsidRPr="0057743E">
        <w:rPr>
          <w:lang w:eastAsia="cs-CZ"/>
        </w:rPr>
        <w:t xml:space="preserve">áce, </w:t>
      </w:r>
      <w:r w:rsidR="00E36184" w:rsidRPr="0057743E">
        <w:rPr>
          <w:lang w:eastAsia="cs-CZ"/>
        </w:rPr>
        <w:t>nehlásil v průběhu června</w:t>
      </w:r>
      <w:r w:rsidR="006C689D" w:rsidRPr="0057743E">
        <w:rPr>
          <w:lang w:eastAsia="cs-CZ"/>
        </w:rPr>
        <w:t xml:space="preserve"> 2015</w:t>
      </w:r>
      <w:r w:rsidR="00E36184" w:rsidRPr="0057743E">
        <w:rPr>
          <w:lang w:eastAsia="cs-CZ"/>
        </w:rPr>
        <w:t xml:space="preserve"> žádný navštívený zaměstnavatel.</w:t>
      </w:r>
    </w:p>
    <w:p w:rsidR="00EF359E" w:rsidRPr="0057743E" w:rsidRDefault="00EF359E" w:rsidP="00B734BB">
      <w:pPr>
        <w:spacing w:after="0" w:line="240" w:lineRule="auto"/>
        <w:jc w:val="both"/>
        <w:rPr>
          <w:lang w:eastAsia="cs-CZ"/>
        </w:rPr>
      </w:pPr>
    </w:p>
    <w:p w:rsidR="001E2C03" w:rsidRPr="0057743E" w:rsidRDefault="0012649B" w:rsidP="001E2C03">
      <w:pPr>
        <w:spacing w:after="0" w:line="240" w:lineRule="auto"/>
        <w:ind w:left="1416" w:firstLine="708"/>
        <w:jc w:val="both"/>
        <w:rPr>
          <w:lang w:eastAsia="cs-CZ"/>
        </w:rPr>
      </w:pPr>
      <w:r w:rsidRPr="0057743E">
        <w:rPr>
          <w:lang w:eastAsia="cs-CZ"/>
        </w:rPr>
        <w:t>Tabulka č. 6</w:t>
      </w:r>
      <w:r w:rsidR="001E2C03" w:rsidRPr="0057743E">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E36184" w:rsidRPr="0057743E"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57743E" w:rsidRDefault="001E2C03" w:rsidP="00D22FE6">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57743E" w:rsidRDefault="001E2C03" w:rsidP="00D22FE6">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Realizované monitorovací návštěvy</w:t>
            </w:r>
          </w:p>
        </w:tc>
      </w:tr>
      <w:tr w:rsidR="00E36184" w:rsidRPr="0057743E"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914E47" w:rsidRPr="0057743E" w:rsidRDefault="00914E47"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914E47" w:rsidRPr="0057743E" w:rsidRDefault="00914E47" w:rsidP="00AE1728">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duben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914E47" w:rsidRPr="0057743E" w:rsidRDefault="00914E47" w:rsidP="00AE1728">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květen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914E47" w:rsidRPr="0057743E" w:rsidRDefault="00914E47" w:rsidP="00D22FE6">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červen</w:t>
            </w:r>
          </w:p>
        </w:tc>
      </w:tr>
      <w:tr w:rsidR="00E36184" w:rsidRPr="0057743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914E47" w:rsidRPr="0057743E" w:rsidRDefault="00914E47" w:rsidP="00D22FE6">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11</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D22FE6">
            <w:pPr>
              <w:autoSpaceDE w:val="0"/>
              <w:autoSpaceDN w:val="0"/>
              <w:adjustRightInd w:val="0"/>
              <w:spacing w:after="0" w:line="240" w:lineRule="auto"/>
              <w:jc w:val="right"/>
              <w:rPr>
                <w:rFonts w:cs="Arial"/>
                <w:sz w:val="20"/>
                <w:szCs w:val="20"/>
              </w:rPr>
            </w:pPr>
            <w:r w:rsidRPr="0057743E">
              <w:rPr>
                <w:rFonts w:cs="Arial"/>
                <w:sz w:val="20"/>
                <w:szCs w:val="20"/>
              </w:rPr>
              <w:t>11</w:t>
            </w:r>
          </w:p>
        </w:tc>
      </w:tr>
      <w:tr w:rsidR="00E36184" w:rsidRPr="0057743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914E47" w:rsidRPr="0057743E" w:rsidRDefault="00914E47" w:rsidP="00D22FE6">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D22FE6">
            <w:pPr>
              <w:autoSpaceDE w:val="0"/>
              <w:autoSpaceDN w:val="0"/>
              <w:adjustRightInd w:val="0"/>
              <w:spacing w:after="0" w:line="240" w:lineRule="auto"/>
              <w:jc w:val="right"/>
              <w:rPr>
                <w:rFonts w:cs="Arial"/>
                <w:sz w:val="20"/>
                <w:szCs w:val="20"/>
              </w:rPr>
            </w:pPr>
            <w:r w:rsidRPr="0057743E">
              <w:rPr>
                <w:rFonts w:cs="Arial"/>
                <w:sz w:val="20"/>
                <w:szCs w:val="20"/>
              </w:rPr>
              <w:t>25</w:t>
            </w:r>
          </w:p>
        </w:tc>
      </w:tr>
      <w:tr w:rsidR="00E36184" w:rsidRPr="0057743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914E47" w:rsidRPr="0057743E" w:rsidRDefault="00914E47" w:rsidP="00D22FE6">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D22FE6">
            <w:pPr>
              <w:autoSpaceDE w:val="0"/>
              <w:autoSpaceDN w:val="0"/>
              <w:adjustRightInd w:val="0"/>
              <w:spacing w:after="0" w:line="240" w:lineRule="auto"/>
              <w:jc w:val="right"/>
              <w:rPr>
                <w:rFonts w:cs="Arial"/>
                <w:sz w:val="20"/>
                <w:szCs w:val="20"/>
              </w:rPr>
            </w:pPr>
            <w:r w:rsidRPr="0057743E">
              <w:rPr>
                <w:rFonts w:cs="Arial"/>
                <w:sz w:val="20"/>
                <w:szCs w:val="20"/>
              </w:rPr>
              <w:t>10</w:t>
            </w:r>
          </w:p>
        </w:tc>
      </w:tr>
      <w:tr w:rsidR="00E36184" w:rsidRPr="0057743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914E47" w:rsidRPr="0057743E" w:rsidRDefault="00914E47" w:rsidP="00D22FE6">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5</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19</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D22FE6">
            <w:pPr>
              <w:autoSpaceDE w:val="0"/>
              <w:autoSpaceDN w:val="0"/>
              <w:adjustRightInd w:val="0"/>
              <w:spacing w:after="0" w:line="240" w:lineRule="auto"/>
              <w:jc w:val="right"/>
              <w:rPr>
                <w:rFonts w:cs="Arial"/>
                <w:sz w:val="20"/>
                <w:szCs w:val="20"/>
              </w:rPr>
            </w:pPr>
            <w:r w:rsidRPr="0057743E">
              <w:rPr>
                <w:rFonts w:cs="Arial"/>
                <w:sz w:val="20"/>
                <w:szCs w:val="20"/>
              </w:rPr>
              <w:t>24</w:t>
            </w:r>
          </w:p>
        </w:tc>
      </w:tr>
      <w:tr w:rsidR="00E36184" w:rsidRPr="0057743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914E47" w:rsidRPr="0057743E" w:rsidRDefault="00914E47" w:rsidP="00D22FE6">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15</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D22FE6">
            <w:pPr>
              <w:autoSpaceDE w:val="0"/>
              <w:autoSpaceDN w:val="0"/>
              <w:adjustRightInd w:val="0"/>
              <w:spacing w:after="0" w:line="240" w:lineRule="auto"/>
              <w:jc w:val="right"/>
              <w:rPr>
                <w:rFonts w:cs="Arial"/>
                <w:sz w:val="20"/>
                <w:szCs w:val="20"/>
              </w:rPr>
            </w:pPr>
            <w:r w:rsidRPr="0057743E">
              <w:rPr>
                <w:rFonts w:cs="Arial"/>
                <w:sz w:val="20"/>
                <w:szCs w:val="20"/>
              </w:rPr>
              <w:t>14</w:t>
            </w:r>
          </w:p>
        </w:tc>
      </w:tr>
      <w:tr w:rsidR="00E36184" w:rsidRPr="0057743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914E47" w:rsidRPr="0057743E" w:rsidRDefault="00914E47" w:rsidP="00D22FE6">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44</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42</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D22FE6">
            <w:pPr>
              <w:autoSpaceDE w:val="0"/>
              <w:autoSpaceDN w:val="0"/>
              <w:adjustRightInd w:val="0"/>
              <w:spacing w:after="0" w:line="240" w:lineRule="auto"/>
              <w:jc w:val="right"/>
              <w:rPr>
                <w:rFonts w:cs="Arial"/>
                <w:sz w:val="20"/>
                <w:szCs w:val="20"/>
              </w:rPr>
            </w:pPr>
            <w:r w:rsidRPr="0057743E">
              <w:rPr>
                <w:rFonts w:cs="Arial"/>
                <w:sz w:val="20"/>
                <w:szCs w:val="20"/>
              </w:rPr>
              <w:t>42</w:t>
            </w:r>
          </w:p>
        </w:tc>
      </w:tr>
      <w:tr w:rsidR="00E36184" w:rsidRPr="0057743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914E47" w:rsidRPr="0057743E" w:rsidRDefault="00914E47" w:rsidP="00D22FE6">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AE1728">
            <w:pPr>
              <w:autoSpaceDE w:val="0"/>
              <w:autoSpaceDN w:val="0"/>
              <w:adjustRightInd w:val="0"/>
              <w:spacing w:after="0" w:line="240" w:lineRule="auto"/>
              <w:jc w:val="right"/>
              <w:rPr>
                <w:rFonts w:cs="Arial"/>
                <w:sz w:val="20"/>
                <w:szCs w:val="20"/>
              </w:rPr>
            </w:pPr>
            <w:r w:rsidRPr="0057743E">
              <w:rPr>
                <w:rFonts w:cs="Arial"/>
                <w:sz w:val="20"/>
                <w:szCs w:val="20"/>
              </w:rPr>
              <w:t>20</w:t>
            </w:r>
          </w:p>
        </w:tc>
        <w:tc>
          <w:tcPr>
            <w:tcW w:w="1465" w:type="dxa"/>
            <w:tcBorders>
              <w:top w:val="nil"/>
              <w:left w:val="nil"/>
              <w:bottom w:val="single" w:sz="4" w:space="0" w:color="auto"/>
              <w:right w:val="single" w:sz="4" w:space="0" w:color="auto"/>
            </w:tcBorders>
            <w:shd w:val="clear" w:color="auto" w:fill="auto"/>
            <w:noWrap/>
            <w:vAlign w:val="center"/>
          </w:tcPr>
          <w:p w:rsidR="00914E47" w:rsidRPr="0057743E" w:rsidRDefault="00914E47" w:rsidP="00D22FE6">
            <w:pPr>
              <w:autoSpaceDE w:val="0"/>
              <w:autoSpaceDN w:val="0"/>
              <w:adjustRightInd w:val="0"/>
              <w:spacing w:after="0" w:line="240" w:lineRule="auto"/>
              <w:jc w:val="right"/>
              <w:rPr>
                <w:rFonts w:cs="Arial"/>
                <w:sz w:val="20"/>
                <w:szCs w:val="20"/>
              </w:rPr>
            </w:pPr>
            <w:r w:rsidRPr="0057743E">
              <w:rPr>
                <w:rFonts w:cs="Arial"/>
                <w:sz w:val="20"/>
                <w:szCs w:val="20"/>
              </w:rPr>
              <w:t>3</w:t>
            </w:r>
          </w:p>
        </w:tc>
      </w:tr>
      <w:tr w:rsidR="00E36184" w:rsidRPr="0057743E"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914E47" w:rsidRPr="0057743E" w:rsidRDefault="00914E47" w:rsidP="00D22FE6">
            <w:pPr>
              <w:spacing w:after="0" w:line="240" w:lineRule="auto"/>
              <w:rPr>
                <w:rFonts w:eastAsia="Times New Roman" w:cs="Times New Roman"/>
                <w:b/>
                <w:bCs/>
                <w:sz w:val="20"/>
                <w:szCs w:val="20"/>
                <w:lang w:eastAsia="cs-CZ"/>
              </w:rPr>
            </w:pPr>
            <w:r w:rsidRPr="0057743E">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914E47" w:rsidRPr="0057743E" w:rsidRDefault="00914E47" w:rsidP="00AE1728">
            <w:pPr>
              <w:autoSpaceDE w:val="0"/>
              <w:autoSpaceDN w:val="0"/>
              <w:adjustRightInd w:val="0"/>
              <w:spacing w:after="0" w:line="240" w:lineRule="auto"/>
              <w:jc w:val="right"/>
              <w:rPr>
                <w:rFonts w:cs="Arial"/>
                <w:b/>
                <w:sz w:val="20"/>
                <w:szCs w:val="20"/>
              </w:rPr>
            </w:pPr>
            <w:r w:rsidRPr="0057743E">
              <w:rPr>
                <w:rFonts w:cs="Arial"/>
                <w:b/>
                <w:sz w:val="20"/>
                <w:szCs w:val="20"/>
              </w:rPr>
              <w:t>119</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914E47" w:rsidRPr="0057743E" w:rsidRDefault="00914E47" w:rsidP="00AE1728">
            <w:pPr>
              <w:autoSpaceDE w:val="0"/>
              <w:autoSpaceDN w:val="0"/>
              <w:adjustRightInd w:val="0"/>
              <w:spacing w:after="0" w:line="240" w:lineRule="auto"/>
              <w:jc w:val="right"/>
              <w:rPr>
                <w:rFonts w:cs="Arial"/>
                <w:b/>
                <w:sz w:val="20"/>
                <w:szCs w:val="20"/>
              </w:rPr>
            </w:pPr>
            <w:r w:rsidRPr="0057743E">
              <w:rPr>
                <w:rFonts w:cs="Arial"/>
                <w:b/>
                <w:sz w:val="20"/>
                <w:szCs w:val="20"/>
              </w:rPr>
              <w:t>137</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914E47" w:rsidRPr="0057743E" w:rsidRDefault="00914E47" w:rsidP="00D22FE6">
            <w:pPr>
              <w:autoSpaceDE w:val="0"/>
              <w:autoSpaceDN w:val="0"/>
              <w:adjustRightInd w:val="0"/>
              <w:spacing w:after="0" w:line="240" w:lineRule="auto"/>
              <w:jc w:val="right"/>
              <w:rPr>
                <w:rFonts w:cs="Arial"/>
                <w:b/>
                <w:sz w:val="20"/>
                <w:szCs w:val="20"/>
              </w:rPr>
            </w:pPr>
            <w:r w:rsidRPr="0057743E">
              <w:rPr>
                <w:rFonts w:cs="Arial"/>
                <w:b/>
                <w:sz w:val="20"/>
                <w:szCs w:val="20"/>
              </w:rPr>
              <w:t>129</w:t>
            </w:r>
          </w:p>
        </w:tc>
      </w:tr>
    </w:tbl>
    <w:p w:rsidR="006074BE" w:rsidRPr="0057743E" w:rsidRDefault="006074BE" w:rsidP="00083FC7">
      <w:pPr>
        <w:spacing w:after="0" w:line="240" w:lineRule="auto"/>
        <w:ind w:firstLine="708"/>
        <w:jc w:val="both"/>
        <w:rPr>
          <w:lang w:eastAsia="cs-CZ"/>
        </w:rPr>
      </w:pPr>
    </w:p>
    <w:p w:rsidR="00083FC7" w:rsidRPr="0057743E" w:rsidRDefault="00083FC7" w:rsidP="00083FC7">
      <w:pPr>
        <w:spacing w:after="0" w:line="240" w:lineRule="auto"/>
        <w:ind w:firstLine="708"/>
        <w:jc w:val="both"/>
      </w:pPr>
      <w:r w:rsidRPr="0057743E">
        <w:t>Mezi nejžádanější profese v rámci Ústeckého kraje patří</w:t>
      </w:r>
      <w:r w:rsidR="00F82C70" w:rsidRPr="0057743E">
        <w:t xml:space="preserve"> učitelé, lékaři a zdravotní sestry,</w:t>
      </w:r>
      <w:r w:rsidRPr="0057743E">
        <w:t xml:space="preserve"> </w:t>
      </w:r>
      <w:r w:rsidRPr="0057743E">
        <w:rPr>
          <w:rFonts w:ascii="Calibri" w:hAnsi="Calibri"/>
        </w:rPr>
        <w:t>řidiči nákladních automobilů</w:t>
      </w:r>
      <w:r w:rsidR="00DE61EA" w:rsidRPr="0057743E">
        <w:rPr>
          <w:rFonts w:ascii="Calibri" w:hAnsi="Calibri"/>
        </w:rPr>
        <w:t xml:space="preserve"> a autobusů</w:t>
      </w:r>
      <w:r w:rsidRPr="0057743E">
        <w:rPr>
          <w:rFonts w:ascii="Calibri" w:hAnsi="Calibri"/>
        </w:rPr>
        <w:t xml:space="preserve">, </w:t>
      </w:r>
      <w:r w:rsidR="00DE61EA" w:rsidRPr="0057743E">
        <w:rPr>
          <w:rFonts w:ascii="Calibri" w:hAnsi="Calibri"/>
        </w:rPr>
        <w:t xml:space="preserve">stavební dělníci a zedníci, svářeči, obráběči, potrubáři, zámečníci, </w:t>
      </w:r>
      <w:r w:rsidR="00F82C70" w:rsidRPr="0057743E">
        <w:rPr>
          <w:rFonts w:ascii="Calibri" w:hAnsi="Calibri"/>
        </w:rPr>
        <w:lastRenderedPageBreak/>
        <w:t xml:space="preserve">provozní zámečníci, </w:t>
      </w:r>
      <w:r w:rsidR="00DE61EA" w:rsidRPr="0057743E">
        <w:rPr>
          <w:rFonts w:ascii="Calibri" w:hAnsi="Calibri"/>
        </w:rPr>
        <w:t xml:space="preserve">údržbáři, </w:t>
      </w:r>
      <w:r w:rsidRPr="0057743E">
        <w:rPr>
          <w:rFonts w:ascii="Calibri" w:hAnsi="Calibri"/>
        </w:rPr>
        <w:t>obsluha strojů a operátoři výrob</w:t>
      </w:r>
      <w:r w:rsidR="00F82C70" w:rsidRPr="0057743E">
        <w:rPr>
          <w:rFonts w:ascii="Calibri" w:hAnsi="Calibri"/>
        </w:rPr>
        <w:t>y</w:t>
      </w:r>
      <w:r w:rsidR="00E36184" w:rsidRPr="0057743E">
        <w:rPr>
          <w:rFonts w:ascii="Calibri" w:hAnsi="Calibri"/>
        </w:rPr>
        <w:t xml:space="preserve"> i telefonních linek</w:t>
      </w:r>
      <w:r w:rsidRPr="0057743E">
        <w:rPr>
          <w:rFonts w:ascii="Calibri" w:hAnsi="Calibri"/>
        </w:rPr>
        <w:t>,</w:t>
      </w:r>
      <w:r w:rsidR="006074BE" w:rsidRPr="0057743E">
        <w:rPr>
          <w:rFonts w:ascii="Calibri" w:hAnsi="Calibri"/>
        </w:rPr>
        <w:t xml:space="preserve"> </w:t>
      </w:r>
      <w:r w:rsidR="00DE61EA" w:rsidRPr="0057743E">
        <w:rPr>
          <w:rFonts w:ascii="Calibri" w:hAnsi="Calibri"/>
        </w:rPr>
        <w:t>číšníci a servírky,</w:t>
      </w:r>
      <w:r w:rsidR="00F82C70" w:rsidRPr="0057743E">
        <w:rPr>
          <w:rFonts w:ascii="Calibri" w:hAnsi="Calibri"/>
        </w:rPr>
        <w:t xml:space="preserve"> </w:t>
      </w:r>
      <w:r w:rsidR="00E36184" w:rsidRPr="0057743E">
        <w:rPr>
          <w:rFonts w:ascii="Calibri" w:hAnsi="Calibri"/>
        </w:rPr>
        <w:t xml:space="preserve">kuchaři, </w:t>
      </w:r>
      <w:r w:rsidR="00F82C70" w:rsidRPr="0057743E">
        <w:rPr>
          <w:rFonts w:ascii="Calibri" w:hAnsi="Calibri"/>
        </w:rPr>
        <w:t>obchodní zástupci, prodavači,</w:t>
      </w:r>
      <w:r w:rsidR="00DE61EA" w:rsidRPr="0057743E">
        <w:rPr>
          <w:rFonts w:ascii="Calibri" w:hAnsi="Calibri"/>
        </w:rPr>
        <w:t xml:space="preserve"> mechanici, elektromechanici </w:t>
      </w:r>
      <w:r w:rsidRPr="0057743E">
        <w:rPr>
          <w:rFonts w:ascii="Calibri" w:hAnsi="Calibri"/>
        </w:rPr>
        <w:t>a elektrikáři,</w:t>
      </w:r>
      <w:r w:rsidR="00E36184" w:rsidRPr="0057743E">
        <w:rPr>
          <w:rFonts w:ascii="Calibri" w:hAnsi="Calibri"/>
        </w:rPr>
        <w:t xml:space="preserve"> vrátní, ostraha objektů,</w:t>
      </w:r>
      <w:r w:rsidRPr="0057743E">
        <w:rPr>
          <w:rFonts w:ascii="Calibri" w:hAnsi="Calibri"/>
        </w:rPr>
        <w:t xml:space="preserve"> </w:t>
      </w:r>
      <w:r w:rsidR="00F82C70" w:rsidRPr="0057743E">
        <w:rPr>
          <w:rFonts w:ascii="Calibri" w:hAnsi="Calibri"/>
        </w:rPr>
        <w:t>montážní, manipulační a pomocní</w:t>
      </w:r>
      <w:r w:rsidR="00DE61EA" w:rsidRPr="0057743E">
        <w:rPr>
          <w:rFonts w:ascii="Calibri" w:hAnsi="Calibri"/>
        </w:rPr>
        <w:t xml:space="preserve"> dělníci</w:t>
      </w:r>
      <w:r w:rsidRPr="0057743E">
        <w:rPr>
          <w:rFonts w:ascii="Calibri" w:hAnsi="Calibri"/>
        </w:rPr>
        <w:t xml:space="preserve"> apod.</w:t>
      </w:r>
      <w:r w:rsidR="00287A1C" w:rsidRPr="0057743E">
        <w:rPr>
          <w:rFonts w:ascii="Calibri" w:hAnsi="Calibri"/>
        </w:rPr>
        <w:t xml:space="preserve"> V krátkodobém horizontu lze předpokládat mírný nárůst volných pracovních míst, k jehož utlumení dojde s blížícím se koncem roku 2015.</w:t>
      </w:r>
    </w:p>
    <w:p w:rsidR="00083FC7" w:rsidRPr="0057743E" w:rsidRDefault="00083FC7" w:rsidP="00083FC7">
      <w:pPr>
        <w:spacing w:after="0" w:line="240" w:lineRule="auto"/>
        <w:jc w:val="both"/>
        <w:rPr>
          <w:lang w:eastAsia="cs-CZ"/>
        </w:rPr>
      </w:pPr>
      <w:r w:rsidRPr="0057743E">
        <w:rPr>
          <w:lang w:eastAsia="cs-CZ"/>
        </w:rPr>
        <w:tab/>
        <w:t xml:space="preserve">V průběhu měsíce </w:t>
      </w:r>
      <w:r w:rsidR="00E36184" w:rsidRPr="0057743E">
        <w:rPr>
          <w:lang w:eastAsia="cs-CZ"/>
        </w:rPr>
        <w:t>června 2015 bylo uskutečněno 129</w:t>
      </w:r>
      <w:r w:rsidRPr="0057743E">
        <w:rPr>
          <w:lang w:eastAsia="cs-CZ"/>
        </w:rPr>
        <w:t xml:space="preserve"> monitorovacích návštěv u zaměstnavatelů, přičemž nejvíce</w:t>
      </w:r>
      <w:r w:rsidR="00131C67" w:rsidRPr="0057743E">
        <w:rPr>
          <w:lang w:eastAsia="cs-CZ"/>
        </w:rPr>
        <w:t xml:space="preserve"> proběhlo v okrese</w:t>
      </w:r>
      <w:r w:rsidR="00F82C70" w:rsidRPr="0057743E">
        <w:rPr>
          <w:lang w:eastAsia="cs-CZ"/>
        </w:rPr>
        <w:t xml:space="preserve"> Teplice (42</w:t>
      </w:r>
      <w:r w:rsidR="00131C67" w:rsidRPr="0057743E">
        <w:rPr>
          <w:lang w:eastAsia="cs-CZ"/>
        </w:rPr>
        <w:t xml:space="preserve">). </w:t>
      </w:r>
      <w:r w:rsidRPr="0057743E">
        <w:rPr>
          <w:lang w:eastAsia="cs-CZ"/>
        </w:rPr>
        <w:t xml:space="preserve"> Z názorů většiny navštívených zaměstnavatelů 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p>
    <w:p w:rsidR="00B734BB" w:rsidRPr="0057743E" w:rsidRDefault="00B734BB" w:rsidP="00F2029E">
      <w:pPr>
        <w:spacing w:after="0" w:line="240" w:lineRule="auto"/>
        <w:ind w:firstLine="708"/>
        <w:jc w:val="both"/>
        <w:rPr>
          <w:lang w:eastAsia="cs-CZ"/>
        </w:rPr>
      </w:pPr>
      <w:r w:rsidRPr="0057743E">
        <w:rPr>
          <w:lang w:eastAsia="cs-CZ"/>
        </w:rPr>
        <w:t>V</w:t>
      </w:r>
      <w:r w:rsidR="0024767F" w:rsidRPr="0057743E">
        <w:rPr>
          <w:lang w:eastAsia="cs-CZ"/>
        </w:rPr>
        <w:t> dlouhodobém</w:t>
      </w:r>
      <w:r w:rsidRPr="0057743E">
        <w:rPr>
          <w:lang w:eastAsia="cs-CZ"/>
        </w:rPr>
        <w:t xml:space="preserve"> horizontu 1 roku </w:t>
      </w:r>
      <w:r w:rsidR="0024767F" w:rsidRPr="0057743E">
        <w:rPr>
          <w:lang w:eastAsia="cs-CZ"/>
        </w:rPr>
        <w:t>lze očekávat pokračující</w:t>
      </w:r>
      <w:r w:rsidR="003E5BAB" w:rsidRPr="0057743E">
        <w:rPr>
          <w:lang w:eastAsia="cs-CZ"/>
        </w:rPr>
        <w:t xml:space="preserve"> mírné</w:t>
      </w:r>
      <w:r w:rsidR="0024767F" w:rsidRPr="0057743E">
        <w:rPr>
          <w:lang w:eastAsia="cs-CZ"/>
        </w:rPr>
        <w:t xml:space="preserve"> zlepšování</w:t>
      </w:r>
      <w:r w:rsidRPr="0057743E">
        <w:rPr>
          <w:lang w:eastAsia="cs-CZ"/>
        </w:rPr>
        <w:t xml:space="preserve"> situace v</w:t>
      </w:r>
      <w:r w:rsidR="00F82C70" w:rsidRPr="0057743E">
        <w:rPr>
          <w:lang w:eastAsia="cs-CZ"/>
        </w:rPr>
        <w:t> </w:t>
      </w:r>
      <w:r w:rsidRPr="0057743E">
        <w:rPr>
          <w:lang w:eastAsia="cs-CZ"/>
        </w:rPr>
        <w:t>nezaměstnanost</w:t>
      </w:r>
      <w:r w:rsidR="005578BE" w:rsidRPr="0057743E">
        <w:rPr>
          <w:lang w:eastAsia="cs-CZ"/>
        </w:rPr>
        <w:t>i</w:t>
      </w:r>
      <w:r w:rsidR="00F82C70" w:rsidRPr="0057743E">
        <w:rPr>
          <w:lang w:eastAsia="cs-CZ"/>
        </w:rPr>
        <w:t xml:space="preserve"> v důsledku celorepublikového ekonomického oživení</w:t>
      </w:r>
      <w:r w:rsidR="005578BE" w:rsidRPr="0057743E">
        <w:rPr>
          <w:lang w:eastAsia="cs-CZ"/>
        </w:rPr>
        <w:t>. Opakované s</w:t>
      </w:r>
      <w:r w:rsidRPr="0057743E">
        <w:rPr>
          <w:lang w:eastAsia="cs-CZ"/>
        </w:rPr>
        <w:t xml:space="preserve">ignály </w:t>
      </w:r>
      <w:r w:rsidR="00F82C70" w:rsidRPr="0057743E">
        <w:rPr>
          <w:lang w:eastAsia="cs-CZ"/>
        </w:rPr>
        <w:t xml:space="preserve">i </w:t>
      </w:r>
      <w:r w:rsidR="00D63B45" w:rsidRPr="0057743E">
        <w:rPr>
          <w:lang w:eastAsia="cs-CZ"/>
        </w:rPr>
        <w:t>současný vývoj jsou poměrně poziti</w:t>
      </w:r>
      <w:r w:rsidR="003E5BAB" w:rsidRPr="0057743E">
        <w:rPr>
          <w:lang w:eastAsia="cs-CZ"/>
        </w:rPr>
        <w:t xml:space="preserve">vní a aktuálně není žádný důvod </w:t>
      </w:r>
      <w:r w:rsidR="00D63B45" w:rsidRPr="0057743E">
        <w:rPr>
          <w:lang w:eastAsia="cs-CZ"/>
        </w:rPr>
        <w:t>se domnívat, že by tomu v</w:t>
      </w:r>
      <w:r w:rsidR="006074BE" w:rsidRPr="0057743E">
        <w:rPr>
          <w:lang w:eastAsia="cs-CZ"/>
        </w:rPr>
        <w:t xml:space="preserve"> průběhu </w:t>
      </w:r>
      <w:r w:rsidR="00E36184" w:rsidRPr="0057743E">
        <w:rPr>
          <w:lang w:eastAsia="cs-CZ"/>
        </w:rPr>
        <w:t>2. pololetí 2015 a roce 2016</w:t>
      </w:r>
      <w:r w:rsidR="00D63B45" w:rsidRPr="0057743E">
        <w:rPr>
          <w:lang w:eastAsia="cs-CZ"/>
        </w:rPr>
        <w:t xml:space="preserve"> mělo být jinak.</w:t>
      </w:r>
      <w:r w:rsidR="005578BE" w:rsidRPr="0057743E">
        <w:rPr>
          <w:lang w:eastAsia="cs-CZ"/>
        </w:rPr>
        <w:t xml:space="preserve"> </w:t>
      </w:r>
      <w:r w:rsidRPr="0057743E">
        <w:rPr>
          <w:lang w:eastAsia="cs-CZ"/>
        </w:rPr>
        <w:t>K vý</w:t>
      </w:r>
      <w:r w:rsidR="00D63B45" w:rsidRPr="0057743E">
        <w:rPr>
          <w:lang w:eastAsia="cs-CZ"/>
        </w:rPr>
        <w:t>raznému</w:t>
      </w:r>
      <w:r w:rsidRPr="0057743E">
        <w:rPr>
          <w:lang w:eastAsia="cs-CZ"/>
        </w:rPr>
        <w:t xml:space="preserve"> zlepšení </w:t>
      </w:r>
      <w:r w:rsidR="00F82C70" w:rsidRPr="0057743E">
        <w:rPr>
          <w:lang w:eastAsia="cs-CZ"/>
        </w:rPr>
        <w:t>může napomoci pokračující oživení</w:t>
      </w:r>
      <w:r w:rsidRPr="0057743E">
        <w:rPr>
          <w:lang w:eastAsia="cs-CZ"/>
        </w:rPr>
        <w:t xml:space="preserve"> ekonomiky, které na</w:t>
      </w:r>
      <w:r w:rsidR="005578BE" w:rsidRPr="0057743E">
        <w:rPr>
          <w:lang w:eastAsia="cs-CZ"/>
        </w:rPr>
        <w:t xml:space="preserve"> sebe naváže růst objemu výroby </w:t>
      </w:r>
      <w:r w:rsidRPr="0057743E">
        <w:rPr>
          <w:lang w:eastAsia="cs-CZ"/>
        </w:rPr>
        <w:t>a vy</w:t>
      </w:r>
      <w:r w:rsidR="005578BE" w:rsidRPr="0057743E">
        <w:rPr>
          <w:lang w:eastAsia="cs-CZ"/>
        </w:rPr>
        <w:t>tváření nových pracovních míst.</w:t>
      </w:r>
      <w:r w:rsidR="00B7222D" w:rsidRPr="0057743E">
        <w:rPr>
          <w:lang w:eastAsia="cs-CZ"/>
        </w:rPr>
        <w:t xml:space="preserve"> Z regionálního hlediska</w:t>
      </w:r>
      <w:r w:rsidR="003F0FA7" w:rsidRPr="0057743E">
        <w:rPr>
          <w:lang w:eastAsia="cs-CZ"/>
        </w:rPr>
        <w:t xml:space="preserve"> je nezbytná podpora přílivu nových investorů do Ústeckého kraje</w:t>
      </w:r>
      <w:r w:rsidR="00B7222D" w:rsidRPr="0057743E">
        <w:rPr>
          <w:lang w:eastAsia="cs-CZ"/>
        </w:rPr>
        <w:t>, ale také podpora stávajících regionálních zaměstnavatelů.</w:t>
      </w:r>
    </w:p>
    <w:p w:rsidR="00271908" w:rsidRPr="0057743E" w:rsidRDefault="00271908" w:rsidP="00F2029E">
      <w:pPr>
        <w:spacing w:after="0" w:line="240" w:lineRule="auto"/>
        <w:jc w:val="both"/>
        <w:rPr>
          <w:lang w:eastAsia="cs-CZ"/>
        </w:rPr>
      </w:pPr>
    </w:p>
    <w:p w:rsidR="00C25AD7" w:rsidRPr="0057743E" w:rsidRDefault="00C25AD7" w:rsidP="00C25AD7">
      <w:pPr>
        <w:pStyle w:val="Nadpis1"/>
        <w:jc w:val="both"/>
        <w:rPr>
          <w:b/>
          <w:caps/>
          <w:szCs w:val="22"/>
        </w:rPr>
      </w:pPr>
      <w:bookmarkStart w:id="6" w:name="_Toc424563124"/>
      <w:r w:rsidRPr="0057743E">
        <w:rPr>
          <w:b/>
          <w:caps/>
          <w:szCs w:val="22"/>
        </w:rPr>
        <w:t>6. Veřejná služba realizovaná v Ústeckém kraji</w:t>
      </w:r>
      <w:bookmarkEnd w:id="6"/>
    </w:p>
    <w:p w:rsidR="00C25AD7" w:rsidRPr="0057743E" w:rsidRDefault="00C25AD7" w:rsidP="00C25AD7">
      <w:pPr>
        <w:spacing w:after="0" w:line="240" w:lineRule="auto"/>
        <w:jc w:val="both"/>
      </w:pPr>
    </w:p>
    <w:p w:rsidR="00C25AD7" w:rsidRPr="0057743E" w:rsidRDefault="00C25AD7" w:rsidP="00C25AD7">
      <w:pPr>
        <w:pStyle w:val="Zkladntext"/>
        <w:spacing w:line="240" w:lineRule="auto"/>
        <w:ind w:firstLine="708"/>
        <w:jc w:val="both"/>
        <w:rPr>
          <w:rFonts w:asciiTheme="minorHAnsi" w:hAnsiTheme="minorHAnsi"/>
          <w:b w:val="0"/>
          <w:bCs w:val="0"/>
          <w:sz w:val="22"/>
          <w:szCs w:val="22"/>
        </w:rPr>
      </w:pPr>
      <w:r w:rsidRPr="0057743E">
        <w:rPr>
          <w:rFonts w:asciiTheme="minorHAnsi" w:hAnsiTheme="minorHAnsi"/>
          <w:b w:val="0"/>
          <w:bCs w:val="0"/>
          <w:sz w:val="22"/>
          <w:szCs w:val="22"/>
        </w:rPr>
        <w:t xml:space="preserve">S účinností od 6. 2. 2013 byla zrušena povinnost nástupu na veřejnou službu a v současné době je pouze na vůli uchazeče, zda ji bude vykonávat. V průběhu měsíce </w:t>
      </w:r>
      <w:r w:rsidR="00DB3FE4" w:rsidRPr="0057743E">
        <w:rPr>
          <w:rFonts w:asciiTheme="minorHAnsi" w:hAnsiTheme="minorHAnsi"/>
          <w:b w:val="0"/>
          <w:bCs w:val="0"/>
          <w:sz w:val="22"/>
          <w:szCs w:val="22"/>
        </w:rPr>
        <w:t>června</w:t>
      </w:r>
      <w:r w:rsidRPr="0057743E">
        <w:rPr>
          <w:rFonts w:asciiTheme="minorHAnsi" w:hAnsiTheme="minorHAnsi"/>
          <w:b w:val="0"/>
          <w:bCs w:val="0"/>
          <w:sz w:val="22"/>
          <w:szCs w:val="22"/>
        </w:rPr>
        <w:t xml:space="preserve"> nenastoupil v Ústeckém kraji</w:t>
      </w:r>
      <w:r w:rsidRPr="0057743E">
        <w:rPr>
          <w:rFonts w:asciiTheme="minorHAnsi" w:hAnsiTheme="minorHAnsi"/>
          <w:b w:val="0"/>
          <w:bCs w:val="0"/>
          <w:sz w:val="22"/>
          <w:szCs w:val="22"/>
        </w:rPr>
        <w:br/>
        <w:t>na veřejnou službu žádný uchazeč</w:t>
      </w:r>
      <w:r w:rsidR="00DB3FE4" w:rsidRPr="0057743E">
        <w:rPr>
          <w:rFonts w:asciiTheme="minorHAnsi" w:hAnsiTheme="minorHAnsi"/>
          <w:b w:val="0"/>
          <w:bCs w:val="0"/>
          <w:sz w:val="22"/>
          <w:szCs w:val="22"/>
        </w:rPr>
        <w:t>, ale 8 uchazečů ji ukončilo na kontaktním pracovišti ve Štětí</w:t>
      </w:r>
      <w:r w:rsidRPr="0057743E">
        <w:rPr>
          <w:rFonts w:asciiTheme="minorHAnsi" w:hAnsiTheme="minorHAnsi"/>
          <w:b w:val="0"/>
          <w:bCs w:val="0"/>
          <w:sz w:val="22"/>
          <w:szCs w:val="22"/>
        </w:rPr>
        <w:t>. K poslednímu</w:t>
      </w:r>
      <w:r w:rsidR="00DB3FE4" w:rsidRPr="0057743E">
        <w:rPr>
          <w:rFonts w:asciiTheme="minorHAnsi" w:hAnsiTheme="minorHAnsi"/>
          <w:b w:val="0"/>
          <w:bCs w:val="0"/>
          <w:sz w:val="22"/>
          <w:szCs w:val="22"/>
        </w:rPr>
        <w:t xml:space="preserve"> dni sledovaného měsíce tak byl v</w:t>
      </w:r>
      <w:r w:rsidR="00952454">
        <w:rPr>
          <w:rFonts w:asciiTheme="minorHAnsi" w:hAnsiTheme="minorHAnsi"/>
          <w:b w:val="0"/>
          <w:bCs w:val="0"/>
          <w:sz w:val="22"/>
          <w:szCs w:val="22"/>
        </w:rPr>
        <w:t xml:space="preserve"> Ústeckém </w:t>
      </w:r>
      <w:r w:rsidR="00DB3FE4" w:rsidRPr="0057743E">
        <w:rPr>
          <w:rFonts w:asciiTheme="minorHAnsi" w:hAnsiTheme="minorHAnsi"/>
          <w:b w:val="0"/>
          <w:bCs w:val="0"/>
          <w:sz w:val="22"/>
          <w:szCs w:val="22"/>
        </w:rPr>
        <w:t>kraji aktivně zařazen</w:t>
      </w:r>
      <w:r w:rsidRPr="0057743E">
        <w:rPr>
          <w:rFonts w:asciiTheme="minorHAnsi" w:hAnsiTheme="minorHAnsi"/>
          <w:b w:val="0"/>
          <w:bCs w:val="0"/>
          <w:sz w:val="22"/>
          <w:szCs w:val="22"/>
        </w:rPr>
        <w:t xml:space="preserve"> na výkon veřejné služby</w:t>
      </w:r>
      <w:r w:rsidR="00952454">
        <w:rPr>
          <w:rFonts w:asciiTheme="minorHAnsi" w:hAnsiTheme="minorHAnsi"/>
          <w:b w:val="0"/>
          <w:bCs w:val="0"/>
          <w:sz w:val="22"/>
          <w:szCs w:val="22"/>
        </w:rPr>
        <w:br/>
      </w:r>
      <w:r w:rsidR="00952454">
        <w:rPr>
          <w:rFonts w:asciiTheme="minorHAnsi" w:hAnsiTheme="minorHAnsi"/>
          <w:bCs w:val="0"/>
          <w:sz w:val="22"/>
          <w:szCs w:val="22"/>
        </w:rPr>
        <w:t xml:space="preserve">1 uchazeč </w:t>
      </w:r>
      <w:r w:rsidRPr="0057743E">
        <w:rPr>
          <w:rFonts w:asciiTheme="minorHAnsi" w:hAnsiTheme="minorHAnsi"/>
          <w:bCs w:val="0"/>
          <w:sz w:val="22"/>
          <w:szCs w:val="22"/>
        </w:rPr>
        <w:t>o zaměstnání</w:t>
      </w:r>
      <w:r w:rsidR="00DB3FE4" w:rsidRPr="0057743E">
        <w:rPr>
          <w:rFonts w:asciiTheme="minorHAnsi" w:hAnsiTheme="minorHAnsi"/>
          <w:b w:val="0"/>
          <w:bCs w:val="0"/>
          <w:sz w:val="22"/>
          <w:szCs w:val="22"/>
        </w:rPr>
        <w:t xml:space="preserve"> na kontaktním pracovišti v Litoměřicích.</w:t>
      </w:r>
    </w:p>
    <w:p w:rsidR="00C25AD7" w:rsidRPr="0057743E" w:rsidRDefault="00C25AD7" w:rsidP="00C25AD7">
      <w:pPr>
        <w:pStyle w:val="Zkladntext"/>
        <w:spacing w:line="240" w:lineRule="auto"/>
        <w:jc w:val="both"/>
        <w:rPr>
          <w:rFonts w:asciiTheme="minorHAnsi" w:hAnsiTheme="minorHAnsi"/>
          <w:sz w:val="22"/>
          <w:szCs w:val="22"/>
        </w:rPr>
      </w:pPr>
    </w:p>
    <w:p w:rsidR="00C25AD7" w:rsidRPr="0057743E" w:rsidRDefault="00C25AD7" w:rsidP="00C25AD7">
      <w:pPr>
        <w:spacing w:after="0" w:line="240" w:lineRule="auto"/>
        <w:ind w:left="708" w:firstLine="708"/>
        <w:jc w:val="both"/>
        <w:rPr>
          <w:lang w:eastAsia="cs-CZ"/>
        </w:rPr>
      </w:pPr>
      <w:r w:rsidRPr="0057743E">
        <w:rPr>
          <w:lang w:eastAsia="cs-CZ"/>
        </w:rPr>
        <w:t>Tabulka č. 7 -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DB3FE4" w:rsidRPr="0057743E" w:rsidTr="00981706">
        <w:trPr>
          <w:trHeight w:hRule="exact" w:val="284"/>
          <w:jc w:val="center"/>
        </w:trPr>
        <w:tc>
          <w:tcPr>
            <w:tcW w:w="1960" w:type="dxa"/>
            <w:vMerge w:val="restart"/>
            <w:tcBorders>
              <w:top w:val="single" w:sz="4" w:space="0" w:color="auto"/>
              <w:left w:val="single" w:sz="4" w:space="0" w:color="auto"/>
              <w:right w:val="single" w:sz="4" w:space="0" w:color="auto"/>
            </w:tcBorders>
            <w:shd w:val="clear" w:color="auto" w:fill="FFFFCC"/>
            <w:noWrap/>
            <w:vAlign w:val="center"/>
            <w:hideMark/>
          </w:tcPr>
          <w:p w:rsidR="00C25AD7" w:rsidRPr="0057743E" w:rsidRDefault="00C25AD7" w:rsidP="00981706">
            <w:pPr>
              <w:spacing w:after="0" w:line="240" w:lineRule="auto"/>
              <w:jc w:val="center"/>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p>
        </w:tc>
        <w:tc>
          <w:tcPr>
            <w:tcW w:w="5381" w:type="dxa"/>
            <w:gridSpan w:val="4"/>
            <w:tcBorders>
              <w:top w:val="single" w:sz="4" w:space="0" w:color="auto"/>
              <w:left w:val="nil"/>
              <w:bottom w:val="single" w:sz="4" w:space="0" w:color="auto"/>
              <w:right w:val="single" w:sz="4" w:space="0" w:color="000000"/>
            </w:tcBorders>
            <w:shd w:val="clear" w:color="000000" w:fill="FFFFCC"/>
            <w:vAlign w:val="center"/>
            <w:hideMark/>
          </w:tcPr>
          <w:p w:rsidR="00C25AD7" w:rsidRPr="0057743E" w:rsidRDefault="00C25AD7" w:rsidP="00981706">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xml:space="preserve">Počet vykonavatelů veřejné služby - </w:t>
            </w:r>
            <w:proofErr w:type="spellStart"/>
            <w:r w:rsidRPr="0057743E">
              <w:rPr>
                <w:rFonts w:eastAsia="Times New Roman" w:cs="Times New Roman"/>
                <w:b/>
                <w:bCs/>
                <w:sz w:val="20"/>
                <w:szCs w:val="20"/>
                <w:lang w:eastAsia="cs-CZ"/>
              </w:rPr>
              <w:t>KrP</w:t>
            </w:r>
            <w:proofErr w:type="spellEnd"/>
            <w:r w:rsidRPr="0057743E">
              <w:rPr>
                <w:rFonts w:eastAsia="Times New Roman" w:cs="Times New Roman"/>
                <w:b/>
                <w:bCs/>
                <w:sz w:val="20"/>
                <w:szCs w:val="20"/>
                <w:lang w:eastAsia="cs-CZ"/>
              </w:rPr>
              <w:t xml:space="preserve"> Ústí nad Labem</w:t>
            </w:r>
          </w:p>
        </w:tc>
      </w:tr>
      <w:tr w:rsidR="00DB3FE4" w:rsidRPr="0057743E" w:rsidTr="00981706">
        <w:trPr>
          <w:trHeight w:hRule="exact" w:val="495"/>
          <w:jc w:val="center"/>
        </w:trPr>
        <w:tc>
          <w:tcPr>
            <w:tcW w:w="1960" w:type="dxa"/>
            <w:vMerge/>
            <w:tcBorders>
              <w:left w:val="single" w:sz="4" w:space="0" w:color="auto"/>
              <w:bottom w:val="single" w:sz="4" w:space="0" w:color="auto"/>
              <w:right w:val="single" w:sz="4" w:space="0" w:color="auto"/>
            </w:tcBorders>
            <w:shd w:val="clear" w:color="auto" w:fill="FFFFCC"/>
            <w:noWrap/>
            <w:vAlign w:val="center"/>
            <w:hideMark/>
          </w:tcPr>
          <w:p w:rsidR="00C25AD7" w:rsidRPr="0057743E" w:rsidRDefault="00C25AD7" w:rsidP="00981706">
            <w:pPr>
              <w:spacing w:after="0" w:line="240" w:lineRule="auto"/>
              <w:jc w:val="both"/>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FFCC"/>
            <w:vAlign w:val="center"/>
            <w:hideMark/>
          </w:tcPr>
          <w:p w:rsidR="00C25AD7" w:rsidRPr="0057743E" w:rsidRDefault="00C25AD7" w:rsidP="00981706">
            <w:pPr>
              <w:spacing w:after="0" w:line="240" w:lineRule="auto"/>
              <w:jc w:val="center"/>
              <w:rPr>
                <w:sz w:val="20"/>
                <w:szCs w:val="20"/>
              </w:rPr>
            </w:pPr>
            <w:r w:rsidRPr="0057743E">
              <w:rPr>
                <w:sz w:val="20"/>
                <w:szCs w:val="20"/>
              </w:rPr>
              <w:t>ke konci</w:t>
            </w:r>
          </w:p>
          <w:p w:rsidR="00C25AD7" w:rsidRPr="0057743E" w:rsidRDefault="00C25AD7" w:rsidP="00981706">
            <w:pPr>
              <w:spacing w:after="0" w:line="240" w:lineRule="auto"/>
              <w:jc w:val="center"/>
              <w:rPr>
                <w:sz w:val="20"/>
                <w:szCs w:val="20"/>
              </w:rPr>
            </w:pPr>
            <w:r w:rsidRPr="0057743E">
              <w:rPr>
                <w:sz w:val="20"/>
                <w:szCs w:val="20"/>
              </w:rPr>
              <w:t>min. měsíce</w:t>
            </w:r>
          </w:p>
        </w:tc>
        <w:tc>
          <w:tcPr>
            <w:tcW w:w="1359" w:type="dxa"/>
            <w:tcBorders>
              <w:top w:val="nil"/>
              <w:left w:val="nil"/>
              <w:bottom w:val="single" w:sz="4" w:space="0" w:color="auto"/>
              <w:right w:val="single" w:sz="4" w:space="0" w:color="auto"/>
            </w:tcBorders>
            <w:shd w:val="clear" w:color="000000" w:fill="FFFFCC"/>
            <w:vAlign w:val="center"/>
            <w:hideMark/>
          </w:tcPr>
          <w:p w:rsidR="00C25AD7" w:rsidRPr="0057743E" w:rsidRDefault="00C25AD7" w:rsidP="00981706">
            <w:pPr>
              <w:spacing w:after="0" w:line="240" w:lineRule="auto"/>
              <w:jc w:val="center"/>
              <w:rPr>
                <w:sz w:val="20"/>
                <w:szCs w:val="20"/>
              </w:rPr>
            </w:pPr>
            <w:r w:rsidRPr="0057743E">
              <w:rPr>
                <w:sz w:val="20"/>
                <w:szCs w:val="20"/>
              </w:rPr>
              <w:t>nové nástupy</w:t>
            </w:r>
          </w:p>
        </w:tc>
        <w:tc>
          <w:tcPr>
            <w:tcW w:w="1331" w:type="dxa"/>
            <w:tcBorders>
              <w:top w:val="nil"/>
              <w:left w:val="nil"/>
              <w:bottom w:val="single" w:sz="4" w:space="0" w:color="auto"/>
              <w:right w:val="single" w:sz="4" w:space="0" w:color="auto"/>
            </w:tcBorders>
            <w:shd w:val="clear" w:color="000000" w:fill="FFFFCC"/>
            <w:noWrap/>
            <w:vAlign w:val="center"/>
            <w:hideMark/>
          </w:tcPr>
          <w:p w:rsidR="00C25AD7" w:rsidRPr="0057743E" w:rsidRDefault="00C25AD7" w:rsidP="00981706">
            <w:pPr>
              <w:spacing w:after="0" w:line="240" w:lineRule="auto"/>
              <w:jc w:val="center"/>
              <w:rPr>
                <w:sz w:val="20"/>
                <w:szCs w:val="20"/>
              </w:rPr>
            </w:pPr>
            <w:r w:rsidRPr="0057743E">
              <w:rPr>
                <w:sz w:val="20"/>
                <w:szCs w:val="20"/>
              </w:rPr>
              <w:t>ukončení</w:t>
            </w:r>
          </w:p>
        </w:tc>
        <w:tc>
          <w:tcPr>
            <w:tcW w:w="1346" w:type="dxa"/>
            <w:tcBorders>
              <w:top w:val="nil"/>
              <w:left w:val="nil"/>
              <w:bottom w:val="single" w:sz="4" w:space="0" w:color="auto"/>
              <w:right w:val="single" w:sz="4" w:space="0" w:color="auto"/>
            </w:tcBorders>
            <w:shd w:val="clear" w:color="000000" w:fill="FFFFCC"/>
            <w:vAlign w:val="center"/>
            <w:hideMark/>
          </w:tcPr>
          <w:p w:rsidR="00C25AD7" w:rsidRPr="0057743E" w:rsidRDefault="00C25AD7" w:rsidP="00981706">
            <w:pPr>
              <w:spacing w:after="0" w:line="240" w:lineRule="auto"/>
              <w:jc w:val="center"/>
              <w:rPr>
                <w:sz w:val="20"/>
                <w:szCs w:val="20"/>
              </w:rPr>
            </w:pPr>
            <w:r w:rsidRPr="0057743E">
              <w:rPr>
                <w:sz w:val="20"/>
                <w:szCs w:val="20"/>
              </w:rPr>
              <w:t>ke konci</w:t>
            </w:r>
          </w:p>
          <w:p w:rsidR="00C25AD7" w:rsidRPr="0057743E" w:rsidRDefault="00C25AD7" w:rsidP="00981706">
            <w:pPr>
              <w:spacing w:after="0" w:line="240" w:lineRule="auto"/>
              <w:jc w:val="center"/>
              <w:rPr>
                <w:sz w:val="20"/>
                <w:szCs w:val="20"/>
              </w:rPr>
            </w:pPr>
            <w:r w:rsidRPr="0057743E">
              <w:rPr>
                <w:sz w:val="20"/>
                <w:szCs w:val="20"/>
              </w:rPr>
              <w:t xml:space="preserve">sled. </w:t>
            </w:r>
            <w:proofErr w:type="gramStart"/>
            <w:r w:rsidRPr="0057743E">
              <w:rPr>
                <w:sz w:val="20"/>
                <w:szCs w:val="20"/>
              </w:rPr>
              <w:t>měsíce</w:t>
            </w:r>
            <w:proofErr w:type="gramEnd"/>
          </w:p>
        </w:tc>
      </w:tr>
      <w:tr w:rsidR="00DB3FE4" w:rsidRPr="0057743E" w:rsidTr="00DB3FE4">
        <w:trPr>
          <w:trHeight w:val="91"/>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108"/>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1</w:t>
            </w:r>
          </w:p>
        </w:tc>
      </w:tr>
      <w:tr w:rsidR="00DB3FE4" w:rsidRPr="0057743E" w:rsidTr="00DB3FE4">
        <w:trPr>
          <w:trHeight w:val="145"/>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8</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8</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sz w:val="20"/>
                <w:szCs w:val="20"/>
                <w:lang w:eastAsia="cs-CZ"/>
              </w:rPr>
            </w:pPr>
            <w:r w:rsidRPr="0057743E">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B3FE4" w:rsidRPr="0057743E" w:rsidRDefault="00DB3FE4" w:rsidP="00DB3FE4">
            <w:pPr>
              <w:autoSpaceDE w:val="0"/>
              <w:autoSpaceDN w:val="0"/>
              <w:adjustRightInd w:val="0"/>
              <w:spacing w:after="0" w:line="240" w:lineRule="auto"/>
              <w:jc w:val="right"/>
              <w:rPr>
                <w:rFonts w:cs="Calibri"/>
                <w:sz w:val="20"/>
                <w:szCs w:val="20"/>
              </w:rPr>
            </w:pPr>
            <w:r w:rsidRPr="0057743E">
              <w:rPr>
                <w:rFonts w:cs="Calibri"/>
                <w:sz w:val="20"/>
                <w:szCs w:val="20"/>
              </w:rPr>
              <w:t>0</w:t>
            </w:r>
          </w:p>
        </w:tc>
      </w:tr>
      <w:tr w:rsidR="00DB3FE4" w:rsidRPr="0057743E" w:rsidTr="00DB3FE4">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DB3FE4" w:rsidRPr="0057743E" w:rsidRDefault="00DB3FE4" w:rsidP="00981706">
            <w:pPr>
              <w:spacing w:after="0" w:line="240" w:lineRule="auto"/>
              <w:jc w:val="both"/>
              <w:rPr>
                <w:rFonts w:eastAsia="Times New Roman" w:cs="Times New Roman"/>
                <w:b/>
                <w:bCs/>
                <w:sz w:val="20"/>
                <w:szCs w:val="20"/>
                <w:lang w:eastAsia="cs-CZ"/>
              </w:rPr>
            </w:pPr>
            <w:r w:rsidRPr="0057743E">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FFCC"/>
            <w:noWrap/>
            <w:vAlign w:val="center"/>
            <w:hideMark/>
          </w:tcPr>
          <w:p w:rsidR="00DB3FE4" w:rsidRPr="0057743E" w:rsidRDefault="00DB3FE4" w:rsidP="00DB3FE4">
            <w:pPr>
              <w:autoSpaceDE w:val="0"/>
              <w:autoSpaceDN w:val="0"/>
              <w:adjustRightInd w:val="0"/>
              <w:spacing w:after="0" w:line="240" w:lineRule="auto"/>
              <w:jc w:val="right"/>
              <w:rPr>
                <w:rFonts w:cs="Calibri"/>
                <w:b/>
                <w:bCs/>
                <w:sz w:val="20"/>
                <w:szCs w:val="20"/>
              </w:rPr>
            </w:pPr>
            <w:r w:rsidRPr="0057743E">
              <w:rPr>
                <w:rFonts w:cs="Calibri"/>
                <w:b/>
                <w:bCs/>
                <w:sz w:val="20"/>
                <w:szCs w:val="20"/>
              </w:rPr>
              <w:t>9</w:t>
            </w:r>
          </w:p>
        </w:tc>
        <w:tc>
          <w:tcPr>
            <w:tcW w:w="1359" w:type="dxa"/>
            <w:tcBorders>
              <w:top w:val="single" w:sz="4" w:space="0" w:color="auto"/>
              <w:left w:val="nil"/>
              <w:bottom w:val="single" w:sz="4" w:space="0" w:color="auto"/>
              <w:right w:val="single" w:sz="4" w:space="0" w:color="auto"/>
            </w:tcBorders>
            <w:shd w:val="clear" w:color="auto" w:fill="FFFFCC"/>
            <w:noWrap/>
            <w:vAlign w:val="center"/>
            <w:hideMark/>
          </w:tcPr>
          <w:p w:rsidR="00DB3FE4" w:rsidRPr="0057743E" w:rsidRDefault="00DB3FE4" w:rsidP="00DB3FE4">
            <w:pPr>
              <w:autoSpaceDE w:val="0"/>
              <w:autoSpaceDN w:val="0"/>
              <w:adjustRightInd w:val="0"/>
              <w:spacing w:after="0" w:line="240" w:lineRule="auto"/>
              <w:jc w:val="right"/>
              <w:rPr>
                <w:rFonts w:cs="Calibri"/>
                <w:b/>
                <w:bCs/>
                <w:sz w:val="20"/>
                <w:szCs w:val="20"/>
              </w:rPr>
            </w:pPr>
            <w:r w:rsidRPr="0057743E">
              <w:rPr>
                <w:rFonts w:cs="Calibri"/>
                <w:b/>
                <w:bCs/>
                <w:sz w:val="20"/>
                <w:szCs w:val="20"/>
              </w:rPr>
              <w:t>0</w:t>
            </w:r>
          </w:p>
        </w:tc>
        <w:tc>
          <w:tcPr>
            <w:tcW w:w="1331" w:type="dxa"/>
            <w:tcBorders>
              <w:top w:val="single" w:sz="4" w:space="0" w:color="auto"/>
              <w:left w:val="nil"/>
              <w:bottom w:val="single" w:sz="4" w:space="0" w:color="auto"/>
              <w:right w:val="single" w:sz="4" w:space="0" w:color="auto"/>
            </w:tcBorders>
            <w:shd w:val="clear" w:color="auto" w:fill="FFFFCC"/>
            <w:noWrap/>
            <w:vAlign w:val="center"/>
            <w:hideMark/>
          </w:tcPr>
          <w:p w:rsidR="00DB3FE4" w:rsidRPr="0057743E" w:rsidRDefault="00DB3FE4" w:rsidP="00DB3FE4">
            <w:pPr>
              <w:autoSpaceDE w:val="0"/>
              <w:autoSpaceDN w:val="0"/>
              <w:adjustRightInd w:val="0"/>
              <w:spacing w:after="0" w:line="240" w:lineRule="auto"/>
              <w:jc w:val="right"/>
              <w:rPr>
                <w:rFonts w:cs="Calibri"/>
                <w:b/>
                <w:bCs/>
                <w:sz w:val="20"/>
                <w:szCs w:val="20"/>
              </w:rPr>
            </w:pPr>
            <w:r w:rsidRPr="0057743E">
              <w:rPr>
                <w:rFonts w:cs="Calibri"/>
                <w:b/>
                <w:bCs/>
                <w:sz w:val="20"/>
                <w:szCs w:val="20"/>
              </w:rPr>
              <w:t>8</w:t>
            </w:r>
          </w:p>
        </w:tc>
        <w:tc>
          <w:tcPr>
            <w:tcW w:w="1346" w:type="dxa"/>
            <w:tcBorders>
              <w:top w:val="single" w:sz="4" w:space="0" w:color="auto"/>
              <w:left w:val="nil"/>
              <w:bottom w:val="single" w:sz="4" w:space="0" w:color="auto"/>
              <w:right w:val="single" w:sz="4" w:space="0" w:color="auto"/>
            </w:tcBorders>
            <w:shd w:val="clear" w:color="auto" w:fill="FFFFCC"/>
            <w:noWrap/>
            <w:vAlign w:val="center"/>
            <w:hideMark/>
          </w:tcPr>
          <w:p w:rsidR="00DB3FE4" w:rsidRPr="0057743E" w:rsidRDefault="00DB3FE4" w:rsidP="00DB3FE4">
            <w:pPr>
              <w:autoSpaceDE w:val="0"/>
              <w:autoSpaceDN w:val="0"/>
              <w:adjustRightInd w:val="0"/>
              <w:spacing w:after="0" w:line="240" w:lineRule="auto"/>
              <w:jc w:val="right"/>
              <w:rPr>
                <w:rFonts w:cs="Calibri"/>
                <w:b/>
                <w:bCs/>
                <w:sz w:val="20"/>
                <w:szCs w:val="20"/>
              </w:rPr>
            </w:pPr>
            <w:r w:rsidRPr="0057743E">
              <w:rPr>
                <w:rFonts w:cs="Calibri"/>
                <w:b/>
                <w:bCs/>
                <w:sz w:val="20"/>
                <w:szCs w:val="20"/>
              </w:rPr>
              <w:t>1</w:t>
            </w:r>
          </w:p>
        </w:tc>
      </w:tr>
    </w:tbl>
    <w:p w:rsidR="00C25AD7" w:rsidRPr="0057743E" w:rsidRDefault="00C25AD7" w:rsidP="00C25AD7">
      <w:pPr>
        <w:spacing w:after="0" w:line="240" w:lineRule="auto"/>
        <w:jc w:val="both"/>
      </w:pPr>
    </w:p>
    <w:p w:rsidR="00C25AD7" w:rsidRPr="0057743E" w:rsidRDefault="00C25AD7" w:rsidP="00F2029E">
      <w:pPr>
        <w:spacing w:after="0" w:line="240" w:lineRule="auto"/>
        <w:jc w:val="both"/>
        <w:rPr>
          <w:lang w:eastAsia="cs-CZ"/>
        </w:rPr>
      </w:pPr>
    </w:p>
    <w:p w:rsidR="00C25AD7" w:rsidRPr="0057743E" w:rsidRDefault="00C25AD7" w:rsidP="00F2029E">
      <w:pPr>
        <w:spacing w:after="0" w:line="240" w:lineRule="auto"/>
        <w:jc w:val="both"/>
        <w:rPr>
          <w:lang w:eastAsia="cs-CZ"/>
        </w:rPr>
      </w:pPr>
    </w:p>
    <w:p w:rsidR="00C25AD7" w:rsidRPr="0057743E" w:rsidRDefault="00C25AD7" w:rsidP="00F2029E">
      <w:pPr>
        <w:spacing w:after="0" w:line="240" w:lineRule="auto"/>
        <w:jc w:val="both"/>
        <w:rPr>
          <w:lang w:eastAsia="cs-CZ"/>
        </w:rPr>
      </w:pPr>
    </w:p>
    <w:p w:rsidR="00C25AD7" w:rsidRPr="0057743E" w:rsidRDefault="00C25AD7" w:rsidP="00F2029E">
      <w:pPr>
        <w:spacing w:after="0" w:line="240" w:lineRule="auto"/>
        <w:jc w:val="both"/>
        <w:rPr>
          <w:lang w:eastAsia="cs-CZ"/>
        </w:rPr>
      </w:pPr>
    </w:p>
    <w:p w:rsidR="00C25AD7" w:rsidRPr="0057743E" w:rsidRDefault="00C25AD7" w:rsidP="00F2029E">
      <w:pPr>
        <w:spacing w:after="0" w:line="240" w:lineRule="auto"/>
        <w:jc w:val="both"/>
        <w:rPr>
          <w:lang w:eastAsia="cs-CZ"/>
        </w:rPr>
      </w:pPr>
    </w:p>
    <w:p w:rsidR="00C25AD7" w:rsidRPr="0057743E" w:rsidRDefault="00C25AD7" w:rsidP="00F2029E">
      <w:pPr>
        <w:spacing w:after="0" w:line="240" w:lineRule="auto"/>
        <w:jc w:val="both"/>
        <w:rPr>
          <w:lang w:eastAsia="cs-CZ"/>
        </w:rPr>
      </w:pPr>
    </w:p>
    <w:p w:rsidR="00AB2108" w:rsidRPr="0057743E" w:rsidRDefault="00C25AD7" w:rsidP="00F2029E">
      <w:pPr>
        <w:pStyle w:val="Nadpis1"/>
        <w:jc w:val="both"/>
        <w:rPr>
          <w:b/>
          <w:caps/>
          <w:szCs w:val="22"/>
        </w:rPr>
      </w:pPr>
      <w:bookmarkStart w:id="7" w:name="_Toc424563125"/>
      <w:r w:rsidRPr="0057743E">
        <w:rPr>
          <w:b/>
          <w:caps/>
          <w:szCs w:val="22"/>
        </w:rPr>
        <w:lastRenderedPageBreak/>
        <w:t>7</w:t>
      </w:r>
      <w:r w:rsidR="00AB2108" w:rsidRPr="0057743E">
        <w:rPr>
          <w:b/>
          <w:caps/>
          <w:szCs w:val="22"/>
        </w:rPr>
        <w:t xml:space="preserve">. </w:t>
      </w:r>
      <w:r w:rsidR="00C525FC" w:rsidRPr="0057743E">
        <w:rPr>
          <w:b/>
          <w:caps/>
          <w:szCs w:val="22"/>
        </w:rPr>
        <w:t xml:space="preserve">projekty </w:t>
      </w:r>
      <w:r w:rsidR="005A44FE" w:rsidRPr="0057743E">
        <w:rPr>
          <w:b/>
          <w:caps/>
          <w:szCs w:val="22"/>
        </w:rPr>
        <w:t xml:space="preserve">spolufinancované </w:t>
      </w:r>
      <w:r w:rsidR="00C525FC" w:rsidRPr="0057743E">
        <w:rPr>
          <w:b/>
          <w:caps/>
          <w:szCs w:val="22"/>
        </w:rPr>
        <w:t>z</w:t>
      </w:r>
      <w:r w:rsidR="005A44FE" w:rsidRPr="0057743E">
        <w:rPr>
          <w:b/>
          <w:caps/>
          <w:szCs w:val="22"/>
        </w:rPr>
        <w:t> </w:t>
      </w:r>
      <w:r w:rsidR="00C525FC" w:rsidRPr="0057743E">
        <w:rPr>
          <w:b/>
          <w:caps/>
          <w:szCs w:val="22"/>
        </w:rPr>
        <w:t>esf</w:t>
      </w:r>
      <w:r w:rsidR="005A44FE" w:rsidRPr="0057743E">
        <w:rPr>
          <w:b/>
          <w:caps/>
          <w:szCs w:val="22"/>
        </w:rPr>
        <w:t xml:space="preserve"> REALIZOVANÉ NA KRP ÚSTÍ NAD LABEM</w:t>
      </w:r>
      <w:bookmarkEnd w:id="7"/>
    </w:p>
    <w:p w:rsidR="009E559B" w:rsidRPr="0057743E" w:rsidRDefault="009E559B" w:rsidP="00F2029E">
      <w:pPr>
        <w:spacing w:after="0" w:line="240" w:lineRule="auto"/>
        <w:jc w:val="both"/>
        <w:rPr>
          <w:lang w:eastAsia="cs-CZ"/>
        </w:rPr>
      </w:pPr>
    </w:p>
    <w:p w:rsidR="003851CB" w:rsidRPr="0057743E" w:rsidRDefault="003851CB" w:rsidP="003851CB">
      <w:pPr>
        <w:spacing w:after="0" w:line="240" w:lineRule="auto"/>
        <w:jc w:val="both"/>
        <w:rPr>
          <w:b/>
          <w:u w:val="single"/>
        </w:rPr>
      </w:pPr>
      <w:r w:rsidRPr="0057743E">
        <w:rPr>
          <w:b/>
          <w:u w:val="single"/>
        </w:rPr>
        <w:t>Vzdělávejte se pro růst v Ústeckém kraji II</w:t>
      </w:r>
    </w:p>
    <w:p w:rsidR="006C689D" w:rsidRPr="0057743E" w:rsidRDefault="003851CB" w:rsidP="003851CB">
      <w:pPr>
        <w:spacing w:after="0" w:line="240" w:lineRule="auto"/>
        <w:ind w:firstLine="708"/>
        <w:jc w:val="both"/>
      </w:pPr>
      <w:r w:rsidRPr="0057743E">
        <w:t xml:space="preserve">Projekt „Vzdělávejte se pro růst v Ústeckém kraji II“ je zaměřen na podporu zaměstnavatelů </w:t>
      </w:r>
      <w:r w:rsidRPr="0057743E">
        <w:br/>
        <w:t>s prorůstovým potenciálem a má podpořit, po provedené podstatné změně, 4 830 zaměstnanců. Cílem projektu je umožnit vybraným podnikům získat finanční příspěvky na vzdělávání či rekvalifikaci svých zaměstnanců, a to po dobu jejich vzdělávání. Od ledna 2014, kdy začal příjem žá</w:t>
      </w:r>
      <w:r w:rsidR="006C689D" w:rsidRPr="0057743E">
        <w:t>dostí, bylo přijato celkem</w:t>
      </w:r>
      <w:r w:rsidR="006C689D" w:rsidRPr="0057743E">
        <w:br/>
      </w:r>
      <w:r w:rsidRPr="0057743E">
        <w:t>1 044 žádostí, přičemž schváleno bylo 731 žádos</w:t>
      </w:r>
      <w:r w:rsidR="006C689D" w:rsidRPr="0057743E">
        <w:t xml:space="preserve">tí. K 30. </w:t>
      </w:r>
      <w:r w:rsidRPr="0057743E">
        <w:t xml:space="preserve">6. 2015 bylo uzavřeno </w:t>
      </w:r>
      <w:r w:rsidR="006C689D" w:rsidRPr="0057743E">
        <w:t>867 dohod</w:t>
      </w:r>
      <w:r w:rsidR="006C689D" w:rsidRPr="0057743E">
        <w:br/>
      </w:r>
      <w:r w:rsidRPr="0057743E">
        <w:t xml:space="preserve">s 226 zaměstnavateli. Těmto dohodám odpovídá 4 192 </w:t>
      </w:r>
      <w:r w:rsidR="006C689D" w:rsidRPr="0057743E">
        <w:t>účastníků vzdělávacích aktivit.</w:t>
      </w:r>
    </w:p>
    <w:p w:rsidR="003851CB" w:rsidRPr="0057743E" w:rsidRDefault="003851CB" w:rsidP="003851CB">
      <w:pPr>
        <w:spacing w:after="0" w:line="240" w:lineRule="auto"/>
        <w:ind w:firstLine="708"/>
        <w:jc w:val="both"/>
      </w:pPr>
      <w:r w:rsidRPr="0057743E">
        <w:t>Na realizac</w:t>
      </w:r>
      <w:r w:rsidR="006C689D" w:rsidRPr="0057743E">
        <w:t xml:space="preserve">i projektu bylo k 30. </w:t>
      </w:r>
      <w:r w:rsidRPr="0057743E">
        <w:t>6. 2015 z celkového rozpočtu 112 877 tis. Kč dopos</w:t>
      </w:r>
      <w:r w:rsidR="006C689D" w:rsidRPr="0057743E">
        <w:t>ud vyčerpáno</w:t>
      </w:r>
      <w:r w:rsidR="006C689D" w:rsidRPr="0057743E">
        <w:br/>
      </w:r>
      <w:r w:rsidRPr="0057743E">
        <w:t>cca 67 100 tis. Kč. Finanční závazky v sepsaných dohodách se zaměstnavateli na vzdělávání a refundaci mezd činí 37 145 tis. Kč. Realizace projektu končí k 30. 11. 2015.</w:t>
      </w:r>
    </w:p>
    <w:p w:rsidR="003851CB" w:rsidRPr="0057743E" w:rsidRDefault="003851CB" w:rsidP="003851CB">
      <w:pPr>
        <w:spacing w:after="0" w:line="240" w:lineRule="auto"/>
        <w:jc w:val="both"/>
        <w:rPr>
          <w:highlight w:val="yellow"/>
        </w:rPr>
      </w:pPr>
    </w:p>
    <w:p w:rsidR="003851CB" w:rsidRPr="0057743E" w:rsidRDefault="003851CB" w:rsidP="003851CB">
      <w:pPr>
        <w:spacing w:after="0" w:line="240" w:lineRule="auto"/>
        <w:jc w:val="both"/>
        <w:rPr>
          <w:b/>
          <w:u w:val="single"/>
        </w:rPr>
      </w:pPr>
      <w:r w:rsidRPr="0057743E">
        <w:rPr>
          <w:b/>
          <w:u w:val="single"/>
        </w:rPr>
        <w:t>Odborné praxe pro mladé do 30 let v Ústeckém kraji</w:t>
      </w:r>
    </w:p>
    <w:p w:rsidR="006C689D" w:rsidRPr="0057743E" w:rsidRDefault="003851CB" w:rsidP="006C689D">
      <w:pPr>
        <w:shd w:val="clear" w:color="auto" w:fill="FFFFFF"/>
        <w:spacing w:after="0" w:line="240" w:lineRule="auto"/>
        <w:ind w:firstLine="708"/>
        <w:jc w:val="both"/>
      </w:pPr>
      <w:r w:rsidRPr="0057743E">
        <w:t>Projekt „Odborné praxe pro mladé do 30 let v Ústeckém kraji“ je ur</w:t>
      </w:r>
      <w:r w:rsidR="006C689D" w:rsidRPr="0057743E">
        <w:t>čen mladým uchazečům</w:t>
      </w:r>
      <w:r w:rsidR="006C689D" w:rsidRPr="0057743E">
        <w:br/>
      </w:r>
      <w:r w:rsidRPr="0057743E">
        <w:t>o zaměstnání (do 30 let) dlouhodobě evidovaným a s minimální pracovní zkušeností. Projekt poskytuje těmto lidem odborné dovednosti a znalosti pro výkon konkrétní p</w:t>
      </w:r>
      <w:r w:rsidR="006C689D" w:rsidRPr="0057743E">
        <w:t>rofese realizované formou praxe</w:t>
      </w:r>
      <w:r w:rsidR="006C689D" w:rsidRPr="0057743E">
        <w:br/>
      </w:r>
      <w:r w:rsidRPr="0057743E">
        <w:t>u zaměstnavatele a pomáhá tak začlenit mladé lidi na trh práce. Pův</w:t>
      </w:r>
      <w:r w:rsidR="006C689D" w:rsidRPr="0057743E">
        <w:t>odní plán projektu byl podpořit</w:t>
      </w:r>
      <w:r w:rsidR="006C689D" w:rsidRPr="0057743E">
        <w:br/>
      </w:r>
      <w:r w:rsidRPr="0057743E">
        <w:t xml:space="preserve">2 000 lidí. K 30. 6. 2015 se podařilo projektem podpořit 2 176 účastníků. </w:t>
      </w:r>
      <w:r w:rsidR="006C689D" w:rsidRPr="0057743E">
        <w:t>Umístit přímo na odbornou praxi</w:t>
      </w:r>
      <w:r w:rsidR="006C689D" w:rsidRPr="0057743E">
        <w:br/>
      </w:r>
      <w:r w:rsidRPr="0057743E">
        <w:t>k zaměstnavatelům se pak z plánovaných 1 364 účas</w:t>
      </w:r>
      <w:r w:rsidR="006C689D" w:rsidRPr="0057743E">
        <w:t>tníků podařilo 1 733 účastníků.</w:t>
      </w:r>
    </w:p>
    <w:p w:rsidR="003851CB" w:rsidRPr="0057743E" w:rsidRDefault="003851CB" w:rsidP="006C689D">
      <w:pPr>
        <w:shd w:val="clear" w:color="auto" w:fill="FFFFFF"/>
        <w:spacing w:after="0" w:line="240" w:lineRule="auto"/>
        <w:ind w:firstLine="708"/>
        <w:jc w:val="both"/>
      </w:pPr>
      <w:r w:rsidRPr="0057743E">
        <w:t>Z celkového rozpočtu projektu, který po navýšení činí cca 304 05</w:t>
      </w:r>
      <w:r w:rsidR="006C689D" w:rsidRPr="0057743E">
        <w:t>1 tis. Kč, bylo dosud vyčerpáno</w:t>
      </w:r>
      <w:r w:rsidR="006C689D" w:rsidRPr="0057743E">
        <w:br/>
      </w:r>
      <w:r w:rsidRPr="0057743E">
        <w:t>cca 222 206 tis. Kč, v uzavřených dohodách činí závazky dalších 63 828 tis. Kč. Celková realizace projektu končí 30. 11. 2015.</w:t>
      </w:r>
    </w:p>
    <w:p w:rsidR="003851CB" w:rsidRPr="0057743E" w:rsidRDefault="003851CB" w:rsidP="003851CB">
      <w:pPr>
        <w:shd w:val="clear" w:color="auto" w:fill="FFFFFF"/>
        <w:spacing w:after="0" w:line="240" w:lineRule="auto"/>
        <w:jc w:val="both"/>
        <w:rPr>
          <w:highlight w:val="yellow"/>
        </w:rPr>
      </w:pPr>
    </w:p>
    <w:p w:rsidR="003851CB" w:rsidRPr="0057743E" w:rsidRDefault="003851CB" w:rsidP="003851CB">
      <w:pPr>
        <w:spacing w:after="0" w:line="240" w:lineRule="auto"/>
        <w:jc w:val="both"/>
        <w:rPr>
          <w:b/>
          <w:u w:val="single"/>
        </w:rPr>
      </w:pPr>
      <w:r w:rsidRPr="0057743E">
        <w:rPr>
          <w:b/>
          <w:u w:val="single"/>
        </w:rPr>
        <w:t>Práce pro každého v Ústeckém kraji</w:t>
      </w:r>
    </w:p>
    <w:p w:rsidR="006C689D" w:rsidRPr="0057743E" w:rsidRDefault="003851CB" w:rsidP="006C689D">
      <w:pPr>
        <w:spacing w:after="0" w:line="240" w:lineRule="auto"/>
        <w:ind w:firstLine="708"/>
        <w:jc w:val="both"/>
      </w:pPr>
      <w:r w:rsidRPr="0057743E">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w:t>
      </w:r>
      <w:r w:rsidR="006C689D" w:rsidRPr="0057743E">
        <w:t>ro uchazeče, kteří byli vyučeni</w:t>
      </w:r>
      <w:r w:rsidR="006C689D" w:rsidRPr="0057743E">
        <w:br/>
      </w:r>
      <w:r w:rsidRPr="0057743E">
        <w:t xml:space="preserve">v oborech sice žádaných, ale individuálně neuplatnitelných tj. nikdy svou profesi nevykonávali, či nemohli vykonávat např. z důvodu zdravotního stavu, sociální zátěže či péče o děti. Realizace projektových aktivit, kterou zajišťuje dodavatel, probíhá od června 2013. </w:t>
      </w:r>
      <w:proofErr w:type="gramStart"/>
      <w:r w:rsidRPr="0057743E">
        <w:t>Výběry</w:t>
      </w:r>
      <w:proofErr w:type="gramEnd"/>
      <w:r w:rsidRPr="0057743E">
        <w:t xml:space="preserve"> účast</w:t>
      </w:r>
      <w:r w:rsidR="006C689D" w:rsidRPr="0057743E">
        <w:t>níků do projektu byly ukončeny.</w:t>
      </w:r>
      <w:r w:rsidR="006C689D" w:rsidRPr="0057743E">
        <w:br/>
      </w:r>
      <w:r w:rsidRPr="0057743E">
        <w:t xml:space="preserve">K 31. 5. 2015 </w:t>
      </w:r>
      <w:proofErr w:type="gramStart"/>
      <w:r w:rsidRPr="0057743E">
        <w:t>bylo</w:t>
      </w:r>
      <w:proofErr w:type="gramEnd"/>
      <w:r w:rsidRPr="0057743E">
        <w:t xml:space="preserve"> podpořeno celkem 950 účastníků z původně plánovaných 800. Cílem projektu bylo umístit na pracovní trh minimálně 400 účastníků. Od začátku projektu se </w:t>
      </w:r>
      <w:r w:rsidR="006C689D" w:rsidRPr="0057743E">
        <w:t>podařilo najít práci 548 lidem,</w:t>
      </w:r>
      <w:r w:rsidR="006C689D" w:rsidRPr="0057743E">
        <w:br/>
      </w:r>
      <w:r w:rsidRPr="0057743E">
        <w:t>z čehož 331 pracovních m</w:t>
      </w:r>
      <w:r w:rsidR="006C689D" w:rsidRPr="0057743E">
        <w:t>íst bylo finančně podpořených.</w:t>
      </w:r>
    </w:p>
    <w:p w:rsidR="003851CB" w:rsidRPr="0057743E" w:rsidRDefault="003851CB" w:rsidP="006C689D">
      <w:pPr>
        <w:spacing w:after="0" w:line="240" w:lineRule="auto"/>
        <w:ind w:firstLine="708"/>
        <w:jc w:val="both"/>
        <w:rPr>
          <w:highlight w:val="yellow"/>
        </w:rPr>
      </w:pPr>
      <w:r w:rsidRPr="0057743E">
        <w:t>Z celkového rozpočtu projektu, který činí cca 53 585 tis. Kč, bylo dosud vyčerpáno cca 43 319 tis. Kč a v již uzavřených dohodách na poskytování mzdových příspěvků činí závazky dalších cca 1 280 tis. Kč. Projekt končí 30. 8. 2015.</w:t>
      </w:r>
    </w:p>
    <w:p w:rsidR="006C689D" w:rsidRPr="0057743E" w:rsidRDefault="006C689D" w:rsidP="006C689D">
      <w:pPr>
        <w:spacing w:after="0" w:line="240" w:lineRule="auto"/>
        <w:jc w:val="both"/>
        <w:rPr>
          <w:highlight w:val="yellow"/>
        </w:rPr>
      </w:pPr>
    </w:p>
    <w:p w:rsidR="003851CB" w:rsidRPr="0057743E" w:rsidRDefault="003851CB" w:rsidP="003851CB">
      <w:pPr>
        <w:spacing w:after="0" w:line="240" w:lineRule="auto"/>
        <w:jc w:val="both"/>
        <w:rPr>
          <w:b/>
          <w:u w:val="single"/>
        </w:rPr>
      </w:pPr>
      <w:r w:rsidRPr="0057743E">
        <w:rPr>
          <w:b/>
          <w:u w:val="single"/>
        </w:rPr>
        <w:t>Sociálně vyloučené lokality Ústeckého kraje</w:t>
      </w:r>
    </w:p>
    <w:p w:rsidR="00C32B1C" w:rsidRPr="0057743E" w:rsidRDefault="003851CB" w:rsidP="006C689D">
      <w:pPr>
        <w:spacing w:after="0" w:line="240" w:lineRule="auto"/>
        <w:ind w:firstLine="708"/>
        <w:jc w:val="both"/>
      </w:pPr>
      <w:r w:rsidRPr="0057743E">
        <w:t>Projekt „Sociálně vyloučené lokality Ústeckého kraje“ je zaměřen na nezaměstnané osoby pocházející ze sociálně vyloučených lokalit Ústeckého kraje. Cílem projektu je pomoci lidem z těchto lokalit prostřednictvím projektových aktivit, mezi které patří individuální a skupinové poradenství, motivace</w:t>
      </w:r>
      <w:r w:rsidR="00C32B1C" w:rsidRPr="0057743E">
        <w:br/>
      </w:r>
      <w:r w:rsidRPr="0057743E">
        <w:t>a aktivizace, rekvalifikace, pracovní asistence včetně doprovodů na pracovní pohovory a zprostředkování podporovaného zaměstnání s využitím pracovní asistence ještě po dobu několika prvních týdnů na novém pracovišti. Projekt plánoval podpořit cca 1 000 uchazečů, z nichž minimálně 424 osob umístit na trh práce. Do projektu se k 30. 6. 2015 zapojilo již 1 222 účastníků. Všem účastníkům je poskytováno průběžné individuální poradenství, bilanční diagnostika i aktivizačně motivační školení, které má 1 657 úspěšných absolvován</w:t>
      </w:r>
      <w:r w:rsidR="00952454">
        <w:t>í. Další aktivitou projektu je z</w:t>
      </w:r>
      <w:r w:rsidRPr="0057743E">
        <w:t xml:space="preserve">volená rekvalifikace, kterou </w:t>
      </w:r>
      <w:r w:rsidR="00952454">
        <w:t xml:space="preserve">již </w:t>
      </w:r>
      <w:r w:rsidRPr="0057743E">
        <w:t>úspěšně absolvovalo 51 ú</w:t>
      </w:r>
      <w:r w:rsidR="00952454">
        <w:t xml:space="preserve">častníků. </w:t>
      </w:r>
      <w:r w:rsidRPr="0057743E">
        <w:t>Od začátku realizace projektu se po</w:t>
      </w:r>
      <w:r w:rsidR="00C32B1C" w:rsidRPr="0057743E">
        <w:t xml:space="preserve">dařilo umístit na trh práce </w:t>
      </w:r>
      <w:r w:rsidRPr="0057743E">
        <w:t>671 účastníků, z nichž bylo 55</w:t>
      </w:r>
      <w:r w:rsidR="00C32B1C" w:rsidRPr="0057743E">
        <w:t>4 podpořeno mzdovým příspěvkem.</w:t>
      </w:r>
    </w:p>
    <w:p w:rsidR="003851CB" w:rsidRPr="0057743E" w:rsidRDefault="003851CB" w:rsidP="006C689D">
      <w:pPr>
        <w:spacing w:after="0" w:line="240" w:lineRule="auto"/>
        <w:ind w:firstLine="708"/>
        <w:jc w:val="both"/>
        <w:rPr>
          <w:highlight w:val="yellow"/>
        </w:rPr>
      </w:pPr>
      <w:r w:rsidRPr="0057743E">
        <w:t>Celkový rozpočet projektu činí cca 94 828 tis. Kč. K 30. 6. 2015 by</w:t>
      </w:r>
      <w:r w:rsidR="00C32B1C" w:rsidRPr="0057743E">
        <w:t>lo vyčerpáno cca 54 039 tis. Kč</w:t>
      </w:r>
      <w:r w:rsidR="00C32B1C" w:rsidRPr="0057743E">
        <w:br/>
      </w:r>
      <w:r w:rsidRPr="0057743E">
        <w:t>a v již uzavřených dohodách na poskytování mzdových příspěvků činí závazky dalších 36 397 tis. Kč.</w:t>
      </w:r>
      <w:r w:rsidR="00C25AD7" w:rsidRPr="0057743E">
        <w:t xml:space="preserve"> Konec projektu je stanoven na 30. 11. 2015.</w:t>
      </w:r>
    </w:p>
    <w:p w:rsidR="003851CB" w:rsidRPr="0057743E" w:rsidRDefault="003851CB" w:rsidP="003851CB">
      <w:pPr>
        <w:spacing w:after="0" w:line="240" w:lineRule="auto"/>
        <w:jc w:val="both"/>
        <w:rPr>
          <w:b/>
          <w:highlight w:val="yellow"/>
          <w:u w:val="single"/>
        </w:rPr>
      </w:pPr>
    </w:p>
    <w:p w:rsidR="00C25AD7" w:rsidRPr="0057743E" w:rsidRDefault="00C25AD7" w:rsidP="003851CB">
      <w:pPr>
        <w:spacing w:after="0" w:line="240" w:lineRule="auto"/>
        <w:jc w:val="both"/>
        <w:rPr>
          <w:b/>
          <w:highlight w:val="yellow"/>
          <w:u w:val="single"/>
        </w:rPr>
      </w:pPr>
    </w:p>
    <w:p w:rsidR="003851CB" w:rsidRPr="0057743E" w:rsidRDefault="003851CB" w:rsidP="003851CB">
      <w:pPr>
        <w:spacing w:after="0" w:line="240" w:lineRule="auto"/>
        <w:jc w:val="both"/>
        <w:rPr>
          <w:b/>
          <w:u w:val="single"/>
        </w:rPr>
      </w:pPr>
      <w:r w:rsidRPr="0057743E">
        <w:rPr>
          <w:b/>
          <w:u w:val="single"/>
        </w:rPr>
        <w:lastRenderedPageBreak/>
        <w:t>Restart na druhou v Ústeckém kraji</w:t>
      </w:r>
    </w:p>
    <w:p w:rsidR="00113ECA" w:rsidRPr="0057743E" w:rsidRDefault="003851CB" w:rsidP="009C0A4D">
      <w:pPr>
        <w:spacing w:after="0" w:line="240" w:lineRule="auto"/>
        <w:ind w:firstLine="708"/>
        <w:jc w:val="both"/>
      </w:pPr>
      <w:r w:rsidRPr="0057743E">
        <w:t>Projekt Restart na druhou v Ústeckém kraji je zacílen na pomoc zaměstnancům, kterým hrozí ztráta zaměstnání nebo jsou již ve výpovědní lhůtě, a to zejména z důvodu organizačních změn. V květnu 2015 byla schválena podstatná změna projektu. Ta umožnila prodloužení jeho realizace do listopadu 2015</w:t>
      </w:r>
      <w:r w:rsidR="00113ECA" w:rsidRPr="0057743E">
        <w:br/>
      </w:r>
      <w:r w:rsidRPr="0057743E">
        <w:t>a zároveň byly navýšeny monitorovací indikátory projektu. Počet podpořených osob se navýšil z původně plánované hodnoty 450 na hodnotu 530 a počet úspěšných absolven</w:t>
      </w:r>
      <w:r w:rsidR="00113ECA" w:rsidRPr="0057743E">
        <w:t>tů kurzů byl navýšen na hodnotu</w:t>
      </w:r>
      <w:r w:rsidR="00113ECA" w:rsidRPr="0057743E">
        <w:br/>
      </w:r>
      <w:r w:rsidRPr="0057743E">
        <w:t>1</w:t>
      </w:r>
      <w:r w:rsidR="00113ECA" w:rsidRPr="0057743E">
        <w:t xml:space="preserve"> </w:t>
      </w:r>
      <w:r w:rsidRPr="0057743E">
        <w:t>800 z původní hodnoty 1</w:t>
      </w:r>
      <w:r w:rsidR="00113ECA" w:rsidRPr="0057743E">
        <w:t xml:space="preserve"> </w:t>
      </w:r>
      <w:r w:rsidRPr="0057743E">
        <w:t xml:space="preserve">590. Do konce června 2015 se podařilo podpořit 536 osob. Z důvodu prodloužení doby realizace projektu do 30. 11. 2015 je i nadále projekt připraven pomoci dalším lidem, kteří budou mít zájem. Z jednotlivých modulů školení, která jsou pro účastníky realizována v oblasti pracovního práva, psychologie, finanční gramotnosti a soft </w:t>
      </w:r>
      <w:proofErr w:type="spellStart"/>
      <w:r w:rsidRPr="0057743E">
        <w:t>skills</w:t>
      </w:r>
      <w:proofErr w:type="spellEnd"/>
      <w:r w:rsidRPr="0057743E">
        <w:t>, bylo do konce června 2015 vydáno 1</w:t>
      </w:r>
      <w:r w:rsidR="00113ECA" w:rsidRPr="0057743E">
        <w:t xml:space="preserve"> </w:t>
      </w:r>
      <w:r w:rsidRPr="0057743E">
        <w:t>785 osvědčení úspěšným absolventům a rekvalifikační kurzy úspěšně absolvovalo 47 účastníků. Do konce června 2015 se díky projektu podařilo najít zaměstnání 451 účastníkům, z nichž 288 bylo umístě</w:t>
      </w:r>
      <w:r w:rsidR="00113ECA" w:rsidRPr="0057743E">
        <w:t>no na dotovaná pracovní místa. Dalších 6</w:t>
      </w:r>
      <w:r w:rsidRPr="0057743E">
        <w:t xml:space="preserve"> účastníků se rozhodlo zahájit samostatnou výd</w:t>
      </w:r>
      <w:r w:rsidR="00113ECA" w:rsidRPr="0057743E">
        <w:t>ělečnou činnost.</w:t>
      </w:r>
    </w:p>
    <w:p w:rsidR="003851CB" w:rsidRPr="0057743E" w:rsidRDefault="003851CB" w:rsidP="009C0A4D">
      <w:pPr>
        <w:spacing w:after="0" w:line="240" w:lineRule="auto"/>
        <w:ind w:firstLine="708"/>
        <w:jc w:val="both"/>
      </w:pPr>
      <w:r w:rsidRPr="0057743E">
        <w:t xml:space="preserve">Z celkového rozpočtu 49 197 tis. Kč bylo dosud vyčerpáno cca 29 </w:t>
      </w:r>
      <w:r w:rsidR="00113ECA" w:rsidRPr="0057743E">
        <w:t>323 tis. Kč a v již uzavřených d</w:t>
      </w:r>
      <w:r w:rsidRPr="0057743E">
        <w:t>ohodách na poskytování mzdových příspěvků činí závazky dalších cca 10 500 tis. Kč.</w:t>
      </w:r>
    </w:p>
    <w:p w:rsidR="00271908" w:rsidRPr="0057743E" w:rsidRDefault="00271908" w:rsidP="009C0A4D">
      <w:pPr>
        <w:spacing w:after="0" w:line="240" w:lineRule="auto"/>
        <w:jc w:val="both"/>
      </w:pPr>
    </w:p>
    <w:p w:rsidR="000624A6" w:rsidRPr="0057743E" w:rsidRDefault="000624A6" w:rsidP="000624A6">
      <w:pPr>
        <w:pStyle w:val="Nadpis1"/>
        <w:jc w:val="both"/>
        <w:rPr>
          <w:b/>
          <w:caps/>
          <w:szCs w:val="22"/>
        </w:rPr>
      </w:pPr>
      <w:bookmarkStart w:id="8" w:name="_Toc424563126"/>
      <w:r w:rsidRPr="0057743E">
        <w:rPr>
          <w:b/>
          <w:caps/>
          <w:szCs w:val="22"/>
        </w:rPr>
        <w:t>8. Kontrolní a inspekční činnost NA KRP ÚSTÍ NAD lABEM</w:t>
      </w:r>
      <w:bookmarkEnd w:id="8"/>
    </w:p>
    <w:p w:rsidR="000624A6" w:rsidRPr="0057743E" w:rsidRDefault="000624A6" w:rsidP="000624A6">
      <w:pPr>
        <w:pStyle w:val="Nadpis1"/>
        <w:jc w:val="both"/>
        <w:rPr>
          <w:b/>
          <w:caps/>
          <w:szCs w:val="22"/>
        </w:rPr>
      </w:pPr>
    </w:p>
    <w:p w:rsidR="000624A6" w:rsidRPr="0057743E" w:rsidRDefault="000624A6" w:rsidP="000624A6">
      <w:pPr>
        <w:spacing w:after="0" w:line="240" w:lineRule="auto"/>
        <w:ind w:firstLine="709"/>
        <w:jc w:val="both"/>
      </w:pPr>
      <w:r w:rsidRPr="0057743E">
        <w:t>Kontrolní činnost je prováděna na základě schválených plánů dle jednotlivých agend, či na základě přijatých podnětů. Oddělení specializovaných kontrol Krajské pobočka v Ústí nad Labem provádí:</w:t>
      </w:r>
    </w:p>
    <w:p w:rsidR="000624A6" w:rsidRPr="0057743E" w:rsidRDefault="000624A6" w:rsidP="000624A6">
      <w:pPr>
        <w:pStyle w:val="Odstavecseseznamem"/>
        <w:numPr>
          <w:ilvl w:val="0"/>
          <w:numId w:val="6"/>
        </w:numPr>
        <w:spacing w:after="0" w:line="240" w:lineRule="auto"/>
        <w:jc w:val="both"/>
      </w:pPr>
      <w:r w:rsidRPr="0057743E">
        <w:t xml:space="preserve">následné veřejnosprávní kontroly, </w:t>
      </w:r>
    </w:p>
    <w:p w:rsidR="000624A6" w:rsidRPr="0057743E" w:rsidRDefault="000624A6" w:rsidP="000624A6">
      <w:pPr>
        <w:pStyle w:val="Odstavecseseznamem"/>
        <w:numPr>
          <w:ilvl w:val="0"/>
          <w:numId w:val="6"/>
        </w:numPr>
        <w:spacing w:after="0" w:line="240" w:lineRule="auto"/>
        <w:jc w:val="both"/>
      </w:pPr>
      <w:r w:rsidRPr="0057743E">
        <w:t xml:space="preserve">kontroly podle zákona o státní sociální podpoře </w:t>
      </w:r>
    </w:p>
    <w:p w:rsidR="000624A6" w:rsidRPr="0057743E" w:rsidRDefault="000624A6" w:rsidP="000624A6">
      <w:pPr>
        <w:pStyle w:val="Odstavecseseznamem"/>
        <w:numPr>
          <w:ilvl w:val="0"/>
          <w:numId w:val="6"/>
        </w:numPr>
        <w:spacing w:after="0" w:line="240" w:lineRule="auto"/>
        <w:jc w:val="both"/>
      </w:pPr>
      <w:r w:rsidRPr="0057743E">
        <w:t>kontroly průměrného čistého měsíčního výdělku.</w:t>
      </w:r>
    </w:p>
    <w:p w:rsidR="000624A6" w:rsidRPr="0057743E" w:rsidRDefault="000624A6" w:rsidP="000624A6">
      <w:pPr>
        <w:spacing w:after="0" w:line="240" w:lineRule="auto"/>
        <w:jc w:val="both"/>
      </w:pPr>
    </w:p>
    <w:p w:rsidR="000624A6" w:rsidRPr="0057743E" w:rsidRDefault="000624A6" w:rsidP="000624A6">
      <w:pPr>
        <w:spacing w:after="0" w:line="240" w:lineRule="auto"/>
        <w:jc w:val="both"/>
      </w:pPr>
      <w:r w:rsidRPr="0057743E">
        <w:rPr>
          <w:b/>
          <w:u w:val="single"/>
        </w:rPr>
        <w:t>Podle zákona č. 320/2001 Sb., o finanční kontrole</w:t>
      </w:r>
      <w:r w:rsidRPr="0057743E">
        <w:t xml:space="preserve"> - tzv. veřejnosprávní kontroly. V červnu 2015 bylo zahájeno, v režimu zákona č. 320/2001 Sb., o finanční kontrole, 33 následných veřejnosprávních kontrol, ukončeno bylo</w:t>
      </w:r>
      <w:bookmarkStart w:id="9" w:name="_GoBack"/>
      <w:bookmarkEnd w:id="9"/>
      <w:r w:rsidRPr="0057743E">
        <w:t xml:space="preserve"> v uvedeném období 54 následných kontrol.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w:t>
      </w:r>
    </w:p>
    <w:p w:rsidR="000624A6" w:rsidRPr="0057743E" w:rsidRDefault="000624A6" w:rsidP="000624A6">
      <w:pPr>
        <w:pStyle w:val="Odstavecseseznamem"/>
        <w:numPr>
          <w:ilvl w:val="0"/>
          <w:numId w:val="8"/>
        </w:numPr>
        <w:spacing w:after="0" w:line="240" w:lineRule="auto"/>
        <w:jc w:val="both"/>
      </w:pPr>
      <w:r w:rsidRPr="0057743E">
        <w:t xml:space="preserve">bez zjištění (zkontrolovány byly dohody ve výši 26 787 tis. Kč), </w:t>
      </w:r>
    </w:p>
    <w:p w:rsidR="000624A6" w:rsidRPr="0057743E" w:rsidRDefault="000624A6" w:rsidP="000624A6">
      <w:pPr>
        <w:pStyle w:val="Odstavecseseznamem"/>
        <w:numPr>
          <w:ilvl w:val="0"/>
          <w:numId w:val="8"/>
        </w:numPr>
        <w:spacing w:after="0" w:line="240" w:lineRule="auto"/>
        <w:jc w:val="both"/>
      </w:pPr>
      <w:r w:rsidRPr="0057743E">
        <w:t>se zjištěním porušení dohod se stručným popisem jejich porušení (porušení v celkové výši</w:t>
      </w:r>
      <w:r w:rsidRPr="0057743E">
        <w:br/>
        <w:t>386 tis. Kč). Jednalo se o porušení u 2 příjemců veřejných finančních prostředků.</w:t>
      </w:r>
    </w:p>
    <w:p w:rsidR="000624A6" w:rsidRPr="0057743E" w:rsidRDefault="000624A6" w:rsidP="000624A6">
      <w:pPr>
        <w:spacing w:after="0" w:line="240" w:lineRule="auto"/>
        <w:jc w:val="both"/>
      </w:pPr>
      <w:r w:rsidRPr="0057743E">
        <w:t>V uvedeném období byly zaslány 4 výzvy k vrácení finančních prostředků v celkové výši 159 tis. Kč.</w:t>
      </w:r>
    </w:p>
    <w:p w:rsidR="000624A6" w:rsidRPr="0057743E" w:rsidRDefault="000624A6" w:rsidP="000624A6">
      <w:pPr>
        <w:spacing w:after="0" w:line="240" w:lineRule="auto"/>
        <w:jc w:val="both"/>
        <w:rPr>
          <w:b/>
          <w:u w:val="single"/>
        </w:rPr>
      </w:pPr>
    </w:p>
    <w:p w:rsidR="000624A6" w:rsidRPr="00D92566" w:rsidRDefault="000624A6" w:rsidP="000624A6">
      <w:pPr>
        <w:spacing w:after="0" w:line="240" w:lineRule="auto"/>
        <w:jc w:val="both"/>
      </w:pPr>
      <w:r w:rsidRPr="0057743E">
        <w:rPr>
          <w:b/>
          <w:u w:val="single"/>
        </w:rPr>
        <w:t>Podle zákona č. 117/1995 Sb., o státní sociální podpoře</w:t>
      </w:r>
      <w:r w:rsidRPr="0057743E">
        <w:t xml:space="preserve"> bylo zahájeno 37 </w:t>
      </w:r>
      <w:r w:rsidRPr="00D92566">
        <w:t>kontrol a ukončeno bylo</w:t>
      </w:r>
      <w:r w:rsidRPr="00D92566">
        <w:br/>
        <w:t xml:space="preserve">39 kontrol. Z těchto provedených kontrol byly vyčísleny přeplatky na výplatách dávek SSP v celkové výši 175 tis. Kč. Kontrolami v oblasti dávek SSP se v červnu podařilo odhalit 118 klientů, kteří nepřiznali své příjmy ve výši 1 266 tis. Kč.     </w:t>
      </w:r>
    </w:p>
    <w:p w:rsidR="000624A6" w:rsidRPr="00D92566" w:rsidRDefault="000624A6" w:rsidP="000624A6">
      <w:pPr>
        <w:spacing w:after="0" w:line="240" w:lineRule="auto"/>
        <w:jc w:val="both"/>
        <w:rPr>
          <w:lang w:eastAsia="cs-CZ"/>
        </w:rPr>
      </w:pPr>
    </w:p>
    <w:p w:rsidR="000624A6" w:rsidRPr="0057743E" w:rsidRDefault="000624A6" w:rsidP="000624A6">
      <w:pPr>
        <w:pStyle w:val="Nadpis1"/>
        <w:jc w:val="both"/>
        <w:rPr>
          <w:b/>
          <w:caps/>
          <w:szCs w:val="22"/>
        </w:rPr>
      </w:pPr>
      <w:bookmarkStart w:id="10" w:name="_Toc424563127"/>
      <w:r w:rsidRPr="0057743E">
        <w:rPr>
          <w:b/>
          <w:caps/>
          <w:szCs w:val="22"/>
        </w:rPr>
        <w:t>9. Podpora odborného vzdělávání zaměstnanců v Ústeckém kraji</w:t>
      </w:r>
      <w:bookmarkEnd w:id="10"/>
    </w:p>
    <w:p w:rsidR="000624A6" w:rsidRPr="0057743E" w:rsidRDefault="000624A6" w:rsidP="000624A6">
      <w:pPr>
        <w:spacing w:after="0" w:line="240" w:lineRule="auto"/>
        <w:jc w:val="both"/>
        <w:rPr>
          <w:lang w:eastAsia="cs-CZ"/>
        </w:rPr>
      </w:pPr>
    </w:p>
    <w:p w:rsidR="000624A6" w:rsidRPr="0057743E" w:rsidRDefault="000624A6" w:rsidP="000624A6">
      <w:pPr>
        <w:spacing w:after="0" w:line="240" w:lineRule="auto"/>
        <w:ind w:firstLine="708"/>
        <w:jc w:val="both"/>
      </w:pPr>
      <w:r w:rsidRPr="0057743E">
        <w:t>Úřad práce ČR, Krajská pobočka v Ústí nad Labem se podílí na realizaci projektu „Podpora odborného vzdělávání zaměstnanců“. Projekt je realizován v období 1. 12. 2013 - 30. 11. 2015 v rámci Operačního programu Lidské zdroje a zaměstnanost a navazuje na sérii projektů, které jsou v ČR realizovány od roku 2009 s cílem podpořit odborný rozvoj zaměstnanců.</w:t>
      </w:r>
    </w:p>
    <w:p w:rsidR="000624A6" w:rsidRPr="0057743E" w:rsidRDefault="000624A6" w:rsidP="000624A6">
      <w:pPr>
        <w:spacing w:after="0" w:line="240" w:lineRule="auto"/>
        <w:ind w:firstLine="708"/>
        <w:jc w:val="both"/>
      </w:pPr>
      <w:r w:rsidRPr="0057743E">
        <w:t>Projekt je určen zaměstnavatelům, případně osobám samostatně výdělečně činným, kteří i přes negativní vývoj aktuální ekonomické situace mají na trhu stabilní pozici s možností přechodu k růstu. Projekt umožní získat vybraným podnikům finanční příspěvky na vzdělávací aktivity nebo rekvalifikace svých zaměstnanců. Současně budou zaměstnavateli uhrazeny mzdové náklady vzdělávaných zaměstnanců,</w:t>
      </w:r>
      <w:r w:rsidRPr="0057743E">
        <w:br/>
        <w:t>a to po celou dobu jejich vzdělávání. Podmínkou vstupu do projektu je výše tržeb zaměstnavatele nebo osoby samostatně výdělečně činné, která v meziročním srovnání nesmí zaznamenat pokles vyšší než 15 %.</w:t>
      </w:r>
    </w:p>
    <w:p w:rsidR="000624A6" w:rsidRPr="0057743E" w:rsidRDefault="000624A6" w:rsidP="000624A6">
      <w:pPr>
        <w:spacing w:after="0" w:line="240" w:lineRule="auto"/>
        <w:ind w:firstLine="708"/>
        <w:jc w:val="both"/>
      </w:pPr>
      <w:r w:rsidRPr="0057743E">
        <w:t>Úřad práce ČR, Krajská pobočka v Ústí nad Labem dosud přijala 593 žádostí od 182 zaměstnavatelů nebo OSVČ pro 5 456 zaměstnanců/OSVČ Z uvedeného počtu bylo schváleno 379 žádostí pro 3 233 osob.</w:t>
      </w:r>
    </w:p>
    <w:p w:rsidR="000624A6" w:rsidRPr="0057743E" w:rsidRDefault="000624A6" w:rsidP="009C0A4D">
      <w:pPr>
        <w:spacing w:after="0" w:line="240" w:lineRule="auto"/>
        <w:jc w:val="both"/>
      </w:pPr>
    </w:p>
    <w:p w:rsidR="00D13CAE" w:rsidRPr="0057743E" w:rsidRDefault="000624A6" w:rsidP="009C0A4D">
      <w:pPr>
        <w:pStyle w:val="Nadpis1"/>
        <w:jc w:val="both"/>
        <w:rPr>
          <w:b/>
          <w:caps/>
          <w:szCs w:val="22"/>
        </w:rPr>
      </w:pPr>
      <w:bookmarkStart w:id="11" w:name="_Toc424563128"/>
      <w:r w:rsidRPr="0057743E">
        <w:rPr>
          <w:b/>
          <w:caps/>
          <w:szCs w:val="22"/>
        </w:rPr>
        <w:lastRenderedPageBreak/>
        <w:t>10</w:t>
      </w:r>
      <w:r w:rsidR="00D13CAE" w:rsidRPr="0057743E">
        <w:rPr>
          <w:b/>
          <w:caps/>
          <w:szCs w:val="22"/>
        </w:rPr>
        <w:t xml:space="preserve">. </w:t>
      </w:r>
      <w:r w:rsidR="00CF7A0B" w:rsidRPr="0057743E">
        <w:rPr>
          <w:b/>
          <w:caps/>
          <w:szCs w:val="22"/>
        </w:rPr>
        <w:t>Aktivity eures poradce V ÚSTECKÉM KRAJI</w:t>
      </w:r>
      <w:bookmarkEnd w:id="11"/>
    </w:p>
    <w:p w:rsidR="00CF7A0B" w:rsidRPr="0057743E" w:rsidRDefault="00CF7A0B" w:rsidP="009C0A4D">
      <w:pPr>
        <w:pStyle w:val="Zkladntext"/>
        <w:spacing w:line="240" w:lineRule="auto"/>
        <w:jc w:val="both"/>
        <w:rPr>
          <w:rFonts w:asciiTheme="minorHAnsi" w:hAnsiTheme="minorHAnsi"/>
          <w:b w:val="0"/>
          <w:bCs w:val="0"/>
          <w:sz w:val="22"/>
          <w:szCs w:val="22"/>
        </w:rPr>
      </w:pPr>
    </w:p>
    <w:p w:rsidR="009C0A4D" w:rsidRPr="0057743E" w:rsidRDefault="009C0A4D" w:rsidP="009C0A4D">
      <w:pPr>
        <w:spacing w:after="0" w:line="240" w:lineRule="auto"/>
        <w:ind w:firstLine="708"/>
        <w:jc w:val="both"/>
        <w:rPr>
          <w:rFonts w:cstheme="minorHAnsi"/>
        </w:rPr>
      </w:pPr>
      <w:r w:rsidRPr="0057743E">
        <w:rPr>
          <w:rFonts w:cstheme="minorHAnsi"/>
        </w:rPr>
        <w:t xml:space="preserve">V měsíci červnu EURES poradkyně prováděly pravidelné aktualizace volných pracovních míst dle vymezené odpovědnosti, vedly individuální pohovory s uchazeči o zaměstnání v zahraničí i zaměstnavateli. </w:t>
      </w:r>
    </w:p>
    <w:p w:rsidR="009C0A4D" w:rsidRPr="0057743E" w:rsidRDefault="009C0A4D" w:rsidP="009C0A4D">
      <w:pPr>
        <w:spacing w:after="0" w:line="240" w:lineRule="auto"/>
        <w:jc w:val="both"/>
        <w:rPr>
          <w:rFonts w:cstheme="minorHAnsi"/>
        </w:rPr>
      </w:pPr>
    </w:p>
    <w:p w:rsidR="009C0A4D" w:rsidRPr="0057743E" w:rsidRDefault="009C0A4D" w:rsidP="009C0A4D">
      <w:pPr>
        <w:spacing w:after="0" w:line="240" w:lineRule="auto"/>
        <w:ind w:firstLine="708"/>
        <w:jc w:val="both"/>
      </w:pPr>
      <w:r w:rsidRPr="0057743E">
        <w:rPr>
          <w:b/>
        </w:rPr>
        <w:t>2. 6. 2015</w:t>
      </w:r>
      <w:r w:rsidRPr="0057743E">
        <w:t xml:space="preserve"> se konalo v </w:t>
      </w:r>
      <w:proofErr w:type="spellStart"/>
      <w:r w:rsidRPr="0057743E">
        <w:t>Clarion</w:t>
      </w:r>
      <w:proofErr w:type="spellEnd"/>
      <w:r w:rsidRPr="0057743E">
        <w:t xml:space="preserve"> </w:t>
      </w:r>
      <w:proofErr w:type="spellStart"/>
      <w:r w:rsidRPr="0057743E">
        <w:t>Congress</w:t>
      </w:r>
      <w:proofErr w:type="spellEnd"/>
      <w:r w:rsidRPr="0057743E">
        <w:t xml:space="preserve"> Hotelu v Ústí nad Labem zasedání řídícího výboru </w:t>
      </w:r>
      <w:proofErr w:type="spellStart"/>
      <w:r w:rsidRPr="0057743E">
        <w:t>přehraničního</w:t>
      </w:r>
      <w:proofErr w:type="spellEnd"/>
      <w:r w:rsidRPr="0057743E">
        <w:t xml:space="preserve"> partnerství EURES </w:t>
      </w:r>
      <w:proofErr w:type="spellStart"/>
      <w:r w:rsidRPr="0057743E">
        <w:t>Triregio</w:t>
      </w:r>
      <w:proofErr w:type="spellEnd"/>
      <w:r w:rsidRPr="0057743E">
        <w:t xml:space="preserve">, které EURES poradkyně organizovaly, a také se jednání zúčastnily. Jednání byli přítomni zástupci partnerských organizací ze Saska a Polska, byl zvolen nový předseda řídícího výboru (Markus </w:t>
      </w:r>
      <w:proofErr w:type="spellStart"/>
      <w:r w:rsidRPr="0057743E">
        <w:t>Schlimbach</w:t>
      </w:r>
      <w:proofErr w:type="spellEnd"/>
      <w:r w:rsidRPr="0057743E">
        <w:t xml:space="preserve"> z DGB </w:t>
      </w:r>
      <w:proofErr w:type="spellStart"/>
      <w:r w:rsidRPr="0057743E">
        <w:t>Sachsen</w:t>
      </w:r>
      <w:proofErr w:type="spellEnd"/>
      <w:r w:rsidRPr="0057743E">
        <w:t>), byly představeny a schváleny plánované aktivity a rozpočet partnerství do žádosti o evropskou dotaci na rok 2016.</w:t>
      </w:r>
    </w:p>
    <w:p w:rsidR="009C0A4D" w:rsidRPr="0057743E" w:rsidRDefault="009C0A4D" w:rsidP="009C0A4D">
      <w:pPr>
        <w:spacing w:after="0" w:line="240" w:lineRule="auto"/>
        <w:ind w:firstLine="708"/>
        <w:jc w:val="both"/>
      </w:pPr>
      <w:r w:rsidRPr="0057743E">
        <w:rPr>
          <w:b/>
        </w:rPr>
        <w:t>17. - 18. 6. 2015</w:t>
      </w:r>
      <w:r w:rsidRPr="0057743E">
        <w:t xml:space="preserve"> se poradkyně zúčastnily pravidelné porady realizačního týmu EURES v Praze na GŘ ÚP ČR, kde byly shrnuty aktivity za období leden - červen 2015 a projednán postup při tvorbě monitorovací zprávy projektu EURES I za toto období. Zároveň byly diskutovány aktivity, které má EURES v plánu zahrnout do projektu EURES II na období 2016 - 2020.</w:t>
      </w:r>
    </w:p>
    <w:p w:rsidR="00023172" w:rsidRPr="0057743E" w:rsidRDefault="009C0A4D" w:rsidP="00023172">
      <w:pPr>
        <w:spacing w:after="0" w:line="240" w:lineRule="auto"/>
        <w:ind w:firstLine="708"/>
        <w:jc w:val="both"/>
      </w:pPr>
      <w:r w:rsidRPr="0057743E">
        <w:rPr>
          <w:b/>
        </w:rPr>
        <w:t>23. 6. 2015</w:t>
      </w:r>
      <w:r w:rsidRPr="0057743E">
        <w:t xml:space="preserve"> se EURES poradkyně Leona Bláhová zúčastnila semináře „Studijní a pracovní příležitosti v SRN“ v Evropském domě v Praze. Seminář byl zaměřen na praktickou stránku života a práce v Německu, účastnilo se ho </w:t>
      </w:r>
      <w:r w:rsidR="00023172" w:rsidRPr="0057743E">
        <w:t>28 zájemců o tuto problematiku.</w:t>
      </w:r>
    </w:p>
    <w:p w:rsidR="00023172" w:rsidRPr="0057743E" w:rsidRDefault="009C0A4D" w:rsidP="00023172">
      <w:pPr>
        <w:spacing w:after="0" w:line="240" w:lineRule="auto"/>
        <w:ind w:firstLine="708"/>
        <w:jc w:val="both"/>
      </w:pPr>
      <w:r w:rsidRPr="0057743E">
        <w:rPr>
          <w:b/>
        </w:rPr>
        <w:t>25. 6.</w:t>
      </w:r>
      <w:r w:rsidRPr="0057743E">
        <w:t xml:space="preserve"> </w:t>
      </w:r>
      <w:r w:rsidRPr="0057743E">
        <w:rPr>
          <w:b/>
        </w:rPr>
        <w:t xml:space="preserve">2015 </w:t>
      </w:r>
      <w:r w:rsidRPr="0057743E">
        <w:t xml:space="preserve">proběhlo na ÚP ČR </w:t>
      </w:r>
      <w:proofErr w:type="spellStart"/>
      <w:r w:rsidRPr="0057743E">
        <w:t>KrP</w:t>
      </w:r>
      <w:proofErr w:type="spellEnd"/>
      <w:r w:rsidRPr="0057743E">
        <w:t xml:space="preserve"> v Ústí nad Labem školení kontaktních osob EURES, modul II, jehož se zúčastnilo 8 kolegyň z příslušných kontaktních pracovišť v Ústeckém kraji. Toto školení je zaměřeno na pokročilé znalce problematiky evropského trhu práce a problematiky s ním spojené. Školení bylo ukončeno závěrečným testem a účastníci obdrželi certifikát.</w:t>
      </w:r>
    </w:p>
    <w:p w:rsidR="00023172" w:rsidRPr="0057743E" w:rsidRDefault="009C0A4D" w:rsidP="00023172">
      <w:pPr>
        <w:spacing w:after="0" w:line="240" w:lineRule="auto"/>
        <w:ind w:firstLine="708"/>
        <w:jc w:val="both"/>
      </w:pPr>
      <w:r w:rsidRPr="0057743E">
        <w:rPr>
          <w:b/>
        </w:rPr>
        <w:t>25. 6. 2015</w:t>
      </w:r>
      <w:r w:rsidRPr="0057743E">
        <w:t xml:space="preserve"> proběhlo od 13:00 další pravidelné skupinové poradenství pro uchazeče na téma „Pravda a mýty o práci v SRN“. Zúčastnilo se 12 zájemců.</w:t>
      </w:r>
    </w:p>
    <w:p w:rsidR="001E3401" w:rsidRPr="0057743E" w:rsidRDefault="009C0A4D" w:rsidP="001E3401">
      <w:pPr>
        <w:spacing w:after="0" w:line="240" w:lineRule="auto"/>
        <w:ind w:firstLine="708"/>
        <w:jc w:val="both"/>
      </w:pPr>
      <w:r w:rsidRPr="0057743E">
        <w:rPr>
          <w:b/>
        </w:rPr>
        <w:t>26. 6. 2015</w:t>
      </w:r>
      <w:r w:rsidRPr="0057743E">
        <w:t xml:space="preserve"> proběhlo na ÚP ČR </w:t>
      </w:r>
      <w:proofErr w:type="spellStart"/>
      <w:r w:rsidRPr="0057743E">
        <w:t>KrP</w:t>
      </w:r>
      <w:proofErr w:type="spellEnd"/>
      <w:r w:rsidRPr="0057743E">
        <w:t xml:space="preserve"> v Ústí nad Labem další EURES, tentokrát tzv. modul I</w:t>
      </w:r>
      <w:r w:rsidR="00023172" w:rsidRPr="0057743E">
        <w:t xml:space="preserve">, který byl </w:t>
      </w:r>
      <w:r w:rsidRPr="0057743E">
        <w:t>určen pro vedoucí pracovníky OZ, pracovníky call centra, zprostředkovatelky a poradce. Tohoto modulu se zúčastnilo 10 kolegů. Opět zakončili školení testem a získaly certifikát o úspěšném absolvování. Školení se setkalo s kladným ohlasem, je v plánu v těchto školeních pokračovat i v následujícím projektu. Účastníci ocenili získání nových informací o situaci na evropském trhu práce a o problematice, kterou se zabývají poradci EURES.</w:t>
      </w:r>
    </w:p>
    <w:p w:rsidR="001E3401" w:rsidRPr="0057743E" w:rsidRDefault="001E3401" w:rsidP="001E3401">
      <w:pPr>
        <w:spacing w:after="0" w:line="240" w:lineRule="auto"/>
        <w:ind w:firstLine="708"/>
        <w:jc w:val="both"/>
      </w:pPr>
    </w:p>
    <w:p w:rsidR="001E3401" w:rsidRPr="0057743E" w:rsidRDefault="009C0A4D" w:rsidP="001E3401">
      <w:pPr>
        <w:spacing w:after="0" w:line="240" w:lineRule="auto"/>
        <w:ind w:firstLine="708"/>
        <w:jc w:val="both"/>
      </w:pPr>
      <w:r w:rsidRPr="0057743E">
        <w:t xml:space="preserve">V měsíci červnu se začalo také s přípravou burz pracovních příležitostí, které se budou v Ústeckém kraji konat na podzim 2015 a jsou organizovány EURES a EURES </w:t>
      </w:r>
      <w:proofErr w:type="spellStart"/>
      <w:r w:rsidRPr="0057743E">
        <w:t>Triregio</w:t>
      </w:r>
      <w:proofErr w:type="spellEnd"/>
      <w:r w:rsidRPr="0057743E">
        <w:t xml:space="preserve">. </w:t>
      </w:r>
      <w:r w:rsidRPr="0057743E">
        <w:rPr>
          <w:b/>
        </w:rPr>
        <w:t>29. 9.</w:t>
      </w:r>
      <w:r w:rsidR="00023172" w:rsidRPr="0057743E">
        <w:rPr>
          <w:b/>
        </w:rPr>
        <w:t xml:space="preserve"> 2015</w:t>
      </w:r>
      <w:r w:rsidRPr="0057743E">
        <w:t xml:space="preserve"> proběhne přeshraniční burza pracovních příležitostí v Ústí nad Labem, </w:t>
      </w:r>
      <w:r w:rsidRPr="0057743E">
        <w:rPr>
          <w:b/>
        </w:rPr>
        <w:t>30. 9. 2015</w:t>
      </w:r>
      <w:r w:rsidRPr="0057743E">
        <w:t xml:space="preserve"> v Chomutově. Připravují se také průběžně</w:t>
      </w:r>
      <w:r w:rsidR="00023172" w:rsidRPr="0057743E">
        <w:t xml:space="preserve"> </w:t>
      </w:r>
      <w:r w:rsidRPr="0057743E">
        <w:t>individuální a skupinové poradenské dny, přednášky pro stud</w:t>
      </w:r>
      <w:r w:rsidR="00023172" w:rsidRPr="0057743E">
        <w:t xml:space="preserve">enty středních škol, které také </w:t>
      </w:r>
      <w:r w:rsidRPr="0057743E">
        <w:t>p</w:t>
      </w:r>
      <w:r w:rsidR="00023172" w:rsidRPr="0057743E">
        <w:t>roběhnou</w:t>
      </w:r>
      <w:r w:rsidR="00023172" w:rsidRPr="0057743E">
        <w:br/>
        <w:t>na podzim 2015.</w:t>
      </w:r>
    </w:p>
    <w:p w:rsidR="00023172" w:rsidRPr="0057743E" w:rsidRDefault="009C0A4D" w:rsidP="00023172">
      <w:pPr>
        <w:spacing w:after="0" w:line="240" w:lineRule="auto"/>
        <w:ind w:firstLine="708"/>
        <w:jc w:val="both"/>
        <w:rPr>
          <w:rFonts w:cstheme="minorHAnsi"/>
        </w:rPr>
      </w:pPr>
      <w:r w:rsidRPr="0057743E">
        <w:rPr>
          <w:rFonts w:cstheme="minorHAnsi"/>
        </w:rPr>
        <w:t xml:space="preserve">V měsíci </w:t>
      </w:r>
      <w:r w:rsidRPr="0057743E">
        <w:rPr>
          <w:rFonts w:cstheme="minorHAnsi"/>
          <w:b/>
        </w:rPr>
        <w:t>červnu 2015</w:t>
      </w:r>
      <w:r w:rsidRPr="0057743E">
        <w:rPr>
          <w:rFonts w:cstheme="minorHAnsi"/>
        </w:rPr>
        <w:t xml:space="preserve"> zájem uchazečů o práci a informace týkající se životních a pracovních podmínek v EU/EHP nepolevil. EURES poradkyně vyřizují nejčastěji dotazy týkající se životních a pracovních podmínek, konkrétně koordinace sociálních dávek, pracovně-právních vztahů, řeší se problematika zdravotního pojištění přeshraničních pracovníků, daňové povinnosti, přídavky na děti apod. Velký zájem je stále o práci především v německém příhraničí, ale také v Rakousku, Velké Británii nebo Švýcarsku. Především studenti a čerství absolventi mají zájem o sezónní práci.</w:t>
      </w:r>
    </w:p>
    <w:p w:rsidR="009C0A4D" w:rsidRPr="0057743E" w:rsidRDefault="009C0A4D" w:rsidP="00C53922">
      <w:pPr>
        <w:spacing w:after="0" w:line="240" w:lineRule="auto"/>
        <w:ind w:firstLine="708"/>
        <w:jc w:val="both"/>
      </w:pPr>
      <w:r w:rsidRPr="0057743E">
        <w:rPr>
          <w:rFonts w:cstheme="minorHAnsi"/>
        </w:rPr>
        <w:t>Během června došlo k celkem  332 kontaktům se zájemci o zaměstnání či informace (198), resp. se zaměstnavateli (134), a to formou osobní návštěvy (25), telefonického rozhovoru (1</w:t>
      </w:r>
      <w:r w:rsidR="00023172" w:rsidRPr="0057743E">
        <w:rPr>
          <w:rFonts w:cstheme="minorHAnsi"/>
        </w:rPr>
        <w:t>53</w:t>
      </w:r>
      <w:r w:rsidRPr="0057743E">
        <w:rPr>
          <w:rFonts w:cstheme="minorHAnsi"/>
        </w:rPr>
        <w:t>) a e-mailové korespondence (154). Dále došlo k 64 kontaktům s pracovníky ÚP ČR.</w:t>
      </w:r>
      <w:r w:rsidR="00023172" w:rsidRPr="0057743E">
        <w:t xml:space="preserve"> </w:t>
      </w:r>
      <w:r w:rsidRPr="0057743E">
        <w:rPr>
          <w:rFonts w:cstheme="minorHAnsi"/>
        </w:rPr>
        <w:t xml:space="preserve">V rámci skupinových poradenství (2) byly informace o službách EURES a poradenství poskytnuty 30 osobám. </w:t>
      </w:r>
    </w:p>
    <w:p w:rsidR="00F13E67" w:rsidRPr="0057743E" w:rsidRDefault="00F13E67" w:rsidP="00F13E67">
      <w:pPr>
        <w:spacing w:after="0" w:line="240" w:lineRule="auto"/>
        <w:jc w:val="both"/>
      </w:pPr>
    </w:p>
    <w:p w:rsidR="001E3401" w:rsidRPr="0057743E" w:rsidRDefault="001E3401" w:rsidP="00F13E67">
      <w:pPr>
        <w:spacing w:after="0" w:line="240" w:lineRule="auto"/>
        <w:jc w:val="both"/>
      </w:pPr>
    </w:p>
    <w:p w:rsidR="001E3401" w:rsidRPr="0057743E" w:rsidRDefault="001E3401" w:rsidP="00F13E67">
      <w:pPr>
        <w:spacing w:after="0" w:line="240" w:lineRule="auto"/>
        <w:jc w:val="both"/>
      </w:pPr>
    </w:p>
    <w:p w:rsidR="001E3401" w:rsidRPr="0057743E" w:rsidRDefault="001E3401" w:rsidP="00F13E67">
      <w:pPr>
        <w:spacing w:after="0" w:line="240" w:lineRule="auto"/>
        <w:jc w:val="both"/>
      </w:pPr>
    </w:p>
    <w:p w:rsidR="001E3401" w:rsidRPr="0057743E" w:rsidRDefault="001E3401" w:rsidP="00F13E67">
      <w:pPr>
        <w:spacing w:after="0" w:line="240" w:lineRule="auto"/>
        <w:jc w:val="both"/>
      </w:pPr>
    </w:p>
    <w:p w:rsidR="001E3401" w:rsidRPr="0057743E" w:rsidRDefault="001E3401" w:rsidP="00F13E67">
      <w:pPr>
        <w:spacing w:after="0" w:line="240" w:lineRule="auto"/>
        <w:jc w:val="both"/>
      </w:pPr>
    </w:p>
    <w:p w:rsidR="001E3401" w:rsidRPr="0057743E" w:rsidRDefault="001E3401" w:rsidP="00F13E67">
      <w:pPr>
        <w:spacing w:after="0" w:line="240" w:lineRule="auto"/>
        <w:jc w:val="both"/>
      </w:pPr>
    </w:p>
    <w:p w:rsidR="001E3401" w:rsidRPr="0057743E" w:rsidRDefault="001E3401" w:rsidP="00F13E67">
      <w:pPr>
        <w:spacing w:after="0" w:line="240" w:lineRule="auto"/>
        <w:jc w:val="both"/>
      </w:pPr>
    </w:p>
    <w:p w:rsidR="001E3401" w:rsidRPr="0057743E" w:rsidRDefault="001E3401" w:rsidP="00F13E67">
      <w:pPr>
        <w:spacing w:after="0" w:line="240" w:lineRule="auto"/>
        <w:jc w:val="both"/>
      </w:pPr>
    </w:p>
    <w:p w:rsidR="00D60461" w:rsidRPr="0057743E" w:rsidRDefault="009D417F" w:rsidP="001B2C27">
      <w:pPr>
        <w:pStyle w:val="Nadpis1"/>
        <w:jc w:val="both"/>
        <w:rPr>
          <w:b/>
          <w:caps/>
          <w:szCs w:val="22"/>
        </w:rPr>
      </w:pPr>
      <w:bookmarkStart w:id="12" w:name="_Toc424563129"/>
      <w:r w:rsidRPr="0057743E">
        <w:rPr>
          <w:b/>
          <w:caps/>
          <w:szCs w:val="22"/>
        </w:rPr>
        <w:lastRenderedPageBreak/>
        <w:t>11</w:t>
      </w:r>
      <w:r w:rsidR="00D60461" w:rsidRPr="0057743E">
        <w:rPr>
          <w:b/>
          <w:caps/>
          <w:szCs w:val="22"/>
        </w:rPr>
        <w:t>. zahraniční zaměstnanost V ÚSTECKÉM KRAJI</w:t>
      </w:r>
      <w:bookmarkEnd w:id="12"/>
    </w:p>
    <w:p w:rsidR="00D60461" w:rsidRPr="0057743E" w:rsidRDefault="00D60461" w:rsidP="001B2C27">
      <w:pPr>
        <w:spacing w:after="0" w:line="240" w:lineRule="auto"/>
        <w:jc w:val="both"/>
        <w:rPr>
          <w:lang w:eastAsia="cs-CZ"/>
        </w:rPr>
      </w:pPr>
    </w:p>
    <w:p w:rsidR="008F3E30" w:rsidRPr="0057743E" w:rsidRDefault="009D417F" w:rsidP="001B2C27">
      <w:pPr>
        <w:spacing w:after="0" w:line="240" w:lineRule="auto"/>
        <w:ind w:firstLine="708"/>
        <w:jc w:val="both"/>
        <w:rPr>
          <w:lang w:eastAsia="cs-CZ"/>
        </w:rPr>
      </w:pPr>
      <w:r w:rsidRPr="0057743E">
        <w:rPr>
          <w:lang w:eastAsia="cs-CZ"/>
        </w:rPr>
        <w:t>Tabulka č. 8</w:t>
      </w:r>
      <w:r w:rsidR="008F3E30" w:rsidRPr="0057743E">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510A91" w:rsidRPr="0057743E" w:rsidTr="00AD7A4C">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8F3E30" w:rsidRPr="0057743E" w:rsidRDefault="008F3E30" w:rsidP="001B2C27">
            <w:pPr>
              <w:spacing w:after="0" w:line="240" w:lineRule="auto"/>
              <w:jc w:val="both"/>
              <w:rPr>
                <w:rFonts w:ascii="Calibri" w:eastAsia="Times New Roman" w:hAnsi="Calibri" w:cs="Times New Roman"/>
                <w:b/>
                <w:bCs/>
                <w:sz w:val="20"/>
                <w:szCs w:val="20"/>
                <w:lang w:eastAsia="cs-CZ"/>
              </w:rPr>
            </w:pPr>
            <w:r w:rsidRPr="0057743E">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CCCC"/>
            <w:textDirection w:val="btLr"/>
            <w:vAlign w:val="center"/>
            <w:hideMark/>
          </w:tcPr>
          <w:p w:rsidR="008F3E30" w:rsidRPr="0057743E" w:rsidRDefault="008F3E30" w:rsidP="001B2C27">
            <w:pPr>
              <w:spacing w:after="0" w:line="240" w:lineRule="auto"/>
              <w:jc w:val="both"/>
              <w:rPr>
                <w:rFonts w:ascii="Calibri" w:eastAsia="Times New Roman" w:hAnsi="Calibri" w:cs="Times New Roman"/>
                <w:b/>
                <w:bCs/>
                <w:sz w:val="20"/>
                <w:szCs w:val="20"/>
                <w:lang w:eastAsia="cs-CZ"/>
              </w:rPr>
            </w:pPr>
            <w:r w:rsidRPr="0057743E">
              <w:rPr>
                <w:rFonts w:ascii="Calibri" w:eastAsia="Times New Roman" w:hAnsi="Calibri" w:cs="Times New Roman"/>
                <w:b/>
                <w:bCs/>
                <w:sz w:val="20"/>
                <w:szCs w:val="20"/>
                <w:lang w:eastAsia="cs-CZ"/>
              </w:rPr>
              <w:t>Ústecký kraj</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57743E" w:rsidRDefault="008F3E30"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57743E" w:rsidRDefault="008F3E30"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57743E" w:rsidRDefault="008F3E30"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57743E" w:rsidRDefault="008F3E30"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57743E" w:rsidRDefault="008F3E30"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57743E" w:rsidRDefault="008F3E30"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57743E" w:rsidRDefault="008F3E30"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Ústí n. L.</w:t>
            </w:r>
          </w:p>
        </w:tc>
      </w:tr>
      <w:tr w:rsidR="00510A91" w:rsidRPr="0057743E" w:rsidTr="00AD7A4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AD7A4C" w:rsidRPr="0057743E" w:rsidRDefault="00AD7A4C" w:rsidP="0071553B">
            <w:pPr>
              <w:spacing w:after="0" w:line="240" w:lineRule="auto"/>
              <w:rPr>
                <w:rFonts w:ascii="Calibri" w:eastAsia="Times New Roman" w:hAnsi="Calibri" w:cs="Times New Roman"/>
                <w:bCs/>
                <w:sz w:val="20"/>
                <w:szCs w:val="20"/>
                <w:lang w:eastAsia="cs-CZ"/>
              </w:rPr>
            </w:pPr>
            <w:r w:rsidRPr="0057743E">
              <w:rPr>
                <w:rFonts w:ascii="Calibri" w:eastAsia="Times New Roman" w:hAnsi="Calibri" w:cs="Times New Roman"/>
                <w:bCs/>
                <w:sz w:val="20"/>
                <w:szCs w:val="20"/>
                <w:lang w:eastAsia="cs-CZ"/>
              </w:rPr>
              <w:t>Povolení k zaměstnání</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 xml:space="preserve">z toho pro </w:t>
            </w:r>
            <w:r w:rsidRPr="0057743E">
              <w:rPr>
                <w:rFonts w:ascii="Calibri" w:eastAsia="Times New Roman" w:hAnsi="Calibri" w:cs="Times New Roman"/>
                <w:bCs/>
                <w:sz w:val="20"/>
                <w:szCs w:val="20"/>
                <w:lang w:eastAsia="cs-CZ"/>
              </w:rPr>
              <w:t>členy družstev</w:t>
            </w:r>
            <w:r w:rsidRPr="0057743E">
              <w:rPr>
                <w:rFonts w:ascii="Calibri" w:eastAsia="Times New Roman" w:hAnsi="Calibri" w:cs="Times New Roman"/>
                <w:sz w:val="20"/>
                <w:szCs w:val="20"/>
                <w:lang w:eastAsia="cs-CZ"/>
              </w:rPr>
              <w:t xml:space="preserve"> </w:t>
            </w:r>
          </w:p>
          <w:p w:rsidR="00AD7A4C" w:rsidRPr="0057743E" w:rsidRDefault="00AD7A4C" w:rsidP="0071553B">
            <w:pPr>
              <w:spacing w:after="0" w:line="240" w:lineRule="auto"/>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 xml:space="preserve">(podle § 89 odst. 2 </w:t>
            </w:r>
            <w:proofErr w:type="spellStart"/>
            <w:r w:rsidRPr="0057743E">
              <w:rPr>
                <w:rFonts w:ascii="Calibri" w:eastAsia="Times New Roman" w:hAnsi="Calibri" w:cs="Times New Roman"/>
                <w:sz w:val="20"/>
                <w:szCs w:val="20"/>
                <w:lang w:eastAsia="cs-CZ"/>
              </w:rPr>
              <w:t>ZoZ</w:t>
            </w:r>
            <w:proofErr w:type="spellEnd"/>
            <w:r w:rsidRPr="0057743E">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 xml:space="preserve">z toho pro </w:t>
            </w:r>
            <w:r w:rsidRPr="0057743E">
              <w:rPr>
                <w:rFonts w:ascii="Calibri" w:eastAsia="Times New Roman" w:hAnsi="Calibri" w:cs="Times New Roman"/>
                <w:bCs/>
                <w:sz w:val="20"/>
                <w:szCs w:val="20"/>
                <w:lang w:eastAsia="cs-CZ"/>
              </w:rPr>
              <w:t>společníky obchodních společností</w:t>
            </w:r>
            <w:r w:rsidRPr="0057743E">
              <w:rPr>
                <w:rFonts w:ascii="Calibri" w:eastAsia="Times New Roman" w:hAnsi="Calibri" w:cs="Times New Roman"/>
                <w:sz w:val="20"/>
                <w:szCs w:val="20"/>
                <w:lang w:eastAsia="cs-CZ"/>
              </w:rPr>
              <w:t xml:space="preserve"> (podle § 89 odst. 2 </w:t>
            </w:r>
            <w:proofErr w:type="spellStart"/>
            <w:r w:rsidRPr="0057743E">
              <w:rPr>
                <w:rFonts w:ascii="Calibri" w:eastAsia="Times New Roman" w:hAnsi="Calibri" w:cs="Times New Roman"/>
                <w:sz w:val="20"/>
                <w:szCs w:val="20"/>
                <w:lang w:eastAsia="cs-CZ"/>
              </w:rPr>
              <w:t>ZoZ</w:t>
            </w:r>
            <w:proofErr w:type="spellEnd"/>
            <w:r w:rsidRPr="0057743E">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bCs/>
                <w:sz w:val="20"/>
                <w:szCs w:val="20"/>
                <w:lang w:eastAsia="cs-CZ"/>
              </w:rPr>
            </w:pPr>
            <w:r w:rsidRPr="0057743E">
              <w:rPr>
                <w:rFonts w:ascii="Calibri" w:eastAsia="Times New Roman" w:hAnsi="Calibri" w:cs="Times New Roman"/>
                <w:sz w:val="20"/>
                <w:szCs w:val="20"/>
                <w:lang w:eastAsia="cs-CZ"/>
              </w:rPr>
              <w:t xml:space="preserve">z toho pro </w:t>
            </w:r>
            <w:r w:rsidRPr="0057743E">
              <w:rPr>
                <w:rFonts w:ascii="Calibri" w:eastAsia="Times New Roman" w:hAnsi="Calibri" w:cs="Times New Roman"/>
                <w:bCs/>
                <w:sz w:val="20"/>
                <w:szCs w:val="20"/>
                <w:lang w:eastAsia="cs-CZ"/>
              </w:rPr>
              <w:t>držitele povolení</w:t>
            </w:r>
          </w:p>
          <w:p w:rsidR="00AD7A4C" w:rsidRPr="0057743E" w:rsidRDefault="00AD7A4C" w:rsidP="0071553B">
            <w:pPr>
              <w:spacing w:after="0" w:line="240" w:lineRule="auto"/>
              <w:rPr>
                <w:rFonts w:ascii="Calibri" w:eastAsia="Times New Roman" w:hAnsi="Calibri" w:cs="Times New Roman"/>
                <w:bCs/>
                <w:sz w:val="20"/>
                <w:szCs w:val="20"/>
                <w:lang w:eastAsia="cs-CZ"/>
              </w:rPr>
            </w:pPr>
            <w:r w:rsidRPr="0057743E">
              <w:rPr>
                <w:rFonts w:ascii="Calibri" w:eastAsia="Times New Roman" w:hAnsi="Calibri" w:cs="Times New Roman"/>
                <w:bCs/>
                <w:sz w:val="20"/>
                <w:szCs w:val="20"/>
                <w:lang w:eastAsia="cs-CZ"/>
              </w:rPr>
              <w:t xml:space="preserve">k dlouhodobému pobytu - podnikání </w:t>
            </w:r>
          </w:p>
          <w:p w:rsidR="00AD7A4C" w:rsidRPr="0057743E" w:rsidRDefault="00AD7A4C" w:rsidP="0071553B">
            <w:pPr>
              <w:spacing w:after="0" w:line="240" w:lineRule="auto"/>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 xml:space="preserve">(podle § 89 odst. 4 </w:t>
            </w:r>
            <w:proofErr w:type="spellStart"/>
            <w:r w:rsidRPr="0057743E">
              <w:rPr>
                <w:rFonts w:ascii="Calibri" w:eastAsia="Times New Roman" w:hAnsi="Calibri" w:cs="Times New Roman"/>
                <w:sz w:val="20"/>
                <w:szCs w:val="20"/>
                <w:lang w:eastAsia="cs-CZ"/>
              </w:rPr>
              <w:t>ZoZ</w:t>
            </w:r>
            <w:proofErr w:type="spellEnd"/>
            <w:r w:rsidRPr="0057743E">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 xml:space="preserve">z toho </w:t>
            </w:r>
            <w:r w:rsidRPr="0057743E">
              <w:rPr>
                <w:rFonts w:ascii="Calibri" w:eastAsia="Times New Roman" w:hAnsi="Calibri" w:cs="Times New Roman"/>
                <w:bCs/>
                <w:sz w:val="20"/>
                <w:szCs w:val="20"/>
                <w:lang w:eastAsia="cs-CZ"/>
              </w:rPr>
              <w:t>pro sezónní pracovníky</w:t>
            </w:r>
            <w:r w:rsidRPr="0057743E">
              <w:rPr>
                <w:rFonts w:ascii="Calibri" w:eastAsia="Times New Roman" w:hAnsi="Calibri" w:cs="Times New Roman"/>
                <w:sz w:val="20"/>
                <w:szCs w:val="20"/>
                <w:lang w:eastAsia="cs-CZ"/>
              </w:rPr>
              <w:t xml:space="preserve"> </w:t>
            </w:r>
          </w:p>
          <w:p w:rsidR="00AD7A4C" w:rsidRPr="0057743E" w:rsidRDefault="00AD7A4C" w:rsidP="0071553B">
            <w:pPr>
              <w:spacing w:after="0" w:line="240" w:lineRule="auto"/>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 xml:space="preserve">(podle § 96 </w:t>
            </w:r>
            <w:proofErr w:type="spellStart"/>
            <w:r w:rsidRPr="0057743E">
              <w:rPr>
                <w:rFonts w:ascii="Calibri" w:eastAsia="Times New Roman" w:hAnsi="Calibri" w:cs="Times New Roman"/>
                <w:sz w:val="20"/>
                <w:szCs w:val="20"/>
                <w:lang w:eastAsia="cs-CZ"/>
              </w:rPr>
              <w:t>ZoZ</w:t>
            </w:r>
            <w:proofErr w:type="spellEnd"/>
            <w:r w:rsidRPr="0057743E">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128"/>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bCs/>
                <w:sz w:val="20"/>
                <w:szCs w:val="20"/>
                <w:lang w:eastAsia="cs-CZ"/>
              </w:rPr>
            </w:pPr>
            <w:r w:rsidRPr="0057743E">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75</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17</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15</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33</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7</w:t>
            </w:r>
          </w:p>
        </w:tc>
      </w:tr>
      <w:tr w:rsidR="00510A91" w:rsidRPr="0057743E" w:rsidTr="00AD7A4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bCs/>
                <w:sz w:val="20"/>
                <w:szCs w:val="20"/>
                <w:lang w:eastAsia="cs-CZ"/>
              </w:rPr>
            </w:pPr>
            <w:r w:rsidRPr="0057743E">
              <w:rPr>
                <w:rFonts w:ascii="Calibri" w:eastAsia="Times New Roman" w:hAnsi="Calibri" w:cs="Times New Roman"/>
                <w:bCs/>
                <w:sz w:val="20"/>
                <w:szCs w:val="20"/>
                <w:lang w:eastAsia="cs-CZ"/>
              </w:rPr>
              <w:t>Informační karty občanů EU/EHP</w:t>
            </w:r>
          </w:p>
          <w:p w:rsidR="00AD7A4C" w:rsidRPr="0057743E" w:rsidRDefault="00AD7A4C" w:rsidP="0071553B">
            <w:pPr>
              <w:spacing w:after="0" w:line="240" w:lineRule="auto"/>
              <w:rPr>
                <w:rFonts w:ascii="Calibri" w:eastAsia="Times New Roman" w:hAnsi="Calibri" w:cs="Times New Roman"/>
                <w:bCs/>
                <w:sz w:val="20"/>
                <w:szCs w:val="20"/>
                <w:lang w:eastAsia="cs-CZ"/>
              </w:rPr>
            </w:pPr>
            <w:r w:rsidRPr="0057743E">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1 003</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27</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99</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27</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667</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48</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53</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82</w:t>
            </w:r>
          </w:p>
        </w:tc>
      </w:tr>
      <w:tr w:rsidR="00510A91" w:rsidRPr="0057743E" w:rsidTr="00AD7A4C">
        <w:trPr>
          <w:trHeight w:val="83"/>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512</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27</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415</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29</w:t>
            </w:r>
          </w:p>
        </w:tc>
      </w:tr>
      <w:tr w:rsidR="00510A91" w:rsidRPr="0057743E" w:rsidTr="00AD7A4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AD7A4C" w:rsidRPr="0057743E" w:rsidRDefault="00AD7A4C" w:rsidP="0071553B">
            <w:pPr>
              <w:spacing w:after="0" w:line="240" w:lineRule="auto"/>
              <w:rPr>
                <w:rFonts w:ascii="Calibri" w:eastAsia="Times New Roman" w:hAnsi="Calibri" w:cs="Times New Roman"/>
                <w:bCs/>
                <w:sz w:val="20"/>
                <w:szCs w:val="20"/>
                <w:lang w:eastAsia="cs-CZ"/>
              </w:rPr>
            </w:pPr>
            <w:r w:rsidRPr="0057743E">
              <w:rPr>
                <w:rFonts w:ascii="Calibri" w:eastAsia="Times New Roman" w:hAnsi="Calibri" w:cs="Times New Roman"/>
                <w:bCs/>
                <w:sz w:val="20"/>
                <w:szCs w:val="20"/>
                <w:lang w:eastAsia="cs-CZ"/>
              </w:rPr>
              <w:t xml:space="preserve">Informace o vyslání podle § 98a </w:t>
            </w:r>
            <w:proofErr w:type="spellStart"/>
            <w:r w:rsidRPr="0057743E">
              <w:rPr>
                <w:rFonts w:ascii="Calibri" w:eastAsia="Times New Roman" w:hAnsi="Calibri" w:cs="Times New Roman"/>
                <w:bCs/>
                <w:sz w:val="20"/>
                <w:szCs w:val="20"/>
                <w:lang w:eastAsia="cs-CZ"/>
              </w:rPr>
              <w:t>ZoZ</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r w:rsidR="00510A91" w:rsidRPr="0057743E" w:rsidTr="00AD7A4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AD7A4C" w:rsidRPr="0057743E" w:rsidRDefault="00AD7A4C" w:rsidP="001B2C27">
            <w:pPr>
              <w:spacing w:after="0" w:line="240" w:lineRule="auto"/>
              <w:jc w:val="both"/>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AD7A4C" w:rsidRPr="0057743E" w:rsidRDefault="00AD7A4C" w:rsidP="001B2C27">
            <w:pPr>
              <w:spacing w:after="0" w:line="240" w:lineRule="auto"/>
              <w:jc w:val="both"/>
              <w:rPr>
                <w:rFonts w:ascii="Calibri" w:eastAsia="Times New Roman" w:hAnsi="Calibri" w:cs="Times New Roman"/>
                <w:sz w:val="20"/>
                <w:szCs w:val="20"/>
                <w:lang w:eastAsia="cs-CZ"/>
              </w:rPr>
            </w:pPr>
            <w:r w:rsidRPr="0057743E">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b/>
                <w:bCs/>
                <w:sz w:val="20"/>
                <w:szCs w:val="20"/>
              </w:rPr>
            </w:pPr>
            <w:r w:rsidRPr="0057743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AD7A4C" w:rsidRPr="0057743E" w:rsidRDefault="00AD7A4C" w:rsidP="00AD7A4C">
            <w:pPr>
              <w:autoSpaceDE w:val="0"/>
              <w:autoSpaceDN w:val="0"/>
              <w:adjustRightInd w:val="0"/>
              <w:spacing w:after="0" w:line="240" w:lineRule="auto"/>
              <w:jc w:val="right"/>
              <w:rPr>
                <w:rFonts w:ascii="Calibri" w:hAnsi="Calibri" w:cs="Calibri"/>
                <w:sz w:val="20"/>
                <w:szCs w:val="20"/>
              </w:rPr>
            </w:pPr>
            <w:r w:rsidRPr="0057743E">
              <w:rPr>
                <w:rFonts w:ascii="Calibri" w:hAnsi="Calibri" w:cs="Calibri"/>
                <w:sz w:val="20"/>
                <w:szCs w:val="20"/>
              </w:rPr>
              <w:t>0</w:t>
            </w:r>
          </w:p>
        </w:tc>
      </w:tr>
    </w:tbl>
    <w:p w:rsidR="001D6C92" w:rsidRPr="0057743E" w:rsidRDefault="001D6C92" w:rsidP="001B2C27">
      <w:pPr>
        <w:spacing w:after="0" w:line="240" w:lineRule="auto"/>
        <w:ind w:firstLine="708"/>
        <w:jc w:val="both"/>
        <w:rPr>
          <w:rFonts w:ascii="Calibri" w:hAnsi="Calibri" w:cs="Arial"/>
        </w:rPr>
      </w:pPr>
    </w:p>
    <w:p w:rsidR="00D60461" w:rsidRPr="0057743E" w:rsidRDefault="00EE00FB" w:rsidP="001B2C27">
      <w:pPr>
        <w:spacing w:after="0" w:line="240" w:lineRule="auto"/>
        <w:ind w:firstLine="708"/>
        <w:jc w:val="both"/>
        <w:rPr>
          <w:rFonts w:cs="Arial"/>
        </w:rPr>
      </w:pPr>
      <w:r w:rsidRPr="0057743E">
        <w:rPr>
          <w:rFonts w:ascii="Calibri" w:hAnsi="Calibri" w:cs="Arial"/>
        </w:rPr>
        <w:t xml:space="preserve">Od poloviny </w:t>
      </w:r>
      <w:r w:rsidR="009606B2" w:rsidRPr="0057743E">
        <w:rPr>
          <w:rFonts w:ascii="Calibri" w:hAnsi="Calibri" w:cs="Arial"/>
        </w:rPr>
        <w:t>roku 2014</w:t>
      </w:r>
      <w:r w:rsidRPr="0057743E">
        <w:rPr>
          <w:rFonts w:ascii="Calibri" w:hAnsi="Calibri" w:cs="Arial"/>
        </w:rPr>
        <w:t xml:space="preserve"> došlo k přechodu části agendy zahraniční zaměstnanosti na Policii ČR (Odbor azylové a migrační politiky), a tudíž k významnému poklesu vydaných či prodloužených povolení k zaměstnání. </w:t>
      </w:r>
      <w:r w:rsidR="00D60461" w:rsidRPr="0057743E">
        <w:rPr>
          <w:rFonts w:ascii="Calibri" w:hAnsi="Calibri" w:cs="Arial"/>
        </w:rPr>
        <w:t>V</w:t>
      </w:r>
      <w:r w:rsidRPr="0057743E">
        <w:rPr>
          <w:rFonts w:ascii="Calibri" w:hAnsi="Calibri" w:cs="Arial"/>
        </w:rPr>
        <w:t> </w:t>
      </w:r>
      <w:r w:rsidR="00D60461" w:rsidRPr="0057743E">
        <w:rPr>
          <w:rFonts w:ascii="Calibri" w:hAnsi="Calibri" w:cs="Arial"/>
        </w:rPr>
        <w:t>průběhu</w:t>
      </w:r>
      <w:r w:rsidRPr="0057743E">
        <w:rPr>
          <w:rFonts w:ascii="Calibri" w:hAnsi="Calibri" w:cs="Arial"/>
        </w:rPr>
        <w:t xml:space="preserve"> </w:t>
      </w:r>
      <w:r w:rsidR="00AD7A4C" w:rsidRPr="0057743E">
        <w:rPr>
          <w:rFonts w:ascii="Calibri" w:hAnsi="Calibri" w:cs="Arial"/>
        </w:rPr>
        <w:t>června</w:t>
      </w:r>
      <w:r w:rsidR="00DE7C6C" w:rsidRPr="0057743E">
        <w:rPr>
          <w:rFonts w:ascii="Calibri" w:hAnsi="Calibri" w:cs="Arial"/>
        </w:rPr>
        <w:t xml:space="preserve"> 2015 b</w:t>
      </w:r>
      <w:r w:rsidR="00AD7A4C" w:rsidRPr="0057743E">
        <w:rPr>
          <w:rFonts w:ascii="Calibri" w:hAnsi="Calibri" w:cs="Arial"/>
        </w:rPr>
        <w:t>ylo</w:t>
      </w:r>
      <w:r w:rsidR="00D60461" w:rsidRPr="0057743E">
        <w:rPr>
          <w:rFonts w:ascii="Calibri" w:hAnsi="Calibri" w:cs="Arial"/>
        </w:rPr>
        <w:t xml:space="preserve"> v Ústeckém kraji vydá</w:t>
      </w:r>
      <w:r w:rsidR="009A503C" w:rsidRPr="0057743E">
        <w:rPr>
          <w:rFonts w:ascii="Calibri" w:hAnsi="Calibri" w:cs="Arial"/>
        </w:rPr>
        <w:t>n</w:t>
      </w:r>
      <w:r w:rsidR="00AD7A4C" w:rsidRPr="0057743E">
        <w:rPr>
          <w:rFonts w:ascii="Calibri" w:hAnsi="Calibri" w:cs="Arial"/>
        </w:rPr>
        <w:t>o či prodlouženo</w:t>
      </w:r>
      <w:r w:rsidR="00071128" w:rsidRPr="0057743E">
        <w:rPr>
          <w:rFonts w:ascii="Calibri" w:hAnsi="Calibri" w:cs="Arial"/>
        </w:rPr>
        <w:t xml:space="preserve"> </w:t>
      </w:r>
      <w:r w:rsidR="00AD7A4C" w:rsidRPr="0057743E">
        <w:rPr>
          <w:rFonts w:ascii="Calibri" w:hAnsi="Calibri" w:cs="Arial"/>
        </w:rPr>
        <w:t>5</w:t>
      </w:r>
      <w:r w:rsidR="00531B57" w:rsidRPr="0057743E">
        <w:rPr>
          <w:rFonts w:ascii="Calibri" w:hAnsi="Calibri" w:cs="Arial"/>
        </w:rPr>
        <w:t xml:space="preserve"> povolení k</w:t>
      </w:r>
      <w:r w:rsidR="007E1280" w:rsidRPr="0057743E">
        <w:rPr>
          <w:rFonts w:ascii="Calibri" w:hAnsi="Calibri" w:cs="Arial"/>
        </w:rPr>
        <w:t> </w:t>
      </w:r>
      <w:r w:rsidR="00843E4C" w:rsidRPr="0057743E">
        <w:rPr>
          <w:rFonts w:ascii="Calibri" w:hAnsi="Calibri" w:cs="Arial"/>
        </w:rPr>
        <w:t>zaměst</w:t>
      </w:r>
      <w:r w:rsidR="007E1280" w:rsidRPr="0057743E">
        <w:rPr>
          <w:rFonts w:ascii="Calibri" w:hAnsi="Calibri" w:cs="Arial"/>
        </w:rPr>
        <w:t xml:space="preserve">nání, </w:t>
      </w:r>
      <w:r w:rsidR="00AD7A4C" w:rsidRPr="0057743E">
        <w:rPr>
          <w:rFonts w:ascii="Calibri" w:hAnsi="Calibri" w:cs="Arial"/>
        </w:rPr>
        <w:t>z toho 3 v okresu Ústí nad Labem a 1 v okresech Děčín a Teplice</w:t>
      </w:r>
      <w:r w:rsidR="0071553B" w:rsidRPr="0057743E">
        <w:rPr>
          <w:rFonts w:ascii="Calibri" w:hAnsi="Calibri" w:cs="Arial"/>
        </w:rPr>
        <w:t>.</w:t>
      </w:r>
      <w:r w:rsidR="00D60461" w:rsidRPr="0057743E">
        <w:rPr>
          <w:rFonts w:ascii="Calibri" w:hAnsi="Calibri" w:cs="Arial"/>
        </w:rPr>
        <w:t xml:space="preserve"> </w:t>
      </w:r>
      <w:r w:rsidR="007E1280" w:rsidRPr="0057743E">
        <w:rPr>
          <w:rFonts w:ascii="Calibri" w:hAnsi="Calibri" w:cs="Arial"/>
        </w:rPr>
        <w:t xml:space="preserve">Ve </w:t>
      </w:r>
      <w:r w:rsidR="00D60461" w:rsidRPr="0057743E">
        <w:rPr>
          <w:rFonts w:ascii="Calibri" w:hAnsi="Calibri" w:cs="Arial"/>
        </w:rPr>
        <w:t>ste</w:t>
      </w:r>
      <w:r w:rsidR="00D5783F" w:rsidRPr="0057743E">
        <w:rPr>
          <w:rFonts w:ascii="Calibri" w:hAnsi="Calibri" w:cs="Arial"/>
        </w:rPr>
        <w:t xml:space="preserve">jném období skončila platnost </w:t>
      </w:r>
      <w:r w:rsidR="00AD7A4C" w:rsidRPr="0057743E">
        <w:rPr>
          <w:rFonts w:ascii="Calibri" w:hAnsi="Calibri" w:cs="Arial"/>
        </w:rPr>
        <w:t>5</w:t>
      </w:r>
      <w:r w:rsidR="007E1280" w:rsidRPr="0057743E">
        <w:rPr>
          <w:rFonts w:ascii="Calibri" w:hAnsi="Calibri" w:cs="Arial"/>
        </w:rPr>
        <w:t xml:space="preserve"> povolení</w:t>
      </w:r>
      <w:r w:rsidR="009606B2" w:rsidRPr="0057743E">
        <w:rPr>
          <w:rFonts w:ascii="Calibri" w:hAnsi="Calibri" w:cs="Arial"/>
        </w:rPr>
        <w:t>m</w:t>
      </w:r>
      <w:r w:rsidR="0064040B" w:rsidRPr="0057743E">
        <w:rPr>
          <w:rFonts w:ascii="Calibri" w:hAnsi="Calibri" w:cs="Arial"/>
        </w:rPr>
        <w:t>,</w:t>
      </w:r>
      <w:r w:rsidR="00AD7A4C" w:rsidRPr="0057743E">
        <w:rPr>
          <w:rFonts w:ascii="Calibri" w:hAnsi="Calibri" w:cs="Arial"/>
        </w:rPr>
        <w:t xml:space="preserve"> 3 v okresu Louny a</w:t>
      </w:r>
      <w:r w:rsidR="0064040B" w:rsidRPr="0057743E">
        <w:rPr>
          <w:rFonts w:ascii="Calibri" w:hAnsi="Calibri" w:cs="Arial"/>
        </w:rPr>
        <w:t xml:space="preserve"> </w:t>
      </w:r>
      <w:r w:rsidR="0071553B" w:rsidRPr="0057743E">
        <w:rPr>
          <w:rFonts w:ascii="Calibri" w:hAnsi="Calibri" w:cs="Arial"/>
        </w:rPr>
        <w:t xml:space="preserve">po </w:t>
      </w:r>
      <w:r w:rsidR="00AD7A4C" w:rsidRPr="0057743E">
        <w:rPr>
          <w:rFonts w:ascii="Calibri" w:hAnsi="Calibri" w:cs="Arial"/>
        </w:rPr>
        <w:t>1</w:t>
      </w:r>
      <w:r w:rsidR="0071553B" w:rsidRPr="0057743E">
        <w:rPr>
          <w:rFonts w:ascii="Calibri" w:hAnsi="Calibri" w:cs="Arial"/>
        </w:rPr>
        <w:t xml:space="preserve"> v okresech </w:t>
      </w:r>
      <w:r w:rsidR="00AD7A4C" w:rsidRPr="0057743E">
        <w:rPr>
          <w:rFonts w:ascii="Calibri" w:hAnsi="Calibri" w:cs="Arial"/>
        </w:rPr>
        <w:t>Děčín a Most</w:t>
      </w:r>
      <w:r w:rsidR="0071553B" w:rsidRPr="0057743E">
        <w:rPr>
          <w:rFonts w:ascii="Calibri" w:hAnsi="Calibri" w:cs="Arial"/>
        </w:rPr>
        <w:t>.</w:t>
      </w:r>
      <w:r w:rsidR="007E1280" w:rsidRPr="0057743E">
        <w:rPr>
          <w:rFonts w:ascii="Calibri" w:hAnsi="Calibri" w:cs="Arial"/>
        </w:rPr>
        <w:t xml:space="preserve"> </w:t>
      </w:r>
      <w:r w:rsidR="00D60461" w:rsidRPr="0057743E">
        <w:rPr>
          <w:rFonts w:ascii="Calibri" w:hAnsi="Calibri" w:cs="Arial"/>
        </w:rPr>
        <w:t xml:space="preserve">Ve sledovaném měsíci podali žadatelé na </w:t>
      </w:r>
      <w:r w:rsidR="00531B57" w:rsidRPr="0057743E">
        <w:rPr>
          <w:rFonts w:ascii="Calibri" w:hAnsi="Calibri" w:cs="Arial"/>
        </w:rPr>
        <w:t>úřady práce</w:t>
      </w:r>
      <w:r w:rsidR="0064040B" w:rsidRPr="0057743E">
        <w:rPr>
          <w:rFonts w:ascii="Calibri" w:hAnsi="Calibri" w:cs="Arial"/>
        </w:rPr>
        <w:t xml:space="preserve"> v</w:t>
      </w:r>
      <w:r w:rsidR="00D5783F" w:rsidRPr="0057743E">
        <w:rPr>
          <w:rFonts w:ascii="Calibri" w:hAnsi="Calibri" w:cs="Arial"/>
        </w:rPr>
        <w:t> Ústec</w:t>
      </w:r>
      <w:r w:rsidR="0071553B" w:rsidRPr="0057743E">
        <w:rPr>
          <w:rFonts w:ascii="Calibri" w:hAnsi="Calibri" w:cs="Arial"/>
        </w:rPr>
        <w:t xml:space="preserve">kém kraji </w:t>
      </w:r>
      <w:r w:rsidR="00D5783F" w:rsidRPr="0057743E">
        <w:rPr>
          <w:rFonts w:ascii="Calibri" w:hAnsi="Calibri" w:cs="Arial"/>
        </w:rPr>
        <w:t xml:space="preserve">1 </w:t>
      </w:r>
      <w:r w:rsidR="00AD7A4C" w:rsidRPr="0057743E">
        <w:rPr>
          <w:rFonts w:ascii="Calibri" w:hAnsi="Calibri" w:cs="Arial"/>
        </w:rPr>
        <w:t>080</w:t>
      </w:r>
      <w:r w:rsidR="00843E4C" w:rsidRPr="0057743E">
        <w:rPr>
          <w:rFonts w:ascii="Calibri" w:hAnsi="Calibri" w:cs="Arial"/>
        </w:rPr>
        <w:t xml:space="preserve"> </w:t>
      </w:r>
      <w:r w:rsidR="00D60461" w:rsidRPr="0057743E">
        <w:rPr>
          <w:rFonts w:ascii="Calibri" w:hAnsi="Calibri" w:cs="Arial"/>
        </w:rPr>
        <w:t>informačn</w:t>
      </w:r>
      <w:r w:rsidR="009A503C" w:rsidRPr="0057743E">
        <w:rPr>
          <w:rFonts w:ascii="Calibri" w:hAnsi="Calibri" w:cs="Arial"/>
        </w:rPr>
        <w:t>ích karet</w:t>
      </w:r>
      <w:r w:rsidR="00531B57" w:rsidRPr="0057743E">
        <w:rPr>
          <w:rFonts w:ascii="Calibri" w:hAnsi="Calibri" w:cs="Arial"/>
        </w:rPr>
        <w:t xml:space="preserve"> </w:t>
      </w:r>
      <w:r w:rsidR="00D60461" w:rsidRPr="0057743E">
        <w:rPr>
          <w:rFonts w:ascii="Calibri" w:hAnsi="Calibri" w:cs="Arial"/>
        </w:rPr>
        <w:t>o za</w:t>
      </w:r>
      <w:r w:rsidR="00AD7A4C" w:rsidRPr="0057743E">
        <w:rPr>
          <w:rFonts w:ascii="Calibri" w:hAnsi="Calibri" w:cs="Arial"/>
        </w:rPr>
        <w:t>hájení zaměstnání, z čehož bylo</w:t>
      </w:r>
      <w:r w:rsidR="00AD7A4C" w:rsidRPr="0057743E">
        <w:rPr>
          <w:rFonts w:ascii="Calibri" w:hAnsi="Calibri" w:cs="Arial"/>
        </w:rPr>
        <w:br/>
      </w:r>
      <w:r w:rsidR="0071553B" w:rsidRPr="0057743E">
        <w:rPr>
          <w:rFonts w:ascii="Calibri" w:hAnsi="Calibri" w:cs="Arial"/>
        </w:rPr>
        <w:t>1</w:t>
      </w:r>
      <w:r w:rsidR="00AD7A4C" w:rsidRPr="0057743E">
        <w:rPr>
          <w:rFonts w:ascii="Calibri" w:hAnsi="Calibri" w:cs="Arial"/>
        </w:rPr>
        <w:t xml:space="preserve"> 003 pro </w:t>
      </w:r>
      <w:r w:rsidR="00EA79AC" w:rsidRPr="0057743E">
        <w:rPr>
          <w:rFonts w:ascii="Calibri" w:hAnsi="Calibri" w:cs="Arial"/>
        </w:rPr>
        <w:t>zájemce</w:t>
      </w:r>
      <w:r w:rsidRPr="0057743E">
        <w:rPr>
          <w:rFonts w:ascii="Calibri" w:hAnsi="Calibri" w:cs="Arial"/>
        </w:rPr>
        <w:t xml:space="preserve"> z EU/EHP</w:t>
      </w:r>
      <w:r w:rsidR="00AF120F" w:rsidRPr="0057743E">
        <w:rPr>
          <w:rFonts w:ascii="Calibri" w:hAnsi="Calibri" w:cs="Arial"/>
        </w:rPr>
        <w:t xml:space="preserve"> </w:t>
      </w:r>
      <w:r w:rsidR="00D4693E" w:rsidRPr="0057743E">
        <w:rPr>
          <w:rFonts w:ascii="Calibri" w:hAnsi="Calibri" w:cs="Arial"/>
        </w:rPr>
        <w:t>č</w:t>
      </w:r>
      <w:r w:rsidR="00D60461" w:rsidRPr="0057743E">
        <w:rPr>
          <w:rFonts w:ascii="Calibri" w:hAnsi="Calibri" w:cs="Arial"/>
        </w:rPr>
        <w:t>i</w:t>
      </w:r>
      <w:r w:rsidR="00DE7C6C" w:rsidRPr="0057743E">
        <w:rPr>
          <w:rFonts w:ascii="Calibri" w:hAnsi="Calibri" w:cs="Arial"/>
        </w:rPr>
        <w:t xml:space="preserve"> Švýcarska,</w:t>
      </w:r>
      <w:r w:rsidR="00AD7A4C" w:rsidRPr="0057743E">
        <w:rPr>
          <w:rFonts w:ascii="Calibri" w:hAnsi="Calibri" w:cs="Arial"/>
        </w:rPr>
        <w:t xml:space="preserve"> </w:t>
      </w:r>
      <w:r w:rsidR="00EA79AC" w:rsidRPr="0057743E">
        <w:rPr>
          <w:rFonts w:ascii="Calibri" w:hAnsi="Calibri" w:cs="Arial"/>
        </w:rPr>
        <w:t>75 pro osoby</w:t>
      </w:r>
      <w:r w:rsidR="0064040B" w:rsidRPr="0057743E">
        <w:rPr>
          <w:rFonts w:ascii="Calibri" w:hAnsi="Calibri" w:cs="Arial"/>
        </w:rPr>
        <w:t xml:space="preserve"> ze „třetích zemí“</w:t>
      </w:r>
      <w:r w:rsidR="0071553B" w:rsidRPr="0057743E">
        <w:rPr>
          <w:rFonts w:ascii="Calibri" w:hAnsi="Calibri" w:cs="Arial"/>
        </w:rPr>
        <w:t xml:space="preserve"> a </w:t>
      </w:r>
      <w:r w:rsidR="00EA79AC" w:rsidRPr="0057743E">
        <w:rPr>
          <w:rFonts w:ascii="Calibri" w:hAnsi="Calibri" w:cs="Arial"/>
        </w:rPr>
        <w:t>2</w:t>
      </w:r>
      <w:r w:rsidR="0071553B" w:rsidRPr="0057743E">
        <w:rPr>
          <w:rFonts w:ascii="Calibri" w:hAnsi="Calibri" w:cs="Arial"/>
        </w:rPr>
        <w:t xml:space="preserve"> vyslání</w:t>
      </w:r>
      <w:r w:rsidR="0064040B" w:rsidRPr="0057743E">
        <w:rPr>
          <w:rFonts w:ascii="Calibri" w:hAnsi="Calibri" w:cs="Arial"/>
        </w:rPr>
        <w:t xml:space="preserve">. </w:t>
      </w:r>
      <w:r w:rsidR="00D60461" w:rsidRPr="0057743E">
        <w:rPr>
          <w:rFonts w:ascii="Calibri" w:hAnsi="Calibri" w:cs="Arial"/>
        </w:rPr>
        <w:t xml:space="preserve">Za stejnou dobu </w:t>
      </w:r>
      <w:r w:rsidR="00D60461" w:rsidRPr="0057743E">
        <w:rPr>
          <w:rFonts w:cs="Arial"/>
        </w:rPr>
        <w:t xml:space="preserve">ukončilo výkon zaměstnání </w:t>
      </w:r>
      <w:r w:rsidR="00EA79AC" w:rsidRPr="0057743E">
        <w:rPr>
          <w:rFonts w:cs="Arial"/>
        </w:rPr>
        <w:t>545</w:t>
      </w:r>
      <w:r w:rsidR="008B6EAB" w:rsidRPr="0057743E">
        <w:rPr>
          <w:rFonts w:cs="Arial"/>
        </w:rPr>
        <w:t xml:space="preserve"> zah</w:t>
      </w:r>
      <w:r w:rsidR="00DE7C6C" w:rsidRPr="0057743E">
        <w:rPr>
          <w:rFonts w:cs="Arial"/>
        </w:rPr>
        <w:t xml:space="preserve">raničních </w:t>
      </w:r>
      <w:r w:rsidR="0071553B" w:rsidRPr="0057743E">
        <w:rPr>
          <w:rFonts w:cs="Arial"/>
        </w:rPr>
        <w:t xml:space="preserve">zaměstnanců, </w:t>
      </w:r>
      <w:r w:rsidR="00D60461" w:rsidRPr="0057743E">
        <w:rPr>
          <w:rFonts w:cs="Arial"/>
        </w:rPr>
        <w:t xml:space="preserve">přičemž </w:t>
      </w:r>
      <w:r w:rsidR="00EA79AC" w:rsidRPr="0057743E">
        <w:rPr>
          <w:rFonts w:cs="Arial"/>
        </w:rPr>
        <w:t>51</w:t>
      </w:r>
      <w:r w:rsidR="0071553B" w:rsidRPr="0057743E">
        <w:rPr>
          <w:rFonts w:cs="Arial"/>
        </w:rPr>
        <w:t>2</w:t>
      </w:r>
      <w:r w:rsidR="00EA79AC" w:rsidRPr="0057743E">
        <w:rPr>
          <w:rFonts w:cs="Arial"/>
        </w:rPr>
        <w:t xml:space="preserve"> bylo pro žadatele </w:t>
      </w:r>
      <w:r w:rsidR="00D60461" w:rsidRPr="0057743E">
        <w:rPr>
          <w:rFonts w:cs="Arial"/>
        </w:rPr>
        <w:t>z EU/E</w:t>
      </w:r>
      <w:r w:rsidRPr="0057743E">
        <w:rPr>
          <w:rFonts w:cs="Arial"/>
        </w:rPr>
        <w:t>HP</w:t>
      </w:r>
      <w:r w:rsidR="00EA79AC" w:rsidRPr="0057743E">
        <w:rPr>
          <w:rFonts w:cs="Arial"/>
        </w:rPr>
        <w:br/>
      </w:r>
      <w:r w:rsidR="00AD04C1" w:rsidRPr="0057743E">
        <w:rPr>
          <w:rFonts w:cs="Arial"/>
        </w:rPr>
        <w:t>či Švýcarsk</w:t>
      </w:r>
      <w:r w:rsidR="0071553B" w:rsidRPr="0057743E">
        <w:rPr>
          <w:rFonts w:cs="Arial"/>
        </w:rPr>
        <w:t>a a 29</w:t>
      </w:r>
      <w:r w:rsidR="00EA79AC" w:rsidRPr="0057743E">
        <w:rPr>
          <w:rFonts w:cs="Arial"/>
        </w:rPr>
        <w:t xml:space="preserve"> pro osoby</w:t>
      </w:r>
      <w:r w:rsidR="00D5783F" w:rsidRPr="0057743E">
        <w:rPr>
          <w:rFonts w:cs="Arial"/>
        </w:rPr>
        <w:t xml:space="preserve"> ze „třetích zemí“.</w:t>
      </w:r>
    </w:p>
    <w:p w:rsidR="00C413C6" w:rsidRPr="0057743E" w:rsidRDefault="00C413C6"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1E3401" w:rsidRPr="0057743E" w:rsidRDefault="001E3401" w:rsidP="006C6C56">
      <w:pPr>
        <w:spacing w:after="0" w:line="240" w:lineRule="auto"/>
        <w:jc w:val="both"/>
        <w:rPr>
          <w:rFonts w:cs="Arial"/>
        </w:rPr>
      </w:pPr>
    </w:p>
    <w:p w:rsidR="00336979" w:rsidRPr="0057743E" w:rsidRDefault="00DF3B3D" w:rsidP="00072C10">
      <w:pPr>
        <w:pStyle w:val="Nadpis1"/>
        <w:jc w:val="both"/>
        <w:rPr>
          <w:b/>
          <w:caps/>
          <w:szCs w:val="22"/>
        </w:rPr>
      </w:pPr>
      <w:bookmarkStart w:id="13" w:name="_Toc424563130"/>
      <w:r w:rsidRPr="0057743E">
        <w:rPr>
          <w:b/>
          <w:caps/>
          <w:szCs w:val="22"/>
        </w:rPr>
        <w:lastRenderedPageBreak/>
        <w:t>1</w:t>
      </w:r>
      <w:r w:rsidR="009D417F" w:rsidRPr="0057743E">
        <w:rPr>
          <w:b/>
          <w:caps/>
          <w:szCs w:val="22"/>
        </w:rPr>
        <w:t>2</w:t>
      </w:r>
      <w:r w:rsidRPr="0057743E">
        <w:rPr>
          <w:b/>
          <w:caps/>
          <w:szCs w:val="22"/>
        </w:rPr>
        <w:t xml:space="preserve">. přílohy - podíl nezaměstnaných </w:t>
      </w:r>
      <w:r w:rsidR="00B73FF0" w:rsidRPr="0057743E">
        <w:rPr>
          <w:b/>
          <w:caps/>
          <w:szCs w:val="22"/>
        </w:rPr>
        <w:t>v</w:t>
      </w:r>
      <w:r w:rsidR="002C475D" w:rsidRPr="0057743E">
        <w:rPr>
          <w:b/>
          <w:caps/>
          <w:szCs w:val="22"/>
        </w:rPr>
        <w:t> obcích Ústeckého kraje k</w:t>
      </w:r>
      <w:r w:rsidR="00AD7A4C" w:rsidRPr="0057743E">
        <w:rPr>
          <w:b/>
          <w:caps/>
          <w:szCs w:val="22"/>
        </w:rPr>
        <w:t> 30. 6</w:t>
      </w:r>
      <w:r w:rsidRPr="0057743E">
        <w:rPr>
          <w:b/>
          <w:caps/>
          <w:szCs w:val="22"/>
        </w:rPr>
        <w:t>. 201</w:t>
      </w:r>
      <w:r w:rsidR="00DC58DD" w:rsidRPr="0057743E">
        <w:rPr>
          <w:b/>
          <w:caps/>
          <w:szCs w:val="22"/>
        </w:rPr>
        <w:t>5</w:t>
      </w:r>
      <w:bookmarkEnd w:id="13"/>
    </w:p>
    <w:p w:rsidR="00713432" w:rsidRPr="0057743E" w:rsidRDefault="00713432" w:rsidP="00072C10">
      <w:pPr>
        <w:spacing w:after="0" w:line="240" w:lineRule="auto"/>
        <w:rPr>
          <w:lang w:eastAsia="cs-CZ"/>
        </w:rPr>
      </w:pPr>
    </w:p>
    <w:p w:rsidR="00270A5C" w:rsidRPr="0057743E" w:rsidRDefault="009D417F" w:rsidP="00072C10">
      <w:pPr>
        <w:spacing w:after="0" w:line="240" w:lineRule="auto"/>
        <w:ind w:left="708" w:firstLine="708"/>
        <w:rPr>
          <w:lang w:eastAsia="cs-CZ"/>
        </w:rPr>
      </w:pPr>
      <w:r w:rsidRPr="0057743E">
        <w:rPr>
          <w:lang w:eastAsia="cs-CZ"/>
        </w:rPr>
        <w:t>Tabulka č. 9</w:t>
      </w:r>
      <w:r w:rsidR="00270A5C" w:rsidRPr="0057743E">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10A91" w:rsidRPr="0057743E"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7743E" w:rsidRDefault="00713432" w:rsidP="00072C1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072C1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072C1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072C1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072C1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PN (v %)</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13,95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887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4,39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7,51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9,61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3 622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32 983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10,66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8,90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5,52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7,69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1 047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4,07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6,04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4 079</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39 676</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9,99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1 844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14 227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12,67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7,78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8,37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7,30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6,64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Jirkov</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2 004</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16 604</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11,82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12,20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1 191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12 031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9,18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8,43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8,11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10,67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5,11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4,62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773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9,57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9,60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2 029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8,08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8,92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Kadaň</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1 727</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18 132</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8,89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8,59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10 371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9,02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5,58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072C1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4,63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072C1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1 004</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11 488</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8,65</w:t>
            </w:r>
          </w:p>
        </w:tc>
      </w:tr>
    </w:tbl>
    <w:p w:rsidR="003E3A5A" w:rsidRPr="0057743E" w:rsidRDefault="003E3A5A" w:rsidP="00072C10">
      <w:pPr>
        <w:spacing w:after="0" w:line="240" w:lineRule="auto"/>
        <w:rPr>
          <w:lang w:eastAsia="cs-CZ"/>
        </w:rPr>
      </w:pPr>
    </w:p>
    <w:p w:rsidR="005333BE" w:rsidRPr="0057743E" w:rsidRDefault="005333BE" w:rsidP="00072C10">
      <w:pPr>
        <w:spacing w:after="0" w:line="240" w:lineRule="auto"/>
        <w:rPr>
          <w:lang w:eastAsia="cs-CZ"/>
        </w:rPr>
      </w:pPr>
    </w:p>
    <w:p w:rsidR="005333BE" w:rsidRPr="0057743E" w:rsidRDefault="005333BE"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10A91" w:rsidRPr="0057743E"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PN (v %)</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3,94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699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8,87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9,57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8,10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4,39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10,77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7,79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8,27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1 155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12 424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8,60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12,20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1 465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6,56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3 266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12,40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4,44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4,08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6,98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7,14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7,41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Louny</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2 617</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29 285</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8,33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6,04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9,68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5,51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1 592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6,53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9,20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9,09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8,14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4 301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6,65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1 269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877</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10 603</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7,25</w:t>
            </w:r>
          </w:p>
        </w:tc>
      </w:tr>
    </w:tbl>
    <w:p w:rsidR="00713432" w:rsidRPr="0057743E"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10A91" w:rsidRPr="0057743E"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PN (v %)</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1 056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11 762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8,39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1 250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4,48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505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5 350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5 556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9,23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10,08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1 355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4,87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867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7,50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3,69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3,68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2 111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8,15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754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9 047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4,61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11,22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11,45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1 517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8,44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5,58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3 209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1 848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6,66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4,77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7,95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697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2 940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32 828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8,44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10,10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6,85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7 207</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86 686</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7,83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10,58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7,33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10,45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12,00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392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7,40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8,37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8,33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683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12,01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10,96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7,14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16,36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12,50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1 234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12 969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8,97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Žatec</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1 758</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18 503</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8,96</w:t>
            </w:r>
          </w:p>
        </w:tc>
      </w:tr>
    </w:tbl>
    <w:p w:rsidR="00404D90" w:rsidRPr="0057743E"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10A91" w:rsidRPr="0057743E"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57743E" w:rsidRDefault="00404D90" w:rsidP="00404D90">
            <w:pPr>
              <w:spacing w:after="0" w:line="240" w:lineRule="auto"/>
              <w:rPr>
                <w:rFonts w:eastAsia="Times New Roman" w:cs="Times New Roman"/>
                <w:b/>
                <w:bCs/>
                <w:sz w:val="20"/>
                <w:szCs w:val="20"/>
                <w:lang w:eastAsia="cs-CZ"/>
              </w:rPr>
            </w:pPr>
            <w:r w:rsidRPr="0057743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7743E" w:rsidRDefault="00404D90" w:rsidP="00404D9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7743E" w:rsidRDefault="00404D90" w:rsidP="00404D90">
            <w:pPr>
              <w:spacing w:after="0" w:line="240" w:lineRule="auto"/>
              <w:jc w:val="center"/>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UoZ</w:t>
            </w:r>
            <w:proofErr w:type="spellEnd"/>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7743E" w:rsidRDefault="00404D90" w:rsidP="00404D9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7743E" w:rsidRDefault="00404D90" w:rsidP="00404D9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PN (v %)</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1 401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10,71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13,69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7,14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7,10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8,58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9,56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7,34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1 141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10,25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9,24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9,15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9,63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5,75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716</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7 588</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9,32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1 720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5,33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7,73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7,69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11,29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10,71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5,57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7,43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1 077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16 089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6,58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4,35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3,92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11,11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13,01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7,39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7,50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1 943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7,77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5,04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5,34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6,57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1 065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1 880</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27 948</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6,64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12,21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1 145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10,48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1 056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9,00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11,27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6,57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6 006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12,07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404D90">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1 948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11,76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404D90">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1 333</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11 750</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11,07</w:t>
            </w:r>
          </w:p>
        </w:tc>
      </w:tr>
      <w:tr w:rsidR="00510A91" w:rsidRPr="0057743E"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PN (v %)</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6,89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10,55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10,40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6,81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7,72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4,78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5 647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9,08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9,54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5,25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10,55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4,04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4,61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1 360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5,15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1 026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6,63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1 065</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13 955</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7,56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4,34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10,87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4,30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4,00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10,49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6,07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9,15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573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4,71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363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7,99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3,13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8 402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proofErr w:type="spellStart"/>
            <w:r w:rsidRPr="0057743E">
              <w:rPr>
                <w:rFonts w:eastAsia="Times New Roman" w:cs="Times New Roman"/>
                <w:sz w:val="20"/>
                <w:szCs w:val="20"/>
                <w:lang w:eastAsia="cs-CZ"/>
              </w:rPr>
              <w:t>Straškov</w:t>
            </w:r>
            <w:proofErr w:type="spellEnd"/>
            <w:r w:rsidRPr="0057743E">
              <w:rPr>
                <w:rFonts w:eastAsia="Times New Roman" w:cs="Times New Roman"/>
                <w:sz w:val="20"/>
                <w:szCs w:val="20"/>
                <w:lang w:eastAsia="cs-CZ"/>
              </w:rPr>
              <w:t>-Vodochody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690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8,41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12,07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6,91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1 203</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17 905</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6,64</w:t>
            </w:r>
          </w:p>
        </w:tc>
      </w:tr>
    </w:tbl>
    <w:p w:rsidR="00713432" w:rsidRPr="0057743E" w:rsidRDefault="00713432" w:rsidP="00713432">
      <w:pPr>
        <w:rPr>
          <w:lang w:eastAsia="cs-CZ"/>
        </w:rPr>
      </w:pPr>
    </w:p>
    <w:p w:rsidR="00713432" w:rsidRPr="0057743E"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10A91" w:rsidRPr="0057743E"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PN (v %)</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6,53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12,09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2 173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16 250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13,27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2 591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11,42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503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10,54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12,43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3 110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11,13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3 147</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25 207</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12,41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1 092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12,73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9,70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7,64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5 372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45 984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11,62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1 524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18,37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Most</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6 044</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52 179</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11,52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5,57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4,94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10,43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1 685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10,74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3 073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7,12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1 243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4,81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8,13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4,44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9,60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8,43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2 158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18,77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7 497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61 460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11,81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1 466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7,03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8,40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9,15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9 112</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79 218</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11,14</w:t>
            </w:r>
          </w:p>
        </w:tc>
      </w:tr>
    </w:tbl>
    <w:p w:rsidR="00713432" w:rsidRPr="0057743E" w:rsidRDefault="00713432" w:rsidP="00713432">
      <w:pPr>
        <w:rPr>
          <w:lang w:eastAsia="cs-CZ"/>
        </w:rPr>
      </w:pPr>
    </w:p>
    <w:p w:rsidR="00713432" w:rsidRPr="0057743E"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10A91" w:rsidRPr="0057743E"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7743E" w:rsidRDefault="00713432"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PN (v %)</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7,64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2 504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10,78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9,52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3 237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32 325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9,53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9,27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7,79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proofErr w:type="spellStart"/>
            <w:r w:rsidRPr="0057743E">
              <w:rPr>
                <w:rFonts w:eastAsia="Times New Roman" w:cs="Times New Roman"/>
                <w:sz w:val="20"/>
                <w:szCs w:val="20"/>
                <w:lang w:eastAsia="cs-CZ"/>
              </w:rPr>
              <w:t>Františkov</w:t>
            </w:r>
            <w:proofErr w:type="spellEnd"/>
            <w:r w:rsidRPr="0057743E">
              <w:rPr>
                <w:rFonts w:eastAsia="Times New Roman" w:cs="Times New Roman"/>
                <w:sz w:val="20"/>
                <w:szCs w:val="20"/>
                <w:lang w:eastAsia="cs-CZ"/>
              </w:rPr>
              <w:t xml:space="preserve">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7,86</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7,17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5,37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8,08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10,49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14,65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4,73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8,18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5,69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606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3,14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3,40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10,08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4,33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5,10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 xml:space="preserve">Starý </w:t>
            </w:r>
            <w:proofErr w:type="spellStart"/>
            <w:r w:rsidRPr="0057743E">
              <w:rPr>
                <w:rFonts w:eastAsia="Times New Roman" w:cs="Times New Roman"/>
                <w:sz w:val="20"/>
                <w:szCs w:val="20"/>
                <w:lang w:eastAsia="cs-CZ"/>
              </w:rPr>
              <w:t>Šachov</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3,55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6,74</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8,49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5,88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763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7,73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6,07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4 733</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51 281</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8,81</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1 236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7,69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9,72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2 522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10,43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193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2 209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8,37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406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4,87</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1 455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548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7 621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6,93</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851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10,22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452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3 762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11,80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1 339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8,22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4,68</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1 956</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22 340</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8,52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7,62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533</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4,69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7,59</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8,70</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510A91" w:rsidRPr="0057743E" w:rsidRDefault="00510A91" w:rsidP="00687D54">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510A91" w:rsidRPr="0057743E" w:rsidRDefault="00510A91" w:rsidP="00687D54">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446</w:t>
            </w:r>
          </w:p>
        </w:tc>
        <w:tc>
          <w:tcPr>
            <w:tcW w:w="1340" w:type="dxa"/>
            <w:tcBorders>
              <w:top w:val="nil"/>
              <w:left w:val="nil"/>
              <w:bottom w:val="single" w:sz="4" w:space="0" w:color="auto"/>
              <w:right w:val="single" w:sz="4" w:space="0" w:color="auto"/>
            </w:tcBorders>
            <w:shd w:val="clear" w:color="auto" w:fill="auto"/>
            <w:noWrap/>
            <w:vAlign w:val="center"/>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7,85</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sz w:val="20"/>
                <w:szCs w:val="20"/>
                <w:lang w:eastAsia="cs-CZ"/>
              </w:rPr>
            </w:pPr>
            <w:r w:rsidRPr="0057743E">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713432">
            <w:pPr>
              <w:spacing w:after="0" w:line="240" w:lineRule="auto"/>
              <w:jc w:val="center"/>
              <w:rPr>
                <w:rFonts w:eastAsia="Times New Roman" w:cs="Times New Roman"/>
                <w:sz w:val="20"/>
                <w:szCs w:val="20"/>
                <w:lang w:eastAsia="cs-CZ"/>
              </w:rPr>
            </w:pPr>
            <w:r w:rsidRPr="0057743E">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10 459</w:t>
            </w:r>
          </w:p>
        </w:tc>
        <w:tc>
          <w:tcPr>
            <w:tcW w:w="1340" w:type="dxa"/>
            <w:tcBorders>
              <w:top w:val="nil"/>
              <w:left w:val="nil"/>
              <w:bottom w:val="single" w:sz="4" w:space="0" w:color="auto"/>
              <w:right w:val="single" w:sz="4" w:space="0" w:color="auto"/>
            </w:tcBorders>
            <w:shd w:val="clear" w:color="auto" w:fill="auto"/>
            <w:noWrap/>
            <w:vAlign w:val="center"/>
            <w:hideMark/>
          </w:tcPr>
          <w:p w:rsidR="00510A91" w:rsidRPr="0057743E" w:rsidRDefault="00510A91" w:rsidP="00510A91">
            <w:pPr>
              <w:autoSpaceDE w:val="0"/>
              <w:autoSpaceDN w:val="0"/>
              <w:adjustRightInd w:val="0"/>
              <w:spacing w:after="0" w:line="240" w:lineRule="auto"/>
              <w:jc w:val="right"/>
              <w:rPr>
                <w:rFonts w:cs="Calibri"/>
                <w:sz w:val="20"/>
                <w:szCs w:val="20"/>
              </w:rPr>
            </w:pPr>
            <w:r w:rsidRPr="0057743E">
              <w:rPr>
                <w:rFonts w:cs="Calibri"/>
                <w:sz w:val="20"/>
                <w:szCs w:val="20"/>
              </w:rPr>
              <w:t>8,82</w:t>
            </w:r>
          </w:p>
        </w:tc>
      </w:tr>
      <w:tr w:rsidR="00510A91" w:rsidRPr="0057743E" w:rsidTr="00510A9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rPr>
                <w:rFonts w:eastAsia="Times New Roman" w:cs="Times New Roman"/>
                <w:b/>
                <w:bCs/>
                <w:sz w:val="20"/>
                <w:szCs w:val="20"/>
                <w:lang w:eastAsia="cs-CZ"/>
              </w:rPr>
            </w:pPr>
            <w:proofErr w:type="spellStart"/>
            <w:r w:rsidRPr="0057743E">
              <w:rPr>
                <w:rFonts w:eastAsia="Times New Roman" w:cs="Times New Roman"/>
                <w:b/>
                <w:bCs/>
                <w:sz w:val="20"/>
                <w:szCs w:val="20"/>
                <w:lang w:eastAsia="cs-CZ"/>
              </w:rPr>
              <w:t>KoP</w:t>
            </w:r>
            <w:proofErr w:type="spellEnd"/>
            <w:r w:rsidRPr="0057743E">
              <w:rPr>
                <w:rFonts w:eastAsia="Times New Roman" w:cs="Times New Roman"/>
                <w:b/>
                <w:bCs/>
                <w:sz w:val="20"/>
                <w:szCs w:val="20"/>
                <w:lang w:eastAsia="cs-CZ"/>
              </w:rPr>
              <w:t xml:space="preserve">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713432">
            <w:pPr>
              <w:spacing w:after="0" w:line="240" w:lineRule="auto"/>
              <w:jc w:val="center"/>
              <w:rPr>
                <w:rFonts w:eastAsia="Times New Roman" w:cs="Times New Roman"/>
                <w:b/>
                <w:bCs/>
                <w:sz w:val="20"/>
                <w:szCs w:val="20"/>
                <w:lang w:eastAsia="cs-CZ"/>
              </w:rPr>
            </w:pPr>
            <w:r w:rsidRPr="0057743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1 216</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13 601</w:t>
            </w:r>
          </w:p>
        </w:tc>
        <w:tc>
          <w:tcPr>
            <w:tcW w:w="1340" w:type="dxa"/>
            <w:tcBorders>
              <w:top w:val="nil"/>
              <w:left w:val="nil"/>
              <w:bottom w:val="single" w:sz="4" w:space="0" w:color="auto"/>
              <w:right w:val="single" w:sz="4" w:space="0" w:color="auto"/>
            </w:tcBorders>
            <w:shd w:val="clear" w:color="000000" w:fill="CCECFF"/>
            <w:noWrap/>
            <w:vAlign w:val="center"/>
            <w:hideMark/>
          </w:tcPr>
          <w:p w:rsidR="00510A91" w:rsidRPr="0057743E" w:rsidRDefault="00510A91" w:rsidP="00510A91">
            <w:pPr>
              <w:autoSpaceDE w:val="0"/>
              <w:autoSpaceDN w:val="0"/>
              <w:adjustRightInd w:val="0"/>
              <w:spacing w:after="0" w:line="240" w:lineRule="auto"/>
              <w:jc w:val="right"/>
              <w:rPr>
                <w:rFonts w:cs="Calibri"/>
                <w:b/>
                <w:bCs/>
                <w:sz w:val="20"/>
                <w:szCs w:val="20"/>
              </w:rPr>
            </w:pPr>
            <w:r w:rsidRPr="0057743E">
              <w:rPr>
                <w:rFonts w:cs="Calibri"/>
                <w:b/>
                <w:bCs/>
                <w:sz w:val="20"/>
                <w:szCs w:val="20"/>
              </w:rPr>
              <w:t>8,46</w:t>
            </w:r>
          </w:p>
        </w:tc>
      </w:tr>
    </w:tbl>
    <w:p w:rsidR="00713432" w:rsidRPr="0057743E" w:rsidRDefault="00713432" w:rsidP="00713432">
      <w:pPr>
        <w:rPr>
          <w:lang w:eastAsia="cs-CZ"/>
        </w:rPr>
      </w:pPr>
    </w:p>
    <w:sectPr w:rsidR="00713432" w:rsidRPr="0057743E"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2E" w:rsidRDefault="0042212E" w:rsidP="009A3B5A">
      <w:pPr>
        <w:spacing w:after="0" w:line="240" w:lineRule="auto"/>
      </w:pPr>
      <w:r>
        <w:separator/>
      </w:r>
    </w:p>
  </w:endnote>
  <w:endnote w:type="continuationSeparator" w:id="0">
    <w:p w:rsidR="0042212E" w:rsidRDefault="0042212E"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EndPr/>
    <w:sdtContent>
      <w:p w:rsidR="0042212E" w:rsidRDefault="0042212E">
        <w:pPr>
          <w:pStyle w:val="Zpat"/>
          <w:jc w:val="center"/>
        </w:pPr>
        <w:r>
          <w:fldChar w:fldCharType="begin"/>
        </w:r>
        <w:r>
          <w:instrText>PAGE   \* MERGEFORMAT</w:instrText>
        </w:r>
        <w:r>
          <w:fldChar w:fldCharType="separate"/>
        </w:r>
        <w:r w:rsidR="00D92566">
          <w:rPr>
            <w:noProof/>
          </w:rPr>
          <w:t>15</w:t>
        </w:r>
        <w:r>
          <w:fldChar w:fldCharType="end"/>
        </w:r>
      </w:p>
    </w:sdtContent>
  </w:sdt>
  <w:p w:rsidR="0042212E" w:rsidRDefault="004221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EndPr/>
    <w:sdtContent>
      <w:p w:rsidR="0042212E" w:rsidRPr="000B1640" w:rsidRDefault="0042212E"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42212E" w:rsidRDefault="004221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2E" w:rsidRDefault="0042212E" w:rsidP="009A3B5A">
      <w:pPr>
        <w:spacing w:after="0" w:line="240" w:lineRule="auto"/>
      </w:pPr>
      <w:r>
        <w:separator/>
      </w:r>
    </w:p>
  </w:footnote>
  <w:footnote w:type="continuationSeparator" w:id="0">
    <w:p w:rsidR="0042212E" w:rsidRDefault="0042212E"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A2E1849"/>
    <w:multiLevelType w:val="hybridMultilevel"/>
    <w:tmpl w:val="5394E9C0"/>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7">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06F7"/>
    <w:rsid w:val="000048A2"/>
    <w:rsid w:val="00004CC3"/>
    <w:rsid w:val="00011CC8"/>
    <w:rsid w:val="0001259C"/>
    <w:rsid w:val="00013D00"/>
    <w:rsid w:val="00014C09"/>
    <w:rsid w:val="000150AD"/>
    <w:rsid w:val="00020F1E"/>
    <w:rsid w:val="000211C2"/>
    <w:rsid w:val="0002129D"/>
    <w:rsid w:val="000221EF"/>
    <w:rsid w:val="00023172"/>
    <w:rsid w:val="0002348D"/>
    <w:rsid w:val="00023583"/>
    <w:rsid w:val="00024BB2"/>
    <w:rsid w:val="000302F2"/>
    <w:rsid w:val="0003658E"/>
    <w:rsid w:val="000369D6"/>
    <w:rsid w:val="00036E9F"/>
    <w:rsid w:val="000415B1"/>
    <w:rsid w:val="0004162D"/>
    <w:rsid w:val="000419B8"/>
    <w:rsid w:val="00044385"/>
    <w:rsid w:val="00044C2C"/>
    <w:rsid w:val="00046974"/>
    <w:rsid w:val="00050B34"/>
    <w:rsid w:val="00051440"/>
    <w:rsid w:val="000520DE"/>
    <w:rsid w:val="000547D4"/>
    <w:rsid w:val="00055397"/>
    <w:rsid w:val="00056B57"/>
    <w:rsid w:val="00057C2B"/>
    <w:rsid w:val="00057CA1"/>
    <w:rsid w:val="000605B0"/>
    <w:rsid w:val="000624A6"/>
    <w:rsid w:val="0006368B"/>
    <w:rsid w:val="000639AA"/>
    <w:rsid w:val="00063DD8"/>
    <w:rsid w:val="000659C4"/>
    <w:rsid w:val="0006633D"/>
    <w:rsid w:val="0007043D"/>
    <w:rsid w:val="00071128"/>
    <w:rsid w:val="00072C10"/>
    <w:rsid w:val="00074767"/>
    <w:rsid w:val="00075349"/>
    <w:rsid w:val="000776A5"/>
    <w:rsid w:val="0008188A"/>
    <w:rsid w:val="0008191C"/>
    <w:rsid w:val="00081AB6"/>
    <w:rsid w:val="00083FC7"/>
    <w:rsid w:val="00084F90"/>
    <w:rsid w:val="00086461"/>
    <w:rsid w:val="0008752F"/>
    <w:rsid w:val="00091269"/>
    <w:rsid w:val="000A0FD9"/>
    <w:rsid w:val="000A1DF5"/>
    <w:rsid w:val="000A360C"/>
    <w:rsid w:val="000A3877"/>
    <w:rsid w:val="000A3F01"/>
    <w:rsid w:val="000B0A91"/>
    <w:rsid w:val="000B1640"/>
    <w:rsid w:val="000B4116"/>
    <w:rsid w:val="000B6EEE"/>
    <w:rsid w:val="000B717B"/>
    <w:rsid w:val="000B7483"/>
    <w:rsid w:val="000C1D0C"/>
    <w:rsid w:val="000C3DD0"/>
    <w:rsid w:val="000C41BD"/>
    <w:rsid w:val="000C75ED"/>
    <w:rsid w:val="000D1B73"/>
    <w:rsid w:val="000D584B"/>
    <w:rsid w:val="000D612C"/>
    <w:rsid w:val="000E1D44"/>
    <w:rsid w:val="000E24D3"/>
    <w:rsid w:val="000E4CA5"/>
    <w:rsid w:val="000E4E54"/>
    <w:rsid w:val="000E5FF6"/>
    <w:rsid w:val="000E7D77"/>
    <w:rsid w:val="000F0901"/>
    <w:rsid w:val="000F0B2B"/>
    <w:rsid w:val="000F1B20"/>
    <w:rsid w:val="000F37CE"/>
    <w:rsid w:val="000F5129"/>
    <w:rsid w:val="000F565B"/>
    <w:rsid w:val="001011A3"/>
    <w:rsid w:val="00101768"/>
    <w:rsid w:val="001028D2"/>
    <w:rsid w:val="00102A3F"/>
    <w:rsid w:val="001075A8"/>
    <w:rsid w:val="001077AD"/>
    <w:rsid w:val="00110DC3"/>
    <w:rsid w:val="00110F90"/>
    <w:rsid w:val="001110B1"/>
    <w:rsid w:val="0011134B"/>
    <w:rsid w:val="00111608"/>
    <w:rsid w:val="0011214E"/>
    <w:rsid w:val="001133C0"/>
    <w:rsid w:val="001136E7"/>
    <w:rsid w:val="00113ECA"/>
    <w:rsid w:val="001148D9"/>
    <w:rsid w:val="00116D51"/>
    <w:rsid w:val="00121FC6"/>
    <w:rsid w:val="00123747"/>
    <w:rsid w:val="00124C36"/>
    <w:rsid w:val="00124EF2"/>
    <w:rsid w:val="001263E8"/>
    <w:rsid w:val="0012649B"/>
    <w:rsid w:val="00130014"/>
    <w:rsid w:val="00131C67"/>
    <w:rsid w:val="001332C0"/>
    <w:rsid w:val="00133CE8"/>
    <w:rsid w:val="00134FF5"/>
    <w:rsid w:val="00135D97"/>
    <w:rsid w:val="00137A0F"/>
    <w:rsid w:val="001404E1"/>
    <w:rsid w:val="001417C9"/>
    <w:rsid w:val="00144CF2"/>
    <w:rsid w:val="00145AFD"/>
    <w:rsid w:val="00147AEB"/>
    <w:rsid w:val="00152134"/>
    <w:rsid w:val="001527A8"/>
    <w:rsid w:val="001536EB"/>
    <w:rsid w:val="001559EC"/>
    <w:rsid w:val="001575D6"/>
    <w:rsid w:val="00157BAE"/>
    <w:rsid w:val="00161441"/>
    <w:rsid w:val="00162219"/>
    <w:rsid w:val="00164610"/>
    <w:rsid w:val="0016491C"/>
    <w:rsid w:val="0016632E"/>
    <w:rsid w:val="00166993"/>
    <w:rsid w:val="0016717D"/>
    <w:rsid w:val="00170E8F"/>
    <w:rsid w:val="00176C3B"/>
    <w:rsid w:val="00177FFE"/>
    <w:rsid w:val="001810E6"/>
    <w:rsid w:val="0018167C"/>
    <w:rsid w:val="0018390F"/>
    <w:rsid w:val="00191B2D"/>
    <w:rsid w:val="001932E2"/>
    <w:rsid w:val="00194B04"/>
    <w:rsid w:val="00195B30"/>
    <w:rsid w:val="001A1702"/>
    <w:rsid w:val="001A3B36"/>
    <w:rsid w:val="001A4EAA"/>
    <w:rsid w:val="001A52D8"/>
    <w:rsid w:val="001A5654"/>
    <w:rsid w:val="001B05B2"/>
    <w:rsid w:val="001B2C27"/>
    <w:rsid w:val="001B58FE"/>
    <w:rsid w:val="001B688D"/>
    <w:rsid w:val="001B7C59"/>
    <w:rsid w:val="001C0512"/>
    <w:rsid w:val="001C2D6F"/>
    <w:rsid w:val="001C7650"/>
    <w:rsid w:val="001D034F"/>
    <w:rsid w:val="001D6C92"/>
    <w:rsid w:val="001E0CBE"/>
    <w:rsid w:val="001E1486"/>
    <w:rsid w:val="001E1FB4"/>
    <w:rsid w:val="001E2C03"/>
    <w:rsid w:val="001E3401"/>
    <w:rsid w:val="001E382A"/>
    <w:rsid w:val="001E626A"/>
    <w:rsid w:val="001E6FD9"/>
    <w:rsid w:val="001F12B6"/>
    <w:rsid w:val="001F1600"/>
    <w:rsid w:val="001F4A4E"/>
    <w:rsid w:val="001F683B"/>
    <w:rsid w:val="002008B1"/>
    <w:rsid w:val="002009D5"/>
    <w:rsid w:val="00203117"/>
    <w:rsid w:val="00205E04"/>
    <w:rsid w:val="00206015"/>
    <w:rsid w:val="002064F9"/>
    <w:rsid w:val="00206ED8"/>
    <w:rsid w:val="0021011B"/>
    <w:rsid w:val="0021012C"/>
    <w:rsid w:val="00210E5A"/>
    <w:rsid w:val="00210EFC"/>
    <w:rsid w:val="002124FB"/>
    <w:rsid w:val="0021250F"/>
    <w:rsid w:val="00216291"/>
    <w:rsid w:val="00216BC0"/>
    <w:rsid w:val="00216F7A"/>
    <w:rsid w:val="00220FEC"/>
    <w:rsid w:val="00224FAB"/>
    <w:rsid w:val="0022501B"/>
    <w:rsid w:val="002276F3"/>
    <w:rsid w:val="0022786B"/>
    <w:rsid w:val="0023043E"/>
    <w:rsid w:val="00232062"/>
    <w:rsid w:val="002321C8"/>
    <w:rsid w:val="0023328C"/>
    <w:rsid w:val="002338BB"/>
    <w:rsid w:val="00235ABC"/>
    <w:rsid w:val="0023787B"/>
    <w:rsid w:val="00237C55"/>
    <w:rsid w:val="00244A20"/>
    <w:rsid w:val="00245830"/>
    <w:rsid w:val="0024767F"/>
    <w:rsid w:val="0024768E"/>
    <w:rsid w:val="00252450"/>
    <w:rsid w:val="002532F2"/>
    <w:rsid w:val="002611D6"/>
    <w:rsid w:val="00262340"/>
    <w:rsid w:val="002623EC"/>
    <w:rsid w:val="002645FF"/>
    <w:rsid w:val="00266FA5"/>
    <w:rsid w:val="00270A5C"/>
    <w:rsid w:val="00271908"/>
    <w:rsid w:val="00275116"/>
    <w:rsid w:val="00275386"/>
    <w:rsid w:val="0027694B"/>
    <w:rsid w:val="00285B7A"/>
    <w:rsid w:val="00286153"/>
    <w:rsid w:val="002876E8"/>
    <w:rsid w:val="00287A1C"/>
    <w:rsid w:val="00287E18"/>
    <w:rsid w:val="00290446"/>
    <w:rsid w:val="00290CD4"/>
    <w:rsid w:val="00290D24"/>
    <w:rsid w:val="00292D4D"/>
    <w:rsid w:val="00293C3D"/>
    <w:rsid w:val="002A1132"/>
    <w:rsid w:val="002A3921"/>
    <w:rsid w:val="002A4286"/>
    <w:rsid w:val="002A48FD"/>
    <w:rsid w:val="002A7D83"/>
    <w:rsid w:val="002B1FE0"/>
    <w:rsid w:val="002B2960"/>
    <w:rsid w:val="002B4A5D"/>
    <w:rsid w:val="002B4E99"/>
    <w:rsid w:val="002B60C3"/>
    <w:rsid w:val="002B64FC"/>
    <w:rsid w:val="002C1041"/>
    <w:rsid w:val="002C1BA4"/>
    <w:rsid w:val="002C475D"/>
    <w:rsid w:val="002C56A3"/>
    <w:rsid w:val="002C6990"/>
    <w:rsid w:val="002D4A6B"/>
    <w:rsid w:val="002D5656"/>
    <w:rsid w:val="002D578E"/>
    <w:rsid w:val="002D5A20"/>
    <w:rsid w:val="002D7086"/>
    <w:rsid w:val="002D7469"/>
    <w:rsid w:val="002E0E14"/>
    <w:rsid w:val="002E1EA2"/>
    <w:rsid w:val="002E2045"/>
    <w:rsid w:val="002E37D4"/>
    <w:rsid w:val="002E479C"/>
    <w:rsid w:val="002E5A87"/>
    <w:rsid w:val="002E74AA"/>
    <w:rsid w:val="002F0D2C"/>
    <w:rsid w:val="002F13B6"/>
    <w:rsid w:val="002F1569"/>
    <w:rsid w:val="002F1D3C"/>
    <w:rsid w:val="002F3EDF"/>
    <w:rsid w:val="002F54FA"/>
    <w:rsid w:val="002F55B9"/>
    <w:rsid w:val="002F6856"/>
    <w:rsid w:val="002F75DD"/>
    <w:rsid w:val="002F7EA8"/>
    <w:rsid w:val="003010E4"/>
    <w:rsid w:val="0030133F"/>
    <w:rsid w:val="00301EB3"/>
    <w:rsid w:val="003048ED"/>
    <w:rsid w:val="00306071"/>
    <w:rsid w:val="00306992"/>
    <w:rsid w:val="00306E37"/>
    <w:rsid w:val="00307D16"/>
    <w:rsid w:val="0031460A"/>
    <w:rsid w:val="00316357"/>
    <w:rsid w:val="003167D1"/>
    <w:rsid w:val="00316855"/>
    <w:rsid w:val="003259BE"/>
    <w:rsid w:val="00326307"/>
    <w:rsid w:val="0033145A"/>
    <w:rsid w:val="0033194E"/>
    <w:rsid w:val="003338F8"/>
    <w:rsid w:val="003339D1"/>
    <w:rsid w:val="003344B6"/>
    <w:rsid w:val="00335193"/>
    <w:rsid w:val="00336979"/>
    <w:rsid w:val="003402C4"/>
    <w:rsid w:val="0034157A"/>
    <w:rsid w:val="003417D6"/>
    <w:rsid w:val="00341877"/>
    <w:rsid w:val="00341ECE"/>
    <w:rsid w:val="0034384E"/>
    <w:rsid w:val="00346289"/>
    <w:rsid w:val="003468FB"/>
    <w:rsid w:val="00347F7D"/>
    <w:rsid w:val="003543E5"/>
    <w:rsid w:val="00355AE8"/>
    <w:rsid w:val="00355B9D"/>
    <w:rsid w:val="00356BDC"/>
    <w:rsid w:val="003573E3"/>
    <w:rsid w:val="003603BB"/>
    <w:rsid w:val="00362343"/>
    <w:rsid w:val="0036509F"/>
    <w:rsid w:val="0036553D"/>
    <w:rsid w:val="003655A1"/>
    <w:rsid w:val="0036688B"/>
    <w:rsid w:val="00366BC5"/>
    <w:rsid w:val="00367CCE"/>
    <w:rsid w:val="003707CA"/>
    <w:rsid w:val="00371529"/>
    <w:rsid w:val="00371872"/>
    <w:rsid w:val="00374008"/>
    <w:rsid w:val="00374AC7"/>
    <w:rsid w:val="00376B3E"/>
    <w:rsid w:val="003776DF"/>
    <w:rsid w:val="003801D2"/>
    <w:rsid w:val="0038318D"/>
    <w:rsid w:val="00384B00"/>
    <w:rsid w:val="003851CB"/>
    <w:rsid w:val="00390044"/>
    <w:rsid w:val="00391761"/>
    <w:rsid w:val="00391E68"/>
    <w:rsid w:val="00392776"/>
    <w:rsid w:val="00394B3C"/>
    <w:rsid w:val="003952B4"/>
    <w:rsid w:val="003A1162"/>
    <w:rsid w:val="003A52A5"/>
    <w:rsid w:val="003A622F"/>
    <w:rsid w:val="003A7C0B"/>
    <w:rsid w:val="003B0683"/>
    <w:rsid w:val="003B3AC5"/>
    <w:rsid w:val="003B40F6"/>
    <w:rsid w:val="003B451C"/>
    <w:rsid w:val="003B5273"/>
    <w:rsid w:val="003B68C2"/>
    <w:rsid w:val="003C61E8"/>
    <w:rsid w:val="003D06A9"/>
    <w:rsid w:val="003D3EEC"/>
    <w:rsid w:val="003D4051"/>
    <w:rsid w:val="003D56CE"/>
    <w:rsid w:val="003D71E2"/>
    <w:rsid w:val="003E2AA8"/>
    <w:rsid w:val="003E2EC9"/>
    <w:rsid w:val="003E3A5A"/>
    <w:rsid w:val="003E48BB"/>
    <w:rsid w:val="003E5BAB"/>
    <w:rsid w:val="003E62E1"/>
    <w:rsid w:val="003F01A6"/>
    <w:rsid w:val="003F0FA7"/>
    <w:rsid w:val="003F113F"/>
    <w:rsid w:val="003F17F4"/>
    <w:rsid w:val="003F1A2C"/>
    <w:rsid w:val="003F1DC7"/>
    <w:rsid w:val="003F4897"/>
    <w:rsid w:val="004024EA"/>
    <w:rsid w:val="004035A5"/>
    <w:rsid w:val="00404D90"/>
    <w:rsid w:val="0040649F"/>
    <w:rsid w:val="004069D0"/>
    <w:rsid w:val="00406CCC"/>
    <w:rsid w:val="00406E22"/>
    <w:rsid w:val="004102AC"/>
    <w:rsid w:val="00411ECE"/>
    <w:rsid w:val="00413442"/>
    <w:rsid w:val="00413626"/>
    <w:rsid w:val="00415334"/>
    <w:rsid w:val="0041534C"/>
    <w:rsid w:val="00415FCF"/>
    <w:rsid w:val="0041637B"/>
    <w:rsid w:val="00417295"/>
    <w:rsid w:val="00417412"/>
    <w:rsid w:val="00417C88"/>
    <w:rsid w:val="0042212E"/>
    <w:rsid w:val="00422808"/>
    <w:rsid w:val="004234D2"/>
    <w:rsid w:val="00425993"/>
    <w:rsid w:val="004273ED"/>
    <w:rsid w:val="00427BAD"/>
    <w:rsid w:val="00430531"/>
    <w:rsid w:val="0043085D"/>
    <w:rsid w:val="00431186"/>
    <w:rsid w:val="004333A8"/>
    <w:rsid w:val="00436020"/>
    <w:rsid w:val="00436DBD"/>
    <w:rsid w:val="004401D3"/>
    <w:rsid w:val="004424CC"/>
    <w:rsid w:val="00442732"/>
    <w:rsid w:val="00443243"/>
    <w:rsid w:val="00443C89"/>
    <w:rsid w:val="004450C8"/>
    <w:rsid w:val="00446CB7"/>
    <w:rsid w:val="00447612"/>
    <w:rsid w:val="0045153D"/>
    <w:rsid w:val="00452F45"/>
    <w:rsid w:val="00453457"/>
    <w:rsid w:val="00456CAD"/>
    <w:rsid w:val="004575A8"/>
    <w:rsid w:val="00461051"/>
    <w:rsid w:val="00461B8A"/>
    <w:rsid w:val="004669FE"/>
    <w:rsid w:val="00466AFB"/>
    <w:rsid w:val="0046736F"/>
    <w:rsid w:val="00472D3E"/>
    <w:rsid w:val="004730A1"/>
    <w:rsid w:val="004755A7"/>
    <w:rsid w:val="00475646"/>
    <w:rsid w:val="0048092D"/>
    <w:rsid w:val="004820B0"/>
    <w:rsid w:val="00484B1F"/>
    <w:rsid w:val="00485043"/>
    <w:rsid w:val="00487472"/>
    <w:rsid w:val="00487CC8"/>
    <w:rsid w:val="004908F6"/>
    <w:rsid w:val="004913D8"/>
    <w:rsid w:val="00493516"/>
    <w:rsid w:val="0049428D"/>
    <w:rsid w:val="0049683A"/>
    <w:rsid w:val="00497803"/>
    <w:rsid w:val="004A5B9E"/>
    <w:rsid w:val="004A704E"/>
    <w:rsid w:val="004B0FF6"/>
    <w:rsid w:val="004B1027"/>
    <w:rsid w:val="004B1376"/>
    <w:rsid w:val="004B390C"/>
    <w:rsid w:val="004B7681"/>
    <w:rsid w:val="004B7830"/>
    <w:rsid w:val="004B7CF1"/>
    <w:rsid w:val="004C0C13"/>
    <w:rsid w:val="004C185A"/>
    <w:rsid w:val="004C2CD1"/>
    <w:rsid w:val="004C601D"/>
    <w:rsid w:val="004D5644"/>
    <w:rsid w:val="004D710E"/>
    <w:rsid w:val="004D72E0"/>
    <w:rsid w:val="004E0CDE"/>
    <w:rsid w:val="004E0FC8"/>
    <w:rsid w:val="004E23D8"/>
    <w:rsid w:val="004E2DA6"/>
    <w:rsid w:val="004E3656"/>
    <w:rsid w:val="004E458F"/>
    <w:rsid w:val="004E5B92"/>
    <w:rsid w:val="004E7898"/>
    <w:rsid w:val="004E7BD2"/>
    <w:rsid w:val="004E7D20"/>
    <w:rsid w:val="004E7F8C"/>
    <w:rsid w:val="004F2B4C"/>
    <w:rsid w:val="004F5DD8"/>
    <w:rsid w:val="004F5FC6"/>
    <w:rsid w:val="005071E0"/>
    <w:rsid w:val="0051025A"/>
    <w:rsid w:val="00510A91"/>
    <w:rsid w:val="00511681"/>
    <w:rsid w:val="00511AEB"/>
    <w:rsid w:val="005134B4"/>
    <w:rsid w:val="00513A4F"/>
    <w:rsid w:val="00513E56"/>
    <w:rsid w:val="00515729"/>
    <w:rsid w:val="005157D5"/>
    <w:rsid w:val="0051634E"/>
    <w:rsid w:val="00520ED7"/>
    <w:rsid w:val="00522092"/>
    <w:rsid w:val="00522681"/>
    <w:rsid w:val="00526C31"/>
    <w:rsid w:val="00526DE8"/>
    <w:rsid w:val="00526F35"/>
    <w:rsid w:val="0052722D"/>
    <w:rsid w:val="00527F64"/>
    <w:rsid w:val="00530465"/>
    <w:rsid w:val="00530E3D"/>
    <w:rsid w:val="00531B57"/>
    <w:rsid w:val="00531B85"/>
    <w:rsid w:val="005333BE"/>
    <w:rsid w:val="00533769"/>
    <w:rsid w:val="00540DE1"/>
    <w:rsid w:val="005432D9"/>
    <w:rsid w:val="005453F2"/>
    <w:rsid w:val="00551257"/>
    <w:rsid w:val="0055277E"/>
    <w:rsid w:val="00554215"/>
    <w:rsid w:val="005578BE"/>
    <w:rsid w:val="0056053A"/>
    <w:rsid w:val="005606AF"/>
    <w:rsid w:val="00563194"/>
    <w:rsid w:val="00566310"/>
    <w:rsid w:val="00574C26"/>
    <w:rsid w:val="00577423"/>
    <w:rsid w:val="0057743E"/>
    <w:rsid w:val="00582E0A"/>
    <w:rsid w:val="00584E77"/>
    <w:rsid w:val="00585C13"/>
    <w:rsid w:val="00585EF8"/>
    <w:rsid w:val="00586975"/>
    <w:rsid w:val="005939E2"/>
    <w:rsid w:val="0059448F"/>
    <w:rsid w:val="005A0843"/>
    <w:rsid w:val="005A1914"/>
    <w:rsid w:val="005A2843"/>
    <w:rsid w:val="005A3FFA"/>
    <w:rsid w:val="005A42F7"/>
    <w:rsid w:val="005A44FE"/>
    <w:rsid w:val="005A7709"/>
    <w:rsid w:val="005B2001"/>
    <w:rsid w:val="005B32DA"/>
    <w:rsid w:val="005B35E6"/>
    <w:rsid w:val="005B467E"/>
    <w:rsid w:val="005B67FB"/>
    <w:rsid w:val="005B7582"/>
    <w:rsid w:val="005B7724"/>
    <w:rsid w:val="005B7BB3"/>
    <w:rsid w:val="005C0854"/>
    <w:rsid w:val="005C1B08"/>
    <w:rsid w:val="005C2736"/>
    <w:rsid w:val="005C499D"/>
    <w:rsid w:val="005C4F30"/>
    <w:rsid w:val="005C742A"/>
    <w:rsid w:val="005C7BA6"/>
    <w:rsid w:val="005C7BCE"/>
    <w:rsid w:val="005D1E6C"/>
    <w:rsid w:val="005D31AF"/>
    <w:rsid w:val="005D3BBD"/>
    <w:rsid w:val="005D4DBA"/>
    <w:rsid w:val="005D5094"/>
    <w:rsid w:val="005D58E6"/>
    <w:rsid w:val="005D6BE6"/>
    <w:rsid w:val="005D74A6"/>
    <w:rsid w:val="005E0D71"/>
    <w:rsid w:val="005E4195"/>
    <w:rsid w:val="005E7837"/>
    <w:rsid w:val="005F4BC9"/>
    <w:rsid w:val="005F7131"/>
    <w:rsid w:val="005F73FB"/>
    <w:rsid w:val="00600006"/>
    <w:rsid w:val="00600AC1"/>
    <w:rsid w:val="006019A5"/>
    <w:rsid w:val="00604003"/>
    <w:rsid w:val="006059EE"/>
    <w:rsid w:val="00607044"/>
    <w:rsid w:val="006074BE"/>
    <w:rsid w:val="00607E95"/>
    <w:rsid w:val="006150F4"/>
    <w:rsid w:val="00616B2C"/>
    <w:rsid w:val="00616F65"/>
    <w:rsid w:val="006170E2"/>
    <w:rsid w:val="0061782E"/>
    <w:rsid w:val="00625A5C"/>
    <w:rsid w:val="006301BD"/>
    <w:rsid w:val="00630712"/>
    <w:rsid w:val="006308BA"/>
    <w:rsid w:val="0063096B"/>
    <w:rsid w:val="00631702"/>
    <w:rsid w:val="00634DC3"/>
    <w:rsid w:val="006364C5"/>
    <w:rsid w:val="0064040B"/>
    <w:rsid w:val="00640CE9"/>
    <w:rsid w:val="00641BBE"/>
    <w:rsid w:val="0064322D"/>
    <w:rsid w:val="0064370B"/>
    <w:rsid w:val="00644ABD"/>
    <w:rsid w:val="00654152"/>
    <w:rsid w:val="006553A5"/>
    <w:rsid w:val="00655630"/>
    <w:rsid w:val="00655D8D"/>
    <w:rsid w:val="00655DC7"/>
    <w:rsid w:val="006621D0"/>
    <w:rsid w:val="0066354A"/>
    <w:rsid w:val="00664F1C"/>
    <w:rsid w:val="00666089"/>
    <w:rsid w:val="0066619B"/>
    <w:rsid w:val="00667DCF"/>
    <w:rsid w:val="00671284"/>
    <w:rsid w:val="00671475"/>
    <w:rsid w:val="00671965"/>
    <w:rsid w:val="00672207"/>
    <w:rsid w:val="00672981"/>
    <w:rsid w:val="006758C8"/>
    <w:rsid w:val="00677166"/>
    <w:rsid w:val="006775CE"/>
    <w:rsid w:val="00680B16"/>
    <w:rsid w:val="006814EE"/>
    <w:rsid w:val="006815FE"/>
    <w:rsid w:val="00682DC2"/>
    <w:rsid w:val="00687D54"/>
    <w:rsid w:val="0069056D"/>
    <w:rsid w:val="0069498F"/>
    <w:rsid w:val="006951CA"/>
    <w:rsid w:val="00697538"/>
    <w:rsid w:val="00697FF3"/>
    <w:rsid w:val="006A0F7D"/>
    <w:rsid w:val="006A1C6F"/>
    <w:rsid w:val="006A39D8"/>
    <w:rsid w:val="006A44D4"/>
    <w:rsid w:val="006A4532"/>
    <w:rsid w:val="006A49ED"/>
    <w:rsid w:val="006A5FDB"/>
    <w:rsid w:val="006A6CF2"/>
    <w:rsid w:val="006A7E58"/>
    <w:rsid w:val="006B2570"/>
    <w:rsid w:val="006B3F43"/>
    <w:rsid w:val="006B64B7"/>
    <w:rsid w:val="006C032B"/>
    <w:rsid w:val="006C1CB4"/>
    <w:rsid w:val="006C4140"/>
    <w:rsid w:val="006C5F18"/>
    <w:rsid w:val="006C689D"/>
    <w:rsid w:val="006C6C56"/>
    <w:rsid w:val="006D0078"/>
    <w:rsid w:val="006D3528"/>
    <w:rsid w:val="006D52F6"/>
    <w:rsid w:val="006E24DF"/>
    <w:rsid w:val="006E37BD"/>
    <w:rsid w:val="006E4D04"/>
    <w:rsid w:val="006E6A7E"/>
    <w:rsid w:val="006E72DE"/>
    <w:rsid w:val="006E7482"/>
    <w:rsid w:val="006F03E1"/>
    <w:rsid w:val="006F184E"/>
    <w:rsid w:val="006F40D9"/>
    <w:rsid w:val="006F5955"/>
    <w:rsid w:val="0070024D"/>
    <w:rsid w:val="00700E31"/>
    <w:rsid w:val="007019C7"/>
    <w:rsid w:val="00702CB5"/>
    <w:rsid w:val="00703485"/>
    <w:rsid w:val="00703CBA"/>
    <w:rsid w:val="00703CDE"/>
    <w:rsid w:val="00704F80"/>
    <w:rsid w:val="007063E2"/>
    <w:rsid w:val="00710472"/>
    <w:rsid w:val="00713432"/>
    <w:rsid w:val="0071553B"/>
    <w:rsid w:val="00716186"/>
    <w:rsid w:val="00716918"/>
    <w:rsid w:val="007225F6"/>
    <w:rsid w:val="00722EA4"/>
    <w:rsid w:val="00725E1B"/>
    <w:rsid w:val="00727645"/>
    <w:rsid w:val="00730FBD"/>
    <w:rsid w:val="00732842"/>
    <w:rsid w:val="00741AE3"/>
    <w:rsid w:val="00744714"/>
    <w:rsid w:val="007447E3"/>
    <w:rsid w:val="00744FD3"/>
    <w:rsid w:val="007475CA"/>
    <w:rsid w:val="00754402"/>
    <w:rsid w:val="00757E19"/>
    <w:rsid w:val="00757EB7"/>
    <w:rsid w:val="00760E3B"/>
    <w:rsid w:val="00761A3D"/>
    <w:rsid w:val="00762158"/>
    <w:rsid w:val="007642F4"/>
    <w:rsid w:val="00765B91"/>
    <w:rsid w:val="00766960"/>
    <w:rsid w:val="00766C87"/>
    <w:rsid w:val="007711C2"/>
    <w:rsid w:val="0077191D"/>
    <w:rsid w:val="007722BB"/>
    <w:rsid w:val="00772E69"/>
    <w:rsid w:val="00773223"/>
    <w:rsid w:val="00773654"/>
    <w:rsid w:val="00773A05"/>
    <w:rsid w:val="007742CB"/>
    <w:rsid w:val="00775863"/>
    <w:rsid w:val="00776BA9"/>
    <w:rsid w:val="0077729B"/>
    <w:rsid w:val="0078519A"/>
    <w:rsid w:val="007867B3"/>
    <w:rsid w:val="0079005C"/>
    <w:rsid w:val="007905A1"/>
    <w:rsid w:val="007921EC"/>
    <w:rsid w:val="007929DD"/>
    <w:rsid w:val="0079551C"/>
    <w:rsid w:val="00795DAB"/>
    <w:rsid w:val="00796417"/>
    <w:rsid w:val="00797115"/>
    <w:rsid w:val="00797A64"/>
    <w:rsid w:val="00797FA2"/>
    <w:rsid w:val="007A1CB3"/>
    <w:rsid w:val="007A4587"/>
    <w:rsid w:val="007A56F3"/>
    <w:rsid w:val="007B1682"/>
    <w:rsid w:val="007B6BC7"/>
    <w:rsid w:val="007C0097"/>
    <w:rsid w:val="007C147A"/>
    <w:rsid w:val="007C3DC6"/>
    <w:rsid w:val="007C6BEF"/>
    <w:rsid w:val="007C7A64"/>
    <w:rsid w:val="007D0C40"/>
    <w:rsid w:val="007E1280"/>
    <w:rsid w:val="007E135D"/>
    <w:rsid w:val="007E1F0F"/>
    <w:rsid w:val="007E5A08"/>
    <w:rsid w:val="007E6841"/>
    <w:rsid w:val="007E6DF2"/>
    <w:rsid w:val="007F0362"/>
    <w:rsid w:val="007F137D"/>
    <w:rsid w:val="007F2234"/>
    <w:rsid w:val="007F36B0"/>
    <w:rsid w:val="007F4A27"/>
    <w:rsid w:val="007F515A"/>
    <w:rsid w:val="007F6006"/>
    <w:rsid w:val="007F79EA"/>
    <w:rsid w:val="008019F5"/>
    <w:rsid w:val="0080215C"/>
    <w:rsid w:val="0080375A"/>
    <w:rsid w:val="00806F6E"/>
    <w:rsid w:val="00807AA8"/>
    <w:rsid w:val="00817A37"/>
    <w:rsid w:val="0082003E"/>
    <w:rsid w:val="00821D46"/>
    <w:rsid w:val="0082220D"/>
    <w:rsid w:val="00823220"/>
    <w:rsid w:val="00826AA6"/>
    <w:rsid w:val="008304A9"/>
    <w:rsid w:val="0083197F"/>
    <w:rsid w:val="0083672D"/>
    <w:rsid w:val="00837EF9"/>
    <w:rsid w:val="00843E4C"/>
    <w:rsid w:val="00843FB7"/>
    <w:rsid w:val="00850933"/>
    <w:rsid w:val="00850FC2"/>
    <w:rsid w:val="008529D4"/>
    <w:rsid w:val="00852A85"/>
    <w:rsid w:val="008532AB"/>
    <w:rsid w:val="008534A5"/>
    <w:rsid w:val="00856F33"/>
    <w:rsid w:val="00861930"/>
    <w:rsid w:val="00864479"/>
    <w:rsid w:val="00864FAB"/>
    <w:rsid w:val="00867FC1"/>
    <w:rsid w:val="00875C70"/>
    <w:rsid w:val="00880AF2"/>
    <w:rsid w:val="00882D05"/>
    <w:rsid w:val="008903B0"/>
    <w:rsid w:val="00893955"/>
    <w:rsid w:val="0089631E"/>
    <w:rsid w:val="008964F2"/>
    <w:rsid w:val="008A0F34"/>
    <w:rsid w:val="008A1646"/>
    <w:rsid w:val="008A1770"/>
    <w:rsid w:val="008A29E5"/>
    <w:rsid w:val="008A3AA7"/>
    <w:rsid w:val="008A3D7A"/>
    <w:rsid w:val="008A4B20"/>
    <w:rsid w:val="008A4CA1"/>
    <w:rsid w:val="008A583D"/>
    <w:rsid w:val="008A657F"/>
    <w:rsid w:val="008A7505"/>
    <w:rsid w:val="008A7A33"/>
    <w:rsid w:val="008B03F7"/>
    <w:rsid w:val="008B6EAB"/>
    <w:rsid w:val="008C0790"/>
    <w:rsid w:val="008C106C"/>
    <w:rsid w:val="008C392B"/>
    <w:rsid w:val="008C3CB4"/>
    <w:rsid w:val="008C690B"/>
    <w:rsid w:val="008C74F4"/>
    <w:rsid w:val="008D1BAE"/>
    <w:rsid w:val="008D41C4"/>
    <w:rsid w:val="008E0027"/>
    <w:rsid w:val="008E478E"/>
    <w:rsid w:val="008F3E30"/>
    <w:rsid w:val="008F4E78"/>
    <w:rsid w:val="008F5206"/>
    <w:rsid w:val="008F6EA5"/>
    <w:rsid w:val="008F7C9A"/>
    <w:rsid w:val="009017D5"/>
    <w:rsid w:val="00903463"/>
    <w:rsid w:val="00905303"/>
    <w:rsid w:val="0090682F"/>
    <w:rsid w:val="00907772"/>
    <w:rsid w:val="00914E47"/>
    <w:rsid w:val="009155FB"/>
    <w:rsid w:val="00915BF5"/>
    <w:rsid w:val="00915CBD"/>
    <w:rsid w:val="0092014C"/>
    <w:rsid w:val="00921DFB"/>
    <w:rsid w:val="0092436A"/>
    <w:rsid w:val="00926357"/>
    <w:rsid w:val="009268BF"/>
    <w:rsid w:val="00926AE1"/>
    <w:rsid w:val="00927DC0"/>
    <w:rsid w:val="00931AA6"/>
    <w:rsid w:val="00933E42"/>
    <w:rsid w:val="00934266"/>
    <w:rsid w:val="009406FC"/>
    <w:rsid w:val="00941F01"/>
    <w:rsid w:val="00942277"/>
    <w:rsid w:val="00946EF1"/>
    <w:rsid w:val="00951AEC"/>
    <w:rsid w:val="00952226"/>
    <w:rsid w:val="00952454"/>
    <w:rsid w:val="00952F21"/>
    <w:rsid w:val="009537B8"/>
    <w:rsid w:val="00954BB3"/>
    <w:rsid w:val="009557F7"/>
    <w:rsid w:val="00956347"/>
    <w:rsid w:val="00956F77"/>
    <w:rsid w:val="00957D72"/>
    <w:rsid w:val="009606B2"/>
    <w:rsid w:val="00961611"/>
    <w:rsid w:val="00961C03"/>
    <w:rsid w:val="00962063"/>
    <w:rsid w:val="00962AF1"/>
    <w:rsid w:val="00966D3A"/>
    <w:rsid w:val="00972387"/>
    <w:rsid w:val="0097373D"/>
    <w:rsid w:val="00973845"/>
    <w:rsid w:val="00976D0B"/>
    <w:rsid w:val="0098077E"/>
    <w:rsid w:val="00980FFF"/>
    <w:rsid w:val="00981706"/>
    <w:rsid w:val="009823A6"/>
    <w:rsid w:val="009870FF"/>
    <w:rsid w:val="00987B63"/>
    <w:rsid w:val="009919D2"/>
    <w:rsid w:val="00992D51"/>
    <w:rsid w:val="00993E24"/>
    <w:rsid w:val="00994168"/>
    <w:rsid w:val="00996021"/>
    <w:rsid w:val="009A31F7"/>
    <w:rsid w:val="009A3B5A"/>
    <w:rsid w:val="009A4100"/>
    <w:rsid w:val="009A503C"/>
    <w:rsid w:val="009A6A85"/>
    <w:rsid w:val="009B1E16"/>
    <w:rsid w:val="009B27D9"/>
    <w:rsid w:val="009B3216"/>
    <w:rsid w:val="009B7E15"/>
    <w:rsid w:val="009C0A4D"/>
    <w:rsid w:val="009C158A"/>
    <w:rsid w:val="009C1C46"/>
    <w:rsid w:val="009C44FF"/>
    <w:rsid w:val="009C4D5B"/>
    <w:rsid w:val="009C67FD"/>
    <w:rsid w:val="009C6D05"/>
    <w:rsid w:val="009D417F"/>
    <w:rsid w:val="009D502C"/>
    <w:rsid w:val="009D5A52"/>
    <w:rsid w:val="009D656E"/>
    <w:rsid w:val="009D75DB"/>
    <w:rsid w:val="009D7FA0"/>
    <w:rsid w:val="009E0478"/>
    <w:rsid w:val="009E34E5"/>
    <w:rsid w:val="009E488B"/>
    <w:rsid w:val="009E4D76"/>
    <w:rsid w:val="009E559B"/>
    <w:rsid w:val="009E59DD"/>
    <w:rsid w:val="009F3628"/>
    <w:rsid w:val="009F4216"/>
    <w:rsid w:val="009F5E11"/>
    <w:rsid w:val="00A00AEA"/>
    <w:rsid w:val="00A00F3C"/>
    <w:rsid w:val="00A02E00"/>
    <w:rsid w:val="00A041D7"/>
    <w:rsid w:val="00A04FB2"/>
    <w:rsid w:val="00A05451"/>
    <w:rsid w:val="00A06589"/>
    <w:rsid w:val="00A0659E"/>
    <w:rsid w:val="00A06607"/>
    <w:rsid w:val="00A13FB1"/>
    <w:rsid w:val="00A145DF"/>
    <w:rsid w:val="00A1752E"/>
    <w:rsid w:val="00A211C9"/>
    <w:rsid w:val="00A212C7"/>
    <w:rsid w:val="00A22E0F"/>
    <w:rsid w:val="00A26BD0"/>
    <w:rsid w:val="00A30A65"/>
    <w:rsid w:val="00A31FAB"/>
    <w:rsid w:val="00A34A06"/>
    <w:rsid w:val="00A34C96"/>
    <w:rsid w:val="00A40515"/>
    <w:rsid w:val="00A458FB"/>
    <w:rsid w:val="00A529D5"/>
    <w:rsid w:val="00A55488"/>
    <w:rsid w:val="00A57301"/>
    <w:rsid w:val="00A6102E"/>
    <w:rsid w:val="00A6262F"/>
    <w:rsid w:val="00A70FA6"/>
    <w:rsid w:val="00A72EF5"/>
    <w:rsid w:val="00A76654"/>
    <w:rsid w:val="00A76772"/>
    <w:rsid w:val="00A77AD1"/>
    <w:rsid w:val="00A84278"/>
    <w:rsid w:val="00A865D3"/>
    <w:rsid w:val="00A87ABD"/>
    <w:rsid w:val="00A909C6"/>
    <w:rsid w:val="00A9171F"/>
    <w:rsid w:val="00A937CD"/>
    <w:rsid w:val="00A94033"/>
    <w:rsid w:val="00AA03F0"/>
    <w:rsid w:val="00AA138B"/>
    <w:rsid w:val="00AA1EB4"/>
    <w:rsid w:val="00AA5AF4"/>
    <w:rsid w:val="00AA743C"/>
    <w:rsid w:val="00AB2022"/>
    <w:rsid w:val="00AB2108"/>
    <w:rsid w:val="00AB259D"/>
    <w:rsid w:val="00AB4097"/>
    <w:rsid w:val="00AB4A45"/>
    <w:rsid w:val="00AB743D"/>
    <w:rsid w:val="00AC238A"/>
    <w:rsid w:val="00AC4711"/>
    <w:rsid w:val="00AC5102"/>
    <w:rsid w:val="00AC5972"/>
    <w:rsid w:val="00AC6118"/>
    <w:rsid w:val="00AD04C1"/>
    <w:rsid w:val="00AD0E64"/>
    <w:rsid w:val="00AD2957"/>
    <w:rsid w:val="00AD5A12"/>
    <w:rsid w:val="00AD5EE5"/>
    <w:rsid w:val="00AD6DC1"/>
    <w:rsid w:val="00AD7A4C"/>
    <w:rsid w:val="00AE136D"/>
    <w:rsid w:val="00AE1728"/>
    <w:rsid w:val="00AE4183"/>
    <w:rsid w:val="00AE435C"/>
    <w:rsid w:val="00AE46A9"/>
    <w:rsid w:val="00AE7C67"/>
    <w:rsid w:val="00AE7FFB"/>
    <w:rsid w:val="00AF120F"/>
    <w:rsid w:val="00AF1D2B"/>
    <w:rsid w:val="00AF34F4"/>
    <w:rsid w:val="00AF41C3"/>
    <w:rsid w:val="00AF4D92"/>
    <w:rsid w:val="00AF7C7F"/>
    <w:rsid w:val="00AF7E58"/>
    <w:rsid w:val="00B019D2"/>
    <w:rsid w:val="00B021A3"/>
    <w:rsid w:val="00B049B0"/>
    <w:rsid w:val="00B04CC3"/>
    <w:rsid w:val="00B070A5"/>
    <w:rsid w:val="00B0720B"/>
    <w:rsid w:val="00B074CE"/>
    <w:rsid w:val="00B075ED"/>
    <w:rsid w:val="00B10570"/>
    <w:rsid w:val="00B14C3B"/>
    <w:rsid w:val="00B15EFE"/>
    <w:rsid w:val="00B23B77"/>
    <w:rsid w:val="00B26D18"/>
    <w:rsid w:val="00B272D4"/>
    <w:rsid w:val="00B27F4E"/>
    <w:rsid w:val="00B32E10"/>
    <w:rsid w:val="00B33806"/>
    <w:rsid w:val="00B33A18"/>
    <w:rsid w:val="00B344A3"/>
    <w:rsid w:val="00B37E7A"/>
    <w:rsid w:val="00B41545"/>
    <w:rsid w:val="00B43DA2"/>
    <w:rsid w:val="00B442F6"/>
    <w:rsid w:val="00B45E30"/>
    <w:rsid w:val="00B501CD"/>
    <w:rsid w:val="00B50233"/>
    <w:rsid w:val="00B504AC"/>
    <w:rsid w:val="00B52809"/>
    <w:rsid w:val="00B52A27"/>
    <w:rsid w:val="00B55DF9"/>
    <w:rsid w:val="00B63666"/>
    <w:rsid w:val="00B63DC9"/>
    <w:rsid w:val="00B6489C"/>
    <w:rsid w:val="00B64F20"/>
    <w:rsid w:val="00B6728C"/>
    <w:rsid w:val="00B70995"/>
    <w:rsid w:val="00B70EF2"/>
    <w:rsid w:val="00B7222D"/>
    <w:rsid w:val="00B734BB"/>
    <w:rsid w:val="00B7357F"/>
    <w:rsid w:val="00B73FF0"/>
    <w:rsid w:val="00B770F1"/>
    <w:rsid w:val="00B773BD"/>
    <w:rsid w:val="00B7754A"/>
    <w:rsid w:val="00B77B95"/>
    <w:rsid w:val="00B814C5"/>
    <w:rsid w:val="00B81E1F"/>
    <w:rsid w:val="00B83652"/>
    <w:rsid w:val="00B84AF0"/>
    <w:rsid w:val="00B86634"/>
    <w:rsid w:val="00B86BC3"/>
    <w:rsid w:val="00B929D8"/>
    <w:rsid w:val="00B92A2E"/>
    <w:rsid w:val="00B97A51"/>
    <w:rsid w:val="00BA2579"/>
    <w:rsid w:val="00BA282B"/>
    <w:rsid w:val="00BA3B73"/>
    <w:rsid w:val="00BA6229"/>
    <w:rsid w:val="00BA7691"/>
    <w:rsid w:val="00BB0166"/>
    <w:rsid w:val="00BB0A12"/>
    <w:rsid w:val="00BB2101"/>
    <w:rsid w:val="00BB2347"/>
    <w:rsid w:val="00BB7028"/>
    <w:rsid w:val="00BB7644"/>
    <w:rsid w:val="00BB771A"/>
    <w:rsid w:val="00BC0199"/>
    <w:rsid w:val="00BC0DFA"/>
    <w:rsid w:val="00BC2B47"/>
    <w:rsid w:val="00BC5356"/>
    <w:rsid w:val="00BC57D8"/>
    <w:rsid w:val="00BD1F67"/>
    <w:rsid w:val="00BD48F5"/>
    <w:rsid w:val="00BE0BF8"/>
    <w:rsid w:val="00BE1507"/>
    <w:rsid w:val="00BE4BC7"/>
    <w:rsid w:val="00BE7C1B"/>
    <w:rsid w:val="00BF0EA3"/>
    <w:rsid w:val="00BF2FC4"/>
    <w:rsid w:val="00BF5ACA"/>
    <w:rsid w:val="00BF63B0"/>
    <w:rsid w:val="00BF6A22"/>
    <w:rsid w:val="00BF6A64"/>
    <w:rsid w:val="00BF6CD9"/>
    <w:rsid w:val="00BF6DDA"/>
    <w:rsid w:val="00C00833"/>
    <w:rsid w:val="00C02DE4"/>
    <w:rsid w:val="00C041FD"/>
    <w:rsid w:val="00C062C2"/>
    <w:rsid w:val="00C06826"/>
    <w:rsid w:val="00C10EEA"/>
    <w:rsid w:val="00C14A26"/>
    <w:rsid w:val="00C151C5"/>
    <w:rsid w:val="00C16075"/>
    <w:rsid w:val="00C1791F"/>
    <w:rsid w:val="00C2253F"/>
    <w:rsid w:val="00C22545"/>
    <w:rsid w:val="00C226DE"/>
    <w:rsid w:val="00C25AD7"/>
    <w:rsid w:val="00C264A4"/>
    <w:rsid w:val="00C2664D"/>
    <w:rsid w:val="00C30148"/>
    <w:rsid w:val="00C301C7"/>
    <w:rsid w:val="00C31BD6"/>
    <w:rsid w:val="00C32B1C"/>
    <w:rsid w:val="00C32B67"/>
    <w:rsid w:val="00C34681"/>
    <w:rsid w:val="00C35086"/>
    <w:rsid w:val="00C36665"/>
    <w:rsid w:val="00C3681F"/>
    <w:rsid w:val="00C40742"/>
    <w:rsid w:val="00C413C6"/>
    <w:rsid w:val="00C429D2"/>
    <w:rsid w:val="00C43B48"/>
    <w:rsid w:val="00C44B51"/>
    <w:rsid w:val="00C4529B"/>
    <w:rsid w:val="00C46987"/>
    <w:rsid w:val="00C50BF1"/>
    <w:rsid w:val="00C525FC"/>
    <w:rsid w:val="00C526AD"/>
    <w:rsid w:val="00C52B1C"/>
    <w:rsid w:val="00C53922"/>
    <w:rsid w:val="00C53961"/>
    <w:rsid w:val="00C54356"/>
    <w:rsid w:val="00C56712"/>
    <w:rsid w:val="00C60483"/>
    <w:rsid w:val="00C6079F"/>
    <w:rsid w:val="00C612FF"/>
    <w:rsid w:val="00C65273"/>
    <w:rsid w:val="00C65F4C"/>
    <w:rsid w:val="00C704C1"/>
    <w:rsid w:val="00C70A7C"/>
    <w:rsid w:val="00C71DD7"/>
    <w:rsid w:val="00C72530"/>
    <w:rsid w:val="00C7518F"/>
    <w:rsid w:val="00C75B7E"/>
    <w:rsid w:val="00C76F08"/>
    <w:rsid w:val="00C800B0"/>
    <w:rsid w:val="00C82AC6"/>
    <w:rsid w:val="00C85768"/>
    <w:rsid w:val="00C85F75"/>
    <w:rsid w:val="00C86138"/>
    <w:rsid w:val="00C86950"/>
    <w:rsid w:val="00C86E55"/>
    <w:rsid w:val="00C86E79"/>
    <w:rsid w:val="00C87480"/>
    <w:rsid w:val="00C90A0D"/>
    <w:rsid w:val="00C90B2F"/>
    <w:rsid w:val="00C91D93"/>
    <w:rsid w:val="00C92DAB"/>
    <w:rsid w:val="00C96D9B"/>
    <w:rsid w:val="00C97323"/>
    <w:rsid w:val="00CA0AD5"/>
    <w:rsid w:val="00CA3240"/>
    <w:rsid w:val="00CA7169"/>
    <w:rsid w:val="00CA779E"/>
    <w:rsid w:val="00CA796A"/>
    <w:rsid w:val="00CB3AE5"/>
    <w:rsid w:val="00CB5790"/>
    <w:rsid w:val="00CB5E38"/>
    <w:rsid w:val="00CB6D73"/>
    <w:rsid w:val="00CB7978"/>
    <w:rsid w:val="00CC060A"/>
    <w:rsid w:val="00CC2011"/>
    <w:rsid w:val="00CC7F53"/>
    <w:rsid w:val="00CD0D10"/>
    <w:rsid w:val="00CD3B1E"/>
    <w:rsid w:val="00CD3C6F"/>
    <w:rsid w:val="00CD4DA4"/>
    <w:rsid w:val="00CD5B51"/>
    <w:rsid w:val="00CD6631"/>
    <w:rsid w:val="00CD6BCE"/>
    <w:rsid w:val="00CE2823"/>
    <w:rsid w:val="00CE3FAA"/>
    <w:rsid w:val="00CE4291"/>
    <w:rsid w:val="00CE4DB6"/>
    <w:rsid w:val="00CE6576"/>
    <w:rsid w:val="00CE74E0"/>
    <w:rsid w:val="00CE7606"/>
    <w:rsid w:val="00CF0FEA"/>
    <w:rsid w:val="00CF2D1A"/>
    <w:rsid w:val="00CF749C"/>
    <w:rsid w:val="00CF7A0B"/>
    <w:rsid w:val="00D0406E"/>
    <w:rsid w:val="00D049E6"/>
    <w:rsid w:val="00D05207"/>
    <w:rsid w:val="00D070BE"/>
    <w:rsid w:val="00D07D1E"/>
    <w:rsid w:val="00D1355E"/>
    <w:rsid w:val="00D135A9"/>
    <w:rsid w:val="00D13CAE"/>
    <w:rsid w:val="00D14D80"/>
    <w:rsid w:val="00D15E87"/>
    <w:rsid w:val="00D20B61"/>
    <w:rsid w:val="00D22852"/>
    <w:rsid w:val="00D22FE6"/>
    <w:rsid w:val="00D23AB2"/>
    <w:rsid w:val="00D2445C"/>
    <w:rsid w:val="00D2635A"/>
    <w:rsid w:val="00D27037"/>
    <w:rsid w:val="00D32CA0"/>
    <w:rsid w:val="00D336C6"/>
    <w:rsid w:val="00D338A8"/>
    <w:rsid w:val="00D33CD5"/>
    <w:rsid w:val="00D34214"/>
    <w:rsid w:val="00D36AA3"/>
    <w:rsid w:val="00D3701C"/>
    <w:rsid w:val="00D37D02"/>
    <w:rsid w:val="00D414E0"/>
    <w:rsid w:val="00D43649"/>
    <w:rsid w:val="00D43695"/>
    <w:rsid w:val="00D437D7"/>
    <w:rsid w:val="00D45E33"/>
    <w:rsid w:val="00D46917"/>
    <w:rsid w:val="00D4693E"/>
    <w:rsid w:val="00D46D8A"/>
    <w:rsid w:val="00D476F0"/>
    <w:rsid w:val="00D500EE"/>
    <w:rsid w:val="00D508B6"/>
    <w:rsid w:val="00D51950"/>
    <w:rsid w:val="00D535C1"/>
    <w:rsid w:val="00D54551"/>
    <w:rsid w:val="00D54B83"/>
    <w:rsid w:val="00D54E7A"/>
    <w:rsid w:val="00D55B10"/>
    <w:rsid w:val="00D55C44"/>
    <w:rsid w:val="00D5783F"/>
    <w:rsid w:val="00D60461"/>
    <w:rsid w:val="00D618DC"/>
    <w:rsid w:val="00D61C92"/>
    <w:rsid w:val="00D63860"/>
    <w:rsid w:val="00D63B45"/>
    <w:rsid w:val="00D63F63"/>
    <w:rsid w:val="00D64955"/>
    <w:rsid w:val="00D64D15"/>
    <w:rsid w:val="00D665D9"/>
    <w:rsid w:val="00D66620"/>
    <w:rsid w:val="00D735BD"/>
    <w:rsid w:val="00D73A79"/>
    <w:rsid w:val="00D74459"/>
    <w:rsid w:val="00D74947"/>
    <w:rsid w:val="00D75BC7"/>
    <w:rsid w:val="00D81DDF"/>
    <w:rsid w:val="00D84CD2"/>
    <w:rsid w:val="00D84DF3"/>
    <w:rsid w:val="00D8671C"/>
    <w:rsid w:val="00D903DC"/>
    <w:rsid w:val="00D914EA"/>
    <w:rsid w:val="00D9215F"/>
    <w:rsid w:val="00D92566"/>
    <w:rsid w:val="00D9570C"/>
    <w:rsid w:val="00D95911"/>
    <w:rsid w:val="00D95E0A"/>
    <w:rsid w:val="00D96ACC"/>
    <w:rsid w:val="00DA11BE"/>
    <w:rsid w:val="00DA1CC9"/>
    <w:rsid w:val="00DA4237"/>
    <w:rsid w:val="00DA556D"/>
    <w:rsid w:val="00DA63EE"/>
    <w:rsid w:val="00DB08E4"/>
    <w:rsid w:val="00DB0931"/>
    <w:rsid w:val="00DB0968"/>
    <w:rsid w:val="00DB3FE4"/>
    <w:rsid w:val="00DB4B4D"/>
    <w:rsid w:val="00DB4CEB"/>
    <w:rsid w:val="00DC2354"/>
    <w:rsid w:val="00DC268F"/>
    <w:rsid w:val="00DC442C"/>
    <w:rsid w:val="00DC4C5A"/>
    <w:rsid w:val="00DC58DD"/>
    <w:rsid w:val="00DC74C7"/>
    <w:rsid w:val="00DD2A08"/>
    <w:rsid w:val="00DD2B20"/>
    <w:rsid w:val="00DD2B9A"/>
    <w:rsid w:val="00DD508D"/>
    <w:rsid w:val="00DD51F2"/>
    <w:rsid w:val="00DE0261"/>
    <w:rsid w:val="00DE3201"/>
    <w:rsid w:val="00DE61EA"/>
    <w:rsid w:val="00DE63C4"/>
    <w:rsid w:val="00DE7C6C"/>
    <w:rsid w:val="00DF06B3"/>
    <w:rsid w:val="00DF3153"/>
    <w:rsid w:val="00DF37D5"/>
    <w:rsid w:val="00DF3B3D"/>
    <w:rsid w:val="00DF4078"/>
    <w:rsid w:val="00DF5C72"/>
    <w:rsid w:val="00DF6D19"/>
    <w:rsid w:val="00E00ED6"/>
    <w:rsid w:val="00E01DE9"/>
    <w:rsid w:val="00E01DEB"/>
    <w:rsid w:val="00E0665E"/>
    <w:rsid w:val="00E07ECC"/>
    <w:rsid w:val="00E10AAB"/>
    <w:rsid w:val="00E10B73"/>
    <w:rsid w:val="00E117F7"/>
    <w:rsid w:val="00E12862"/>
    <w:rsid w:val="00E13015"/>
    <w:rsid w:val="00E14389"/>
    <w:rsid w:val="00E15AB2"/>
    <w:rsid w:val="00E16EC6"/>
    <w:rsid w:val="00E1724E"/>
    <w:rsid w:val="00E20593"/>
    <w:rsid w:val="00E23CD6"/>
    <w:rsid w:val="00E253B3"/>
    <w:rsid w:val="00E25CC9"/>
    <w:rsid w:val="00E2699F"/>
    <w:rsid w:val="00E27B2F"/>
    <w:rsid w:val="00E3014E"/>
    <w:rsid w:val="00E3475F"/>
    <w:rsid w:val="00E35299"/>
    <w:rsid w:val="00E358BD"/>
    <w:rsid w:val="00E35A99"/>
    <w:rsid w:val="00E36184"/>
    <w:rsid w:val="00E36FDF"/>
    <w:rsid w:val="00E417A8"/>
    <w:rsid w:val="00E4382D"/>
    <w:rsid w:val="00E43B7B"/>
    <w:rsid w:val="00E4411A"/>
    <w:rsid w:val="00E46CB6"/>
    <w:rsid w:val="00E46F65"/>
    <w:rsid w:val="00E4758F"/>
    <w:rsid w:val="00E47BCB"/>
    <w:rsid w:val="00E508D2"/>
    <w:rsid w:val="00E5182F"/>
    <w:rsid w:val="00E52E9F"/>
    <w:rsid w:val="00E54A2B"/>
    <w:rsid w:val="00E56091"/>
    <w:rsid w:val="00E61AF8"/>
    <w:rsid w:val="00E6328E"/>
    <w:rsid w:val="00E64226"/>
    <w:rsid w:val="00E653B9"/>
    <w:rsid w:val="00E716DD"/>
    <w:rsid w:val="00E7217E"/>
    <w:rsid w:val="00E73541"/>
    <w:rsid w:val="00E74889"/>
    <w:rsid w:val="00E76587"/>
    <w:rsid w:val="00E76731"/>
    <w:rsid w:val="00E769FC"/>
    <w:rsid w:val="00E80B29"/>
    <w:rsid w:val="00E84651"/>
    <w:rsid w:val="00E874A2"/>
    <w:rsid w:val="00E879AD"/>
    <w:rsid w:val="00E87D7A"/>
    <w:rsid w:val="00E90223"/>
    <w:rsid w:val="00E90D45"/>
    <w:rsid w:val="00E91693"/>
    <w:rsid w:val="00E95A20"/>
    <w:rsid w:val="00E95D92"/>
    <w:rsid w:val="00E96707"/>
    <w:rsid w:val="00E97785"/>
    <w:rsid w:val="00EA0113"/>
    <w:rsid w:val="00EA0956"/>
    <w:rsid w:val="00EA0A2E"/>
    <w:rsid w:val="00EA1F28"/>
    <w:rsid w:val="00EA2ABF"/>
    <w:rsid w:val="00EA2D5D"/>
    <w:rsid w:val="00EA3B57"/>
    <w:rsid w:val="00EA3D35"/>
    <w:rsid w:val="00EA560C"/>
    <w:rsid w:val="00EA5AAE"/>
    <w:rsid w:val="00EA66F4"/>
    <w:rsid w:val="00EA6A1E"/>
    <w:rsid w:val="00EA79AC"/>
    <w:rsid w:val="00EA7F4B"/>
    <w:rsid w:val="00EB1C34"/>
    <w:rsid w:val="00EB1CC7"/>
    <w:rsid w:val="00EB3537"/>
    <w:rsid w:val="00EB79CD"/>
    <w:rsid w:val="00EC0723"/>
    <w:rsid w:val="00EC0985"/>
    <w:rsid w:val="00EC41A2"/>
    <w:rsid w:val="00EC4BDE"/>
    <w:rsid w:val="00EC4E34"/>
    <w:rsid w:val="00EC7BDD"/>
    <w:rsid w:val="00ED2397"/>
    <w:rsid w:val="00ED3F21"/>
    <w:rsid w:val="00ED5E6B"/>
    <w:rsid w:val="00ED6D92"/>
    <w:rsid w:val="00EE00FB"/>
    <w:rsid w:val="00EE078B"/>
    <w:rsid w:val="00EE0CC5"/>
    <w:rsid w:val="00EE1B4E"/>
    <w:rsid w:val="00EE6761"/>
    <w:rsid w:val="00EF2FF1"/>
    <w:rsid w:val="00EF359E"/>
    <w:rsid w:val="00EF50E1"/>
    <w:rsid w:val="00EF7518"/>
    <w:rsid w:val="00F01661"/>
    <w:rsid w:val="00F021B8"/>
    <w:rsid w:val="00F052AB"/>
    <w:rsid w:val="00F0588B"/>
    <w:rsid w:val="00F0703B"/>
    <w:rsid w:val="00F10DCA"/>
    <w:rsid w:val="00F13800"/>
    <w:rsid w:val="00F13C9D"/>
    <w:rsid w:val="00F13DA1"/>
    <w:rsid w:val="00F13E67"/>
    <w:rsid w:val="00F17EE5"/>
    <w:rsid w:val="00F2029E"/>
    <w:rsid w:val="00F2159C"/>
    <w:rsid w:val="00F22EBB"/>
    <w:rsid w:val="00F24DBC"/>
    <w:rsid w:val="00F3047A"/>
    <w:rsid w:val="00F31AC7"/>
    <w:rsid w:val="00F31EE9"/>
    <w:rsid w:val="00F32673"/>
    <w:rsid w:val="00F33A74"/>
    <w:rsid w:val="00F341C5"/>
    <w:rsid w:val="00F3603D"/>
    <w:rsid w:val="00F37579"/>
    <w:rsid w:val="00F37B39"/>
    <w:rsid w:val="00F4232B"/>
    <w:rsid w:val="00F45ECE"/>
    <w:rsid w:val="00F47B7C"/>
    <w:rsid w:val="00F51C60"/>
    <w:rsid w:val="00F60636"/>
    <w:rsid w:val="00F63559"/>
    <w:rsid w:val="00F641C5"/>
    <w:rsid w:val="00F6590F"/>
    <w:rsid w:val="00F67BBB"/>
    <w:rsid w:val="00F67C6D"/>
    <w:rsid w:val="00F710D1"/>
    <w:rsid w:val="00F71527"/>
    <w:rsid w:val="00F73BC6"/>
    <w:rsid w:val="00F77A85"/>
    <w:rsid w:val="00F82C70"/>
    <w:rsid w:val="00F84314"/>
    <w:rsid w:val="00F8485B"/>
    <w:rsid w:val="00F860EB"/>
    <w:rsid w:val="00F87D45"/>
    <w:rsid w:val="00F91665"/>
    <w:rsid w:val="00F96453"/>
    <w:rsid w:val="00FA0255"/>
    <w:rsid w:val="00FA0645"/>
    <w:rsid w:val="00FA2C8A"/>
    <w:rsid w:val="00FA355F"/>
    <w:rsid w:val="00FA594C"/>
    <w:rsid w:val="00FA7EDF"/>
    <w:rsid w:val="00FB0EAB"/>
    <w:rsid w:val="00FB2D01"/>
    <w:rsid w:val="00FB5833"/>
    <w:rsid w:val="00FB69F9"/>
    <w:rsid w:val="00FB7F44"/>
    <w:rsid w:val="00FC16EC"/>
    <w:rsid w:val="00FC247D"/>
    <w:rsid w:val="00FC443D"/>
    <w:rsid w:val="00FC5806"/>
    <w:rsid w:val="00FC5A75"/>
    <w:rsid w:val="00FC6A61"/>
    <w:rsid w:val="00FC7FD7"/>
    <w:rsid w:val="00FD376E"/>
    <w:rsid w:val="00FD454F"/>
    <w:rsid w:val="00FD5D9B"/>
    <w:rsid w:val="00FD7616"/>
    <w:rsid w:val="00FE1719"/>
    <w:rsid w:val="00FE54DB"/>
    <w:rsid w:val="00FE7950"/>
    <w:rsid w:val="00FF2056"/>
    <w:rsid w:val="00FF37FF"/>
    <w:rsid w:val="00FF4351"/>
    <w:rsid w:val="00FF57CA"/>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FCCB-17F1-4F59-8B14-0F9D9F2F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12256</TotalTime>
  <Pages>23</Pages>
  <Words>7370</Words>
  <Characters>43487</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871</cp:revision>
  <cp:lastPrinted>2015-07-14T08:48:00Z</cp:lastPrinted>
  <dcterms:created xsi:type="dcterms:W3CDTF">2013-08-19T11:54:00Z</dcterms:created>
  <dcterms:modified xsi:type="dcterms:W3CDTF">2015-07-14T10:53:00Z</dcterms:modified>
</cp:coreProperties>
</file>