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A4F" w:rsidRDefault="009268BF" w:rsidP="009268BF">
      <w:pPr>
        <w:spacing w:after="0" w:line="288" w:lineRule="auto"/>
      </w:pPr>
      <w:r>
        <w:rPr>
          <w:noProof/>
          <w:lang w:eastAsia="cs-CZ"/>
        </w:rPr>
        <mc:AlternateContent>
          <mc:Choice Requires="wps">
            <w:drawing>
              <wp:anchor distT="0" distB="0" distL="114300" distR="114300" simplePos="0" relativeHeight="251661312" behindDoc="0" locked="0" layoutInCell="1" allowOverlap="1" wp14:anchorId="18BD72AD" wp14:editId="36E51890">
                <wp:simplePos x="0" y="0"/>
                <wp:positionH relativeFrom="column">
                  <wp:posOffset>1618615</wp:posOffset>
                </wp:positionH>
                <wp:positionV relativeFrom="paragraph">
                  <wp:posOffset>-124327</wp:posOffset>
                </wp:positionV>
                <wp:extent cx="4593265"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26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F1C" w:rsidRPr="009268BF" w:rsidRDefault="00664F1C" w:rsidP="009268BF">
                            <w:pPr>
                              <w:spacing w:after="0" w:line="240" w:lineRule="atLeast"/>
                              <w:rPr>
                                <w:rFonts w:ascii="Calibri" w:hAnsi="Calibri" w:cs="Calibri"/>
                                <w:color w:val="575756"/>
                                <w:sz w:val="48"/>
                                <w:szCs w:val="48"/>
                              </w:rPr>
                            </w:pPr>
                            <w:r w:rsidRPr="009268BF">
                              <w:rPr>
                                <w:rFonts w:ascii="Calibri" w:hAnsi="Calibri" w:cs="Calibri"/>
                                <w:color w:val="575756"/>
                                <w:sz w:val="48"/>
                                <w:szCs w:val="48"/>
                              </w:rPr>
                              <w:t>Krajská pobočka v Ústí nad Labem</w:t>
                            </w:r>
                          </w:p>
                          <w:p w:rsidR="00664F1C" w:rsidRPr="009268BF" w:rsidRDefault="00664F1C" w:rsidP="009268BF">
                            <w:pPr>
                              <w:spacing w:after="0" w:line="240" w:lineRule="atLeast"/>
                              <w:rPr>
                                <w:color w:val="575756"/>
                                <w:sz w:val="28"/>
                                <w:szCs w:val="28"/>
                              </w:rPr>
                            </w:pPr>
                            <w:r w:rsidRPr="009268BF">
                              <w:rPr>
                                <w:rFonts w:ascii="Calibri" w:hAnsi="Calibri" w:cs="Calibri"/>
                                <w:color w:val="575756"/>
                                <w:sz w:val="28"/>
                                <w:szCs w:val="28"/>
                              </w:rPr>
                              <w:t>Dvořákova 18 | 400 01 Ústí nad Labem | Tel.: 950 171 111</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7.45pt;margin-top:-9.8pt;width:361.6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" stroked="f">
                <v:textbox>
                  <w:txbxContent>
                    <w:p w:rsidR="00664F1C" w:rsidRPr="009268BF" w:rsidRDefault="00664F1C" w:rsidP="009268BF">
                      <w:pPr>
                        <w:spacing w:after="0" w:line="240" w:lineRule="atLeast"/>
                        <w:rPr>
                          <w:rFonts w:ascii="Calibri" w:hAnsi="Calibri" w:cs="Calibri"/>
                          <w:color w:val="575756"/>
                          <w:sz w:val="48"/>
                          <w:szCs w:val="48"/>
                        </w:rPr>
                      </w:pPr>
                      <w:r w:rsidRPr="009268BF">
                        <w:rPr>
                          <w:rFonts w:ascii="Calibri" w:hAnsi="Calibri" w:cs="Calibri"/>
                          <w:color w:val="575756"/>
                          <w:sz w:val="48"/>
                          <w:szCs w:val="48"/>
                        </w:rPr>
                        <w:t>Krajská pobočka v Ústí nad Labem</w:t>
                      </w:r>
                    </w:p>
                    <w:p w:rsidR="00664F1C" w:rsidRPr="009268BF" w:rsidRDefault="00664F1C" w:rsidP="009268BF">
                      <w:pPr>
                        <w:spacing w:after="0" w:line="240" w:lineRule="atLeast"/>
                        <w:rPr>
                          <w:color w:val="575756"/>
                          <w:sz w:val="28"/>
                          <w:szCs w:val="28"/>
                        </w:rPr>
                      </w:pPr>
                      <w:r w:rsidRPr="009268BF">
                        <w:rPr>
                          <w:rFonts w:ascii="Calibri" w:hAnsi="Calibri" w:cs="Calibri"/>
                          <w:color w:val="575756"/>
                          <w:sz w:val="28"/>
                          <w:szCs w:val="28"/>
                        </w:rPr>
                        <w:t>Dvořákova 18 | 400 01 Ústí nad Labem | Tel.: 950 171 111</w:t>
                      </w:r>
                    </w:p>
                  </w:txbxContent>
                </v:textbox>
              </v:shape>
            </w:pict>
          </mc:Fallback>
        </mc:AlternateContent>
      </w:r>
      <w:r>
        <w:rPr>
          <w:noProof/>
          <w:lang w:eastAsia="cs-CZ"/>
        </w:rPr>
        <w:drawing>
          <wp:anchor distT="0" distB="0" distL="114300" distR="114300" simplePos="0" relativeHeight="251659264" behindDoc="0" locked="0" layoutInCell="1" allowOverlap="1" wp14:anchorId="1CCE51C4" wp14:editId="32238BF8">
            <wp:simplePos x="0" y="0"/>
            <wp:positionH relativeFrom="page">
              <wp:posOffset>-17721</wp:posOffset>
            </wp:positionH>
            <wp:positionV relativeFrom="page">
              <wp:posOffset>-7088</wp:posOffset>
            </wp:positionV>
            <wp:extent cx="2238375" cy="1590675"/>
            <wp:effectExtent l="0" t="0" r="9525" b="9525"/>
            <wp:wrapNone/>
            <wp:docPr id="2"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9"/>
                    <a:stretch>
                      <a:fillRect/>
                    </a:stretch>
                  </pic:blipFill>
                  <pic:spPr>
                    <a:xfrm>
                      <a:off x="0" y="0"/>
                      <a:ext cx="2238375" cy="1590675"/>
                    </a:xfrm>
                    <a:prstGeom prst="rect">
                      <a:avLst/>
                    </a:prstGeom>
                  </pic:spPr>
                </pic:pic>
              </a:graphicData>
            </a:graphic>
            <wp14:sizeRelH relativeFrom="margin">
              <wp14:pctWidth>0</wp14:pctWidth>
            </wp14:sizeRelH>
            <wp14:sizeRelV relativeFrom="margin">
              <wp14:pctHeight>0</wp14:pctHeight>
            </wp14:sizeRelV>
          </wp:anchor>
        </w:drawing>
      </w:r>
    </w:p>
    <w:p w:rsidR="009268BF" w:rsidRDefault="009268BF" w:rsidP="009268BF">
      <w:pPr>
        <w:spacing w:after="0" w:line="288" w:lineRule="auto"/>
      </w:pPr>
    </w:p>
    <w:p w:rsidR="009268BF" w:rsidRDefault="009268BF" w:rsidP="009268BF">
      <w:pPr>
        <w:spacing w:after="0" w:line="288" w:lineRule="auto"/>
      </w:pPr>
    </w:p>
    <w:p w:rsidR="009268BF" w:rsidRDefault="009268BF" w:rsidP="009268BF">
      <w:pPr>
        <w:spacing w:after="0" w:line="288" w:lineRule="auto"/>
      </w:pPr>
    </w:p>
    <w:p w:rsidR="009268BF" w:rsidRDefault="009268BF" w:rsidP="00436020">
      <w:pPr>
        <w:spacing w:after="0" w:line="240" w:lineRule="auto"/>
      </w:pPr>
    </w:p>
    <w:p w:rsidR="009268BF" w:rsidRDefault="009268BF" w:rsidP="00436020">
      <w:pPr>
        <w:spacing w:after="0" w:line="240" w:lineRule="auto"/>
      </w:pPr>
    </w:p>
    <w:p w:rsidR="00436020" w:rsidRDefault="00436020" w:rsidP="00436020">
      <w:pPr>
        <w:spacing w:after="0" w:line="240" w:lineRule="auto"/>
      </w:pPr>
    </w:p>
    <w:p w:rsidR="00436020" w:rsidRPr="00D61C92" w:rsidRDefault="00436020" w:rsidP="00436020">
      <w:pPr>
        <w:spacing w:after="0" w:line="240" w:lineRule="auto"/>
      </w:pPr>
    </w:p>
    <w:p w:rsidR="009268BF" w:rsidRPr="00285B7A" w:rsidRDefault="009268BF" w:rsidP="00436020">
      <w:pPr>
        <w:spacing w:after="0" w:line="240" w:lineRule="auto"/>
      </w:pPr>
    </w:p>
    <w:p w:rsidR="009268BF" w:rsidRPr="00285B7A" w:rsidRDefault="009268BF" w:rsidP="00436020">
      <w:pPr>
        <w:spacing w:after="0" w:line="240" w:lineRule="auto"/>
      </w:pPr>
    </w:p>
    <w:p w:rsidR="009268BF" w:rsidRPr="00285B7A" w:rsidRDefault="00C44B51" w:rsidP="00436020">
      <w:pPr>
        <w:spacing w:after="0" w:line="240" w:lineRule="auto"/>
        <w:jc w:val="center"/>
        <w:rPr>
          <w:b/>
          <w:sz w:val="72"/>
          <w:szCs w:val="72"/>
        </w:rPr>
      </w:pPr>
      <w:r w:rsidRPr="00285B7A">
        <w:rPr>
          <w:b/>
          <w:sz w:val="72"/>
          <w:szCs w:val="72"/>
        </w:rPr>
        <w:t>Měsíční statistická zpráva</w:t>
      </w:r>
    </w:p>
    <w:p w:rsidR="009268BF" w:rsidRPr="00285B7A" w:rsidRDefault="00687D54" w:rsidP="00436020">
      <w:pPr>
        <w:spacing w:after="0" w:line="240" w:lineRule="auto"/>
        <w:jc w:val="center"/>
        <w:rPr>
          <w:b/>
          <w:sz w:val="48"/>
          <w:szCs w:val="48"/>
        </w:rPr>
      </w:pPr>
      <w:r w:rsidRPr="00285B7A">
        <w:rPr>
          <w:b/>
          <w:sz w:val="48"/>
          <w:szCs w:val="48"/>
        </w:rPr>
        <w:t>BŘEZEN</w:t>
      </w:r>
      <w:r w:rsidR="00E47BCB" w:rsidRPr="00285B7A">
        <w:rPr>
          <w:b/>
          <w:sz w:val="48"/>
          <w:szCs w:val="48"/>
        </w:rPr>
        <w:t xml:space="preserve"> 2014</w:t>
      </w:r>
    </w:p>
    <w:p w:rsidR="009268BF" w:rsidRPr="00285B7A" w:rsidRDefault="009268BF" w:rsidP="00436020">
      <w:pPr>
        <w:spacing w:after="0" w:line="240" w:lineRule="auto"/>
      </w:pPr>
    </w:p>
    <w:p w:rsidR="009268BF" w:rsidRPr="00285B7A" w:rsidRDefault="009268BF" w:rsidP="00436020">
      <w:pPr>
        <w:spacing w:after="0" w:line="240" w:lineRule="auto"/>
      </w:pPr>
    </w:p>
    <w:p w:rsidR="009268BF" w:rsidRPr="00285B7A" w:rsidRDefault="009268BF" w:rsidP="00436020">
      <w:pPr>
        <w:spacing w:after="0" w:line="240" w:lineRule="auto"/>
      </w:pPr>
    </w:p>
    <w:p w:rsidR="00436020" w:rsidRPr="00285B7A" w:rsidRDefault="00436020" w:rsidP="00436020">
      <w:pPr>
        <w:spacing w:after="0" w:line="240" w:lineRule="auto"/>
      </w:pPr>
    </w:p>
    <w:p w:rsidR="00436020" w:rsidRPr="00285B7A" w:rsidRDefault="00436020" w:rsidP="00436020">
      <w:pPr>
        <w:spacing w:after="0" w:line="240" w:lineRule="auto"/>
      </w:pPr>
    </w:p>
    <w:p w:rsidR="009268BF" w:rsidRPr="00285B7A" w:rsidRDefault="009268BF" w:rsidP="00436020">
      <w:pPr>
        <w:spacing w:after="0" w:line="240" w:lineRule="auto"/>
      </w:pPr>
    </w:p>
    <w:p w:rsidR="009268BF" w:rsidRPr="00285B7A" w:rsidRDefault="009268BF" w:rsidP="00B64F20">
      <w:pPr>
        <w:spacing w:after="0" w:line="240" w:lineRule="auto"/>
        <w:jc w:val="center"/>
      </w:pPr>
      <w:r w:rsidRPr="00285B7A">
        <w:rPr>
          <w:noProof/>
          <w:lang w:eastAsia="cs-CZ"/>
        </w:rPr>
        <w:drawing>
          <wp:inline distT="0" distB="0" distL="0" distR="0" wp14:anchorId="2B413BE3" wp14:editId="00A33076">
            <wp:extent cx="5972810" cy="4162425"/>
            <wp:effectExtent l="0" t="0" r="8890" b="9525"/>
            <wp:docPr id="307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4162425"/>
                    </a:xfrm>
                    <a:prstGeom prst="rect">
                      <a:avLst/>
                    </a:prstGeom>
                    <a:noFill/>
                    <a:ln>
                      <a:noFill/>
                    </a:ln>
                    <a:extLst/>
                  </pic:spPr>
                </pic:pic>
              </a:graphicData>
            </a:graphic>
          </wp:inline>
        </w:drawing>
      </w:r>
    </w:p>
    <w:p w:rsidR="009268BF" w:rsidRPr="00285B7A" w:rsidRDefault="009268BF" w:rsidP="00436020">
      <w:pPr>
        <w:spacing w:after="0" w:line="240" w:lineRule="auto"/>
      </w:pPr>
    </w:p>
    <w:p w:rsidR="009A3B5A" w:rsidRPr="00285B7A" w:rsidRDefault="009A3B5A" w:rsidP="00436020">
      <w:pPr>
        <w:spacing w:after="0" w:line="240" w:lineRule="auto"/>
      </w:pPr>
    </w:p>
    <w:p w:rsidR="009A3B5A" w:rsidRPr="00285B7A" w:rsidRDefault="009A3B5A" w:rsidP="00436020">
      <w:pPr>
        <w:spacing w:after="0" w:line="240" w:lineRule="auto"/>
      </w:pPr>
    </w:p>
    <w:p w:rsidR="00C44B51" w:rsidRPr="00285B7A" w:rsidRDefault="00C44B51" w:rsidP="00436020">
      <w:pPr>
        <w:spacing w:after="0" w:line="240" w:lineRule="auto"/>
      </w:pPr>
    </w:p>
    <w:p w:rsidR="00DC4C5A" w:rsidRPr="00285B7A" w:rsidRDefault="00DC4C5A" w:rsidP="00436020">
      <w:pPr>
        <w:spacing w:after="0" w:line="240" w:lineRule="auto"/>
      </w:pPr>
    </w:p>
    <w:p w:rsidR="009A3B5A" w:rsidRPr="00285B7A" w:rsidRDefault="00C44B51" w:rsidP="00436020">
      <w:pPr>
        <w:spacing w:after="0" w:line="240" w:lineRule="auto"/>
      </w:pPr>
      <w:r w:rsidRPr="00285B7A">
        <w:rPr>
          <w:b/>
        </w:rPr>
        <w:t xml:space="preserve">Zpracoval: </w:t>
      </w:r>
      <w:r w:rsidRPr="00285B7A">
        <w:t>Bc. Michal Tuček</w:t>
      </w:r>
    </w:p>
    <w:p w:rsidR="009A3B5A" w:rsidRPr="00285B7A" w:rsidRDefault="006F03E1" w:rsidP="00436020">
      <w:pPr>
        <w:spacing w:after="0" w:line="240" w:lineRule="auto"/>
      </w:pPr>
      <w:hyperlink r:id="rId11" w:history="1">
        <w:r w:rsidR="00C44B51" w:rsidRPr="00285B7A">
          <w:rPr>
            <w:rStyle w:val="Hypertextovodkaz"/>
            <w:color w:val="auto"/>
          </w:rPr>
          <w:t>http://portal.mpsv.cz/upcr/kp/ulk/informace/bulletiny</w:t>
        </w:r>
      </w:hyperlink>
    </w:p>
    <w:p w:rsidR="00C44B51" w:rsidRPr="00285B7A" w:rsidRDefault="00C44B51" w:rsidP="00436020">
      <w:pPr>
        <w:spacing w:after="0" w:line="240" w:lineRule="auto"/>
        <w:rPr>
          <w:b/>
          <w:bCs/>
          <w:u w:val="single"/>
        </w:rPr>
      </w:pPr>
    </w:p>
    <w:p w:rsidR="00AB2108" w:rsidRPr="00D27037" w:rsidRDefault="00AB2108" w:rsidP="00436020">
      <w:pPr>
        <w:spacing w:after="0" w:line="240" w:lineRule="auto"/>
        <w:rPr>
          <w:b/>
          <w:bCs/>
          <w:u w:val="single"/>
        </w:rPr>
      </w:pPr>
      <w:r w:rsidRPr="00D27037">
        <w:rPr>
          <w:b/>
          <w:bCs/>
          <w:u w:val="single"/>
        </w:rPr>
        <w:lastRenderedPageBreak/>
        <w:t>Osnova:</w:t>
      </w:r>
    </w:p>
    <w:p w:rsidR="00F24DBC" w:rsidRPr="00D27037" w:rsidRDefault="00F24DBC" w:rsidP="00436020">
      <w:pPr>
        <w:spacing w:after="0" w:line="240" w:lineRule="auto"/>
        <w:rPr>
          <w:b/>
        </w:rPr>
      </w:pPr>
    </w:p>
    <w:p w:rsidR="00436020" w:rsidRPr="00D27037" w:rsidRDefault="00436020" w:rsidP="00436020">
      <w:pPr>
        <w:spacing w:after="0" w:line="240" w:lineRule="auto"/>
        <w:rPr>
          <w:b/>
        </w:rPr>
      </w:pPr>
    </w:p>
    <w:p w:rsidR="00D27037" w:rsidRPr="00D27037" w:rsidRDefault="00AB2108">
      <w:pPr>
        <w:pStyle w:val="Obsah1"/>
        <w:rPr>
          <w:rFonts w:asciiTheme="minorHAnsi" w:eastAsiaTheme="minorEastAsia" w:hAnsiTheme="minorHAnsi" w:cstheme="minorBidi"/>
          <w:b w:val="0"/>
          <w:caps w:val="0"/>
          <w:color w:val="auto"/>
          <w:sz w:val="22"/>
          <w:szCs w:val="22"/>
        </w:rPr>
      </w:pPr>
      <w:r w:rsidRPr="00D27037">
        <w:rPr>
          <w:rFonts w:asciiTheme="minorHAnsi" w:hAnsiTheme="minorHAnsi"/>
          <w:color w:val="auto"/>
          <w:sz w:val="22"/>
          <w:szCs w:val="22"/>
        </w:rPr>
        <w:fldChar w:fldCharType="begin"/>
      </w:r>
      <w:r w:rsidRPr="00D27037">
        <w:rPr>
          <w:rFonts w:asciiTheme="minorHAnsi" w:hAnsiTheme="minorHAnsi"/>
          <w:color w:val="auto"/>
          <w:sz w:val="22"/>
          <w:szCs w:val="22"/>
        </w:rPr>
        <w:instrText xml:space="preserve"> TOC \o "1-2" \h \z \u </w:instrText>
      </w:r>
      <w:r w:rsidRPr="00D27037">
        <w:rPr>
          <w:rFonts w:asciiTheme="minorHAnsi" w:hAnsiTheme="minorHAnsi"/>
          <w:color w:val="auto"/>
          <w:sz w:val="22"/>
          <w:szCs w:val="22"/>
        </w:rPr>
        <w:fldChar w:fldCharType="separate"/>
      </w:r>
      <w:hyperlink w:anchor="_Toc384889634" w:history="1">
        <w:r w:rsidR="00D27037" w:rsidRPr="00D27037">
          <w:rPr>
            <w:rStyle w:val="Hypertextovodkaz"/>
            <w:rFonts w:asciiTheme="minorHAnsi" w:hAnsiTheme="minorHAnsi"/>
            <w:color w:val="auto"/>
            <w:sz w:val="22"/>
            <w:szCs w:val="22"/>
          </w:rPr>
          <w:t>1. informace o nezaměstnanosti v Ústeckém kraji k 31. 3. 2014</w:t>
        </w:r>
        <w:r w:rsidR="00D27037" w:rsidRPr="00D27037">
          <w:rPr>
            <w:rFonts w:asciiTheme="minorHAnsi" w:hAnsiTheme="minorHAnsi"/>
            <w:webHidden/>
            <w:color w:val="auto"/>
            <w:sz w:val="22"/>
            <w:szCs w:val="22"/>
          </w:rPr>
          <w:tab/>
        </w:r>
        <w:r w:rsidR="00D27037" w:rsidRPr="00D27037">
          <w:rPr>
            <w:rFonts w:asciiTheme="minorHAnsi" w:hAnsiTheme="minorHAnsi"/>
            <w:webHidden/>
            <w:color w:val="auto"/>
            <w:sz w:val="22"/>
            <w:szCs w:val="22"/>
          </w:rPr>
          <w:fldChar w:fldCharType="begin"/>
        </w:r>
        <w:r w:rsidR="00D27037" w:rsidRPr="00D27037">
          <w:rPr>
            <w:rFonts w:asciiTheme="minorHAnsi" w:hAnsiTheme="minorHAnsi"/>
            <w:webHidden/>
            <w:color w:val="auto"/>
            <w:sz w:val="22"/>
            <w:szCs w:val="22"/>
          </w:rPr>
          <w:instrText xml:space="preserve"> PAGEREF _Toc384889634 \h </w:instrText>
        </w:r>
        <w:r w:rsidR="00D27037" w:rsidRPr="00D27037">
          <w:rPr>
            <w:rFonts w:asciiTheme="minorHAnsi" w:hAnsiTheme="minorHAnsi"/>
            <w:webHidden/>
            <w:color w:val="auto"/>
            <w:sz w:val="22"/>
            <w:szCs w:val="22"/>
          </w:rPr>
        </w:r>
        <w:r w:rsidR="00D27037" w:rsidRPr="00D27037">
          <w:rPr>
            <w:rFonts w:asciiTheme="minorHAnsi" w:hAnsiTheme="minorHAnsi"/>
            <w:webHidden/>
            <w:color w:val="auto"/>
            <w:sz w:val="22"/>
            <w:szCs w:val="22"/>
          </w:rPr>
          <w:fldChar w:fldCharType="separate"/>
        </w:r>
        <w:r w:rsidR="00D27037" w:rsidRPr="00D27037">
          <w:rPr>
            <w:rFonts w:asciiTheme="minorHAnsi" w:hAnsiTheme="minorHAnsi"/>
            <w:webHidden/>
            <w:color w:val="auto"/>
            <w:sz w:val="22"/>
            <w:szCs w:val="22"/>
          </w:rPr>
          <w:t>2</w:t>
        </w:r>
        <w:r w:rsidR="00D27037" w:rsidRPr="00D27037">
          <w:rPr>
            <w:rFonts w:asciiTheme="minorHAnsi" w:hAnsiTheme="minorHAnsi"/>
            <w:webHidden/>
            <w:color w:val="auto"/>
            <w:sz w:val="22"/>
            <w:szCs w:val="22"/>
          </w:rPr>
          <w:fldChar w:fldCharType="end"/>
        </w:r>
      </w:hyperlink>
    </w:p>
    <w:p w:rsidR="00D27037" w:rsidRPr="00D27037" w:rsidRDefault="006F03E1">
      <w:pPr>
        <w:pStyle w:val="Obsah1"/>
        <w:rPr>
          <w:rFonts w:asciiTheme="minorHAnsi" w:eastAsiaTheme="minorEastAsia" w:hAnsiTheme="minorHAnsi" w:cstheme="minorBidi"/>
          <w:b w:val="0"/>
          <w:caps w:val="0"/>
          <w:color w:val="auto"/>
          <w:sz w:val="22"/>
          <w:szCs w:val="22"/>
        </w:rPr>
      </w:pPr>
      <w:hyperlink w:anchor="_Toc384889635" w:history="1">
        <w:r w:rsidR="00D27037" w:rsidRPr="00D27037">
          <w:rPr>
            <w:rStyle w:val="Hypertextovodkaz"/>
            <w:rFonts w:asciiTheme="minorHAnsi" w:hAnsiTheme="minorHAnsi"/>
            <w:color w:val="auto"/>
            <w:sz w:val="22"/>
            <w:szCs w:val="22"/>
          </w:rPr>
          <w:t>2. Charakteristika vývoje nezaměstnanosti a volných pracovních míst v Ústeckém kraji</w:t>
        </w:r>
        <w:r w:rsidR="00D27037" w:rsidRPr="00D27037">
          <w:rPr>
            <w:rFonts w:asciiTheme="minorHAnsi" w:hAnsiTheme="minorHAnsi"/>
            <w:webHidden/>
            <w:color w:val="auto"/>
            <w:sz w:val="22"/>
            <w:szCs w:val="22"/>
          </w:rPr>
          <w:tab/>
        </w:r>
        <w:r w:rsidR="00D27037" w:rsidRPr="00D27037">
          <w:rPr>
            <w:rFonts w:asciiTheme="minorHAnsi" w:hAnsiTheme="minorHAnsi"/>
            <w:webHidden/>
            <w:color w:val="auto"/>
            <w:sz w:val="22"/>
            <w:szCs w:val="22"/>
          </w:rPr>
          <w:fldChar w:fldCharType="begin"/>
        </w:r>
        <w:r w:rsidR="00D27037" w:rsidRPr="00D27037">
          <w:rPr>
            <w:rFonts w:asciiTheme="minorHAnsi" w:hAnsiTheme="minorHAnsi"/>
            <w:webHidden/>
            <w:color w:val="auto"/>
            <w:sz w:val="22"/>
            <w:szCs w:val="22"/>
          </w:rPr>
          <w:instrText xml:space="preserve"> PAGEREF _Toc384889635 \h </w:instrText>
        </w:r>
        <w:r w:rsidR="00D27037" w:rsidRPr="00D27037">
          <w:rPr>
            <w:rFonts w:asciiTheme="minorHAnsi" w:hAnsiTheme="minorHAnsi"/>
            <w:webHidden/>
            <w:color w:val="auto"/>
            <w:sz w:val="22"/>
            <w:szCs w:val="22"/>
          </w:rPr>
        </w:r>
        <w:r w:rsidR="00D27037" w:rsidRPr="00D27037">
          <w:rPr>
            <w:rFonts w:asciiTheme="minorHAnsi" w:hAnsiTheme="minorHAnsi"/>
            <w:webHidden/>
            <w:color w:val="auto"/>
            <w:sz w:val="22"/>
            <w:szCs w:val="22"/>
          </w:rPr>
          <w:fldChar w:fldCharType="separate"/>
        </w:r>
        <w:r w:rsidR="00D27037" w:rsidRPr="00D27037">
          <w:rPr>
            <w:rFonts w:asciiTheme="minorHAnsi" w:hAnsiTheme="minorHAnsi"/>
            <w:webHidden/>
            <w:color w:val="auto"/>
            <w:sz w:val="22"/>
            <w:szCs w:val="22"/>
          </w:rPr>
          <w:t>3</w:t>
        </w:r>
        <w:r w:rsidR="00D27037" w:rsidRPr="00D27037">
          <w:rPr>
            <w:rFonts w:asciiTheme="minorHAnsi" w:hAnsiTheme="minorHAnsi"/>
            <w:webHidden/>
            <w:color w:val="auto"/>
            <w:sz w:val="22"/>
            <w:szCs w:val="22"/>
          </w:rPr>
          <w:fldChar w:fldCharType="end"/>
        </w:r>
      </w:hyperlink>
    </w:p>
    <w:p w:rsidR="00D27037" w:rsidRPr="00D27037" w:rsidRDefault="006F03E1">
      <w:pPr>
        <w:pStyle w:val="Obsah1"/>
        <w:rPr>
          <w:rFonts w:asciiTheme="minorHAnsi" w:eastAsiaTheme="minorEastAsia" w:hAnsiTheme="minorHAnsi" w:cstheme="minorBidi"/>
          <w:b w:val="0"/>
          <w:caps w:val="0"/>
          <w:color w:val="auto"/>
          <w:sz w:val="22"/>
          <w:szCs w:val="22"/>
        </w:rPr>
      </w:pPr>
      <w:hyperlink w:anchor="_Toc384889636" w:history="1">
        <w:r w:rsidR="00D27037" w:rsidRPr="00D27037">
          <w:rPr>
            <w:rStyle w:val="Hypertextovodkaz"/>
            <w:rFonts w:asciiTheme="minorHAnsi" w:hAnsiTheme="minorHAnsi"/>
            <w:color w:val="auto"/>
            <w:sz w:val="22"/>
            <w:szCs w:val="22"/>
          </w:rPr>
          <w:t>3. MAPOVÁNÍ PREDIKCE TRENDŮ ZAMĚSTNANOSTI A POTŘEB ZAMĚSTNAVATELŮ V ÚSTECKÉM KRAJI</w:t>
        </w:r>
        <w:r w:rsidR="00D27037" w:rsidRPr="00D27037">
          <w:rPr>
            <w:rFonts w:asciiTheme="minorHAnsi" w:hAnsiTheme="minorHAnsi"/>
            <w:webHidden/>
            <w:color w:val="auto"/>
            <w:sz w:val="22"/>
            <w:szCs w:val="22"/>
          </w:rPr>
          <w:tab/>
        </w:r>
        <w:r w:rsidR="00D27037" w:rsidRPr="00D27037">
          <w:rPr>
            <w:rFonts w:asciiTheme="minorHAnsi" w:hAnsiTheme="minorHAnsi"/>
            <w:webHidden/>
            <w:color w:val="auto"/>
            <w:sz w:val="22"/>
            <w:szCs w:val="22"/>
          </w:rPr>
          <w:fldChar w:fldCharType="begin"/>
        </w:r>
        <w:r w:rsidR="00D27037" w:rsidRPr="00D27037">
          <w:rPr>
            <w:rFonts w:asciiTheme="minorHAnsi" w:hAnsiTheme="minorHAnsi"/>
            <w:webHidden/>
            <w:color w:val="auto"/>
            <w:sz w:val="22"/>
            <w:szCs w:val="22"/>
          </w:rPr>
          <w:instrText xml:space="preserve"> PAGEREF _Toc384889636 \h </w:instrText>
        </w:r>
        <w:r w:rsidR="00D27037" w:rsidRPr="00D27037">
          <w:rPr>
            <w:rFonts w:asciiTheme="minorHAnsi" w:hAnsiTheme="minorHAnsi"/>
            <w:webHidden/>
            <w:color w:val="auto"/>
            <w:sz w:val="22"/>
            <w:szCs w:val="22"/>
          </w:rPr>
        </w:r>
        <w:r w:rsidR="00D27037" w:rsidRPr="00D27037">
          <w:rPr>
            <w:rFonts w:asciiTheme="minorHAnsi" w:hAnsiTheme="minorHAnsi"/>
            <w:webHidden/>
            <w:color w:val="auto"/>
            <w:sz w:val="22"/>
            <w:szCs w:val="22"/>
          </w:rPr>
          <w:fldChar w:fldCharType="separate"/>
        </w:r>
        <w:r w:rsidR="00D27037" w:rsidRPr="00D27037">
          <w:rPr>
            <w:rFonts w:asciiTheme="minorHAnsi" w:hAnsiTheme="minorHAnsi"/>
            <w:webHidden/>
            <w:color w:val="auto"/>
            <w:sz w:val="22"/>
            <w:szCs w:val="22"/>
          </w:rPr>
          <w:t>8</w:t>
        </w:r>
        <w:r w:rsidR="00D27037" w:rsidRPr="00D27037">
          <w:rPr>
            <w:rFonts w:asciiTheme="minorHAnsi" w:hAnsiTheme="minorHAnsi"/>
            <w:webHidden/>
            <w:color w:val="auto"/>
            <w:sz w:val="22"/>
            <w:szCs w:val="22"/>
          </w:rPr>
          <w:fldChar w:fldCharType="end"/>
        </w:r>
      </w:hyperlink>
    </w:p>
    <w:p w:rsidR="00D27037" w:rsidRPr="00D27037" w:rsidRDefault="006F03E1">
      <w:pPr>
        <w:pStyle w:val="Obsah1"/>
        <w:rPr>
          <w:rFonts w:asciiTheme="minorHAnsi" w:eastAsiaTheme="minorEastAsia" w:hAnsiTheme="minorHAnsi" w:cstheme="minorBidi"/>
          <w:b w:val="0"/>
          <w:caps w:val="0"/>
          <w:color w:val="auto"/>
          <w:sz w:val="22"/>
          <w:szCs w:val="22"/>
        </w:rPr>
      </w:pPr>
      <w:hyperlink w:anchor="_Toc384889637" w:history="1">
        <w:r w:rsidR="00D27037" w:rsidRPr="00D27037">
          <w:rPr>
            <w:rStyle w:val="Hypertextovodkaz"/>
            <w:rFonts w:asciiTheme="minorHAnsi" w:hAnsiTheme="minorHAnsi"/>
            <w:color w:val="auto"/>
            <w:sz w:val="22"/>
            <w:szCs w:val="22"/>
          </w:rPr>
          <w:t>4. REALIZACE AKTIVNÍ POLITIKY ZAMĚSTNANOSTI V ÚSTECKÉM KRAJI</w:t>
        </w:r>
        <w:r w:rsidR="00D27037" w:rsidRPr="00D27037">
          <w:rPr>
            <w:rFonts w:asciiTheme="minorHAnsi" w:hAnsiTheme="minorHAnsi"/>
            <w:webHidden/>
            <w:color w:val="auto"/>
            <w:sz w:val="22"/>
            <w:szCs w:val="22"/>
          </w:rPr>
          <w:tab/>
        </w:r>
        <w:r w:rsidR="00D27037" w:rsidRPr="00D27037">
          <w:rPr>
            <w:rFonts w:asciiTheme="minorHAnsi" w:hAnsiTheme="minorHAnsi"/>
            <w:webHidden/>
            <w:color w:val="auto"/>
            <w:sz w:val="22"/>
            <w:szCs w:val="22"/>
          </w:rPr>
          <w:fldChar w:fldCharType="begin"/>
        </w:r>
        <w:r w:rsidR="00D27037" w:rsidRPr="00D27037">
          <w:rPr>
            <w:rFonts w:asciiTheme="minorHAnsi" w:hAnsiTheme="minorHAnsi"/>
            <w:webHidden/>
            <w:color w:val="auto"/>
            <w:sz w:val="22"/>
            <w:szCs w:val="22"/>
          </w:rPr>
          <w:instrText xml:space="preserve"> PAGEREF _Toc384889637 \h </w:instrText>
        </w:r>
        <w:r w:rsidR="00D27037" w:rsidRPr="00D27037">
          <w:rPr>
            <w:rFonts w:asciiTheme="minorHAnsi" w:hAnsiTheme="minorHAnsi"/>
            <w:webHidden/>
            <w:color w:val="auto"/>
            <w:sz w:val="22"/>
            <w:szCs w:val="22"/>
          </w:rPr>
        </w:r>
        <w:r w:rsidR="00D27037" w:rsidRPr="00D27037">
          <w:rPr>
            <w:rFonts w:asciiTheme="minorHAnsi" w:hAnsiTheme="minorHAnsi"/>
            <w:webHidden/>
            <w:color w:val="auto"/>
            <w:sz w:val="22"/>
            <w:szCs w:val="22"/>
          </w:rPr>
          <w:fldChar w:fldCharType="separate"/>
        </w:r>
        <w:r w:rsidR="00D27037" w:rsidRPr="00D27037">
          <w:rPr>
            <w:rFonts w:asciiTheme="minorHAnsi" w:hAnsiTheme="minorHAnsi"/>
            <w:webHidden/>
            <w:color w:val="auto"/>
            <w:sz w:val="22"/>
            <w:szCs w:val="22"/>
          </w:rPr>
          <w:t>9</w:t>
        </w:r>
        <w:r w:rsidR="00D27037" w:rsidRPr="00D27037">
          <w:rPr>
            <w:rFonts w:asciiTheme="minorHAnsi" w:hAnsiTheme="minorHAnsi"/>
            <w:webHidden/>
            <w:color w:val="auto"/>
            <w:sz w:val="22"/>
            <w:szCs w:val="22"/>
          </w:rPr>
          <w:fldChar w:fldCharType="end"/>
        </w:r>
      </w:hyperlink>
    </w:p>
    <w:p w:rsidR="00D27037" w:rsidRPr="00D27037" w:rsidRDefault="006F03E1">
      <w:pPr>
        <w:pStyle w:val="Obsah1"/>
        <w:rPr>
          <w:rFonts w:asciiTheme="minorHAnsi" w:eastAsiaTheme="minorEastAsia" w:hAnsiTheme="minorHAnsi" w:cstheme="minorBidi"/>
          <w:b w:val="0"/>
          <w:caps w:val="0"/>
          <w:color w:val="auto"/>
          <w:sz w:val="22"/>
          <w:szCs w:val="22"/>
        </w:rPr>
      </w:pPr>
      <w:hyperlink w:anchor="_Toc384889638" w:history="1">
        <w:r w:rsidR="00D27037" w:rsidRPr="00D27037">
          <w:rPr>
            <w:rStyle w:val="Hypertextovodkaz"/>
            <w:rFonts w:asciiTheme="minorHAnsi" w:hAnsiTheme="minorHAnsi"/>
            <w:color w:val="auto"/>
            <w:sz w:val="22"/>
            <w:szCs w:val="22"/>
          </w:rPr>
          <w:t>5. POSKYTNUTÉ nepojistné sociální dávky V ÚSTECKÉM KRAJI</w:t>
        </w:r>
        <w:r w:rsidR="00D27037" w:rsidRPr="00D27037">
          <w:rPr>
            <w:rFonts w:asciiTheme="minorHAnsi" w:hAnsiTheme="minorHAnsi"/>
            <w:webHidden/>
            <w:color w:val="auto"/>
            <w:sz w:val="22"/>
            <w:szCs w:val="22"/>
          </w:rPr>
          <w:tab/>
        </w:r>
        <w:r w:rsidR="00D27037" w:rsidRPr="00D27037">
          <w:rPr>
            <w:rFonts w:asciiTheme="minorHAnsi" w:hAnsiTheme="minorHAnsi"/>
            <w:webHidden/>
            <w:color w:val="auto"/>
            <w:sz w:val="22"/>
            <w:szCs w:val="22"/>
          </w:rPr>
          <w:fldChar w:fldCharType="begin"/>
        </w:r>
        <w:r w:rsidR="00D27037" w:rsidRPr="00D27037">
          <w:rPr>
            <w:rFonts w:asciiTheme="minorHAnsi" w:hAnsiTheme="minorHAnsi"/>
            <w:webHidden/>
            <w:color w:val="auto"/>
            <w:sz w:val="22"/>
            <w:szCs w:val="22"/>
          </w:rPr>
          <w:instrText xml:space="preserve"> PAGEREF _Toc384889638 \h </w:instrText>
        </w:r>
        <w:r w:rsidR="00D27037" w:rsidRPr="00D27037">
          <w:rPr>
            <w:rFonts w:asciiTheme="minorHAnsi" w:hAnsiTheme="minorHAnsi"/>
            <w:webHidden/>
            <w:color w:val="auto"/>
            <w:sz w:val="22"/>
            <w:szCs w:val="22"/>
          </w:rPr>
        </w:r>
        <w:r w:rsidR="00D27037" w:rsidRPr="00D27037">
          <w:rPr>
            <w:rFonts w:asciiTheme="minorHAnsi" w:hAnsiTheme="minorHAnsi"/>
            <w:webHidden/>
            <w:color w:val="auto"/>
            <w:sz w:val="22"/>
            <w:szCs w:val="22"/>
          </w:rPr>
          <w:fldChar w:fldCharType="separate"/>
        </w:r>
        <w:r w:rsidR="00D27037" w:rsidRPr="00D27037">
          <w:rPr>
            <w:rFonts w:asciiTheme="minorHAnsi" w:hAnsiTheme="minorHAnsi"/>
            <w:webHidden/>
            <w:color w:val="auto"/>
            <w:sz w:val="22"/>
            <w:szCs w:val="22"/>
          </w:rPr>
          <w:t>12</w:t>
        </w:r>
        <w:r w:rsidR="00D27037" w:rsidRPr="00D27037">
          <w:rPr>
            <w:rFonts w:asciiTheme="minorHAnsi" w:hAnsiTheme="minorHAnsi"/>
            <w:webHidden/>
            <w:color w:val="auto"/>
            <w:sz w:val="22"/>
            <w:szCs w:val="22"/>
          </w:rPr>
          <w:fldChar w:fldCharType="end"/>
        </w:r>
      </w:hyperlink>
    </w:p>
    <w:p w:rsidR="00D27037" w:rsidRPr="00D27037" w:rsidRDefault="006F03E1">
      <w:pPr>
        <w:pStyle w:val="Obsah1"/>
        <w:rPr>
          <w:rFonts w:asciiTheme="minorHAnsi" w:eastAsiaTheme="minorEastAsia" w:hAnsiTheme="minorHAnsi" w:cstheme="minorBidi"/>
          <w:b w:val="0"/>
          <w:caps w:val="0"/>
          <w:color w:val="auto"/>
          <w:sz w:val="22"/>
          <w:szCs w:val="22"/>
        </w:rPr>
      </w:pPr>
      <w:hyperlink w:anchor="_Toc384889639" w:history="1">
        <w:r w:rsidR="00D27037" w:rsidRPr="00D27037">
          <w:rPr>
            <w:rStyle w:val="Hypertextovodkaz"/>
            <w:rFonts w:asciiTheme="minorHAnsi" w:hAnsiTheme="minorHAnsi"/>
            <w:color w:val="auto"/>
            <w:sz w:val="22"/>
            <w:szCs w:val="22"/>
          </w:rPr>
          <w:t>6. projekty spolufinancované z esf REALIZOVANÉ NA KRP ÚSTÍ NAD LABEM</w:t>
        </w:r>
        <w:r w:rsidR="00D27037" w:rsidRPr="00D27037">
          <w:rPr>
            <w:rFonts w:asciiTheme="minorHAnsi" w:hAnsiTheme="minorHAnsi"/>
            <w:webHidden/>
            <w:color w:val="auto"/>
            <w:sz w:val="22"/>
            <w:szCs w:val="22"/>
          </w:rPr>
          <w:tab/>
        </w:r>
        <w:r w:rsidR="00D27037" w:rsidRPr="00D27037">
          <w:rPr>
            <w:rFonts w:asciiTheme="minorHAnsi" w:hAnsiTheme="minorHAnsi"/>
            <w:webHidden/>
            <w:color w:val="auto"/>
            <w:sz w:val="22"/>
            <w:szCs w:val="22"/>
          </w:rPr>
          <w:fldChar w:fldCharType="begin"/>
        </w:r>
        <w:r w:rsidR="00D27037" w:rsidRPr="00D27037">
          <w:rPr>
            <w:rFonts w:asciiTheme="minorHAnsi" w:hAnsiTheme="minorHAnsi"/>
            <w:webHidden/>
            <w:color w:val="auto"/>
            <w:sz w:val="22"/>
            <w:szCs w:val="22"/>
          </w:rPr>
          <w:instrText xml:space="preserve"> PAGEREF _Toc384889639 \h </w:instrText>
        </w:r>
        <w:r w:rsidR="00D27037" w:rsidRPr="00D27037">
          <w:rPr>
            <w:rFonts w:asciiTheme="minorHAnsi" w:hAnsiTheme="minorHAnsi"/>
            <w:webHidden/>
            <w:color w:val="auto"/>
            <w:sz w:val="22"/>
            <w:szCs w:val="22"/>
          </w:rPr>
        </w:r>
        <w:r w:rsidR="00D27037" w:rsidRPr="00D27037">
          <w:rPr>
            <w:rFonts w:asciiTheme="minorHAnsi" w:hAnsiTheme="minorHAnsi"/>
            <w:webHidden/>
            <w:color w:val="auto"/>
            <w:sz w:val="22"/>
            <w:szCs w:val="22"/>
          </w:rPr>
          <w:fldChar w:fldCharType="separate"/>
        </w:r>
        <w:r w:rsidR="00D27037" w:rsidRPr="00D27037">
          <w:rPr>
            <w:rFonts w:asciiTheme="minorHAnsi" w:hAnsiTheme="minorHAnsi"/>
            <w:webHidden/>
            <w:color w:val="auto"/>
            <w:sz w:val="22"/>
            <w:szCs w:val="22"/>
          </w:rPr>
          <w:t>13</w:t>
        </w:r>
        <w:r w:rsidR="00D27037" w:rsidRPr="00D27037">
          <w:rPr>
            <w:rFonts w:asciiTheme="minorHAnsi" w:hAnsiTheme="minorHAnsi"/>
            <w:webHidden/>
            <w:color w:val="auto"/>
            <w:sz w:val="22"/>
            <w:szCs w:val="22"/>
          </w:rPr>
          <w:fldChar w:fldCharType="end"/>
        </w:r>
      </w:hyperlink>
    </w:p>
    <w:p w:rsidR="00D27037" w:rsidRPr="00D27037" w:rsidRDefault="006F03E1">
      <w:pPr>
        <w:pStyle w:val="Obsah1"/>
        <w:rPr>
          <w:rFonts w:asciiTheme="minorHAnsi" w:eastAsiaTheme="minorEastAsia" w:hAnsiTheme="minorHAnsi" w:cstheme="minorBidi"/>
          <w:b w:val="0"/>
          <w:caps w:val="0"/>
          <w:color w:val="auto"/>
          <w:sz w:val="22"/>
          <w:szCs w:val="22"/>
        </w:rPr>
      </w:pPr>
      <w:hyperlink w:anchor="_Toc384889640" w:history="1">
        <w:r w:rsidR="00D27037" w:rsidRPr="00D27037">
          <w:rPr>
            <w:rStyle w:val="Hypertextovodkaz"/>
            <w:rFonts w:asciiTheme="minorHAnsi" w:hAnsiTheme="minorHAnsi"/>
            <w:color w:val="auto"/>
            <w:sz w:val="22"/>
            <w:szCs w:val="22"/>
          </w:rPr>
          <w:t>7. Veřejná služba realizovaná v Ústeckém kraji</w:t>
        </w:r>
        <w:r w:rsidR="00D27037" w:rsidRPr="00D27037">
          <w:rPr>
            <w:rFonts w:asciiTheme="minorHAnsi" w:hAnsiTheme="minorHAnsi"/>
            <w:webHidden/>
            <w:color w:val="auto"/>
            <w:sz w:val="22"/>
            <w:szCs w:val="22"/>
          </w:rPr>
          <w:tab/>
        </w:r>
        <w:r w:rsidR="00D27037" w:rsidRPr="00D27037">
          <w:rPr>
            <w:rFonts w:asciiTheme="minorHAnsi" w:hAnsiTheme="minorHAnsi"/>
            <w:webHidden/>
            <w:color w:val="auto"/>
            <w:sz w:val="22"/>
            <w:szCs w:val="22"/>
          </w:rPr>
          <w:fldChar w:fldCharType="begin"/>
        </w:r>
        <w:r w:rsidR="00D27037" w:rsidRPr="00D27037">
          <w:rPr>
            <w:rFonts w:asciiTheme="minorHAnsi" w:hAnsiTheme="minorHAnsi"/>
            <w:webHidden/>
            <w:color w:val="auto"/>
            <w:sz w:val="22"/>
            <w:szCs w:val="22"/>
          </w:rPr>
          <w:instrText xml:space="preserve"> PAGEREF _Toc384889640 \h </w:instrText>
        </w:r>
        <w:r w:rsidR="00D27037" w:rsidRPr="00D27037">
          <w:rPr>
            <w:rFonts w:asciiTheme="minorHAnsi" w:hAnsiTheme="minorHAnsi"/>
            <w:webHidden/>
            <w:color w:val="auto"/>
            <w:sz w:val="22"/>
            <w:szCs w:val="22"/>
          </w:rPr>
        </w:r>
        <w:r w:rsidR="00D27037" w:rsidRPr="00D27037">
          <w:rPr>
            <w:rFonts w:asciiTheme="minorHAnsi" w:hAnsiTheme="minorHAnsi"/>
            <w:webHidden/>
            <w:color w:val="auto"/>
            <w:sz w:val="22"/>
            <w:szCs w:val="22"/>
          </w:rPr>
          <w:fldChar w:fldCharType="separate"/>
        </w:r>
        <w:r w:rsidR="00D27037" w:rsidRPr="00D27037">
          <w:rPr>
            <w:rFonts w:asciiTheme="minorHAnsi" w:hAnsiTheme="minorHAnsi"/>
            <w:webHidden/>
            <w:color w:val="auto"/>
            <w:sz w:val="22"/>
            <w:szCs w:val="22"/>
          </w:rPr>
          <w:t>15</w:t>
        </w:r>
        <w:r w:rsidR="00D27037" w:rsidRPr="00D27037">
          <w:rPr>
            <w:rFonts w:asciiTheme="minorHAnsi" w:hAnsiTheme="minorHAnsi"/>
            <w:webHidden/>
            <w:color w:val="auto"/>
            <w:sz w:val="22"/>
            <w:szCs w:val="22"/>
          </w:rPr>
          <w:fldChar w:fldCharType="end"/>
        </w:r>
      </w:hyperlink>
    </w:p>
    <w:p w:rsidR="00D27037" w:rsidRPr="00D27037" w:rsidRDefault="006F03E1">
      <w:pPr>
        <w:pStyle w:val="Obsah1"/>
        <w:rPr>
          <w:rFonts w:asciiTheme="minorHAnsi" w:eastAsiaTheme="minorEastAsia" w:hAnsiTheme="minorHAnsi" w:cstheme="minorBidi"/>
          <w:b w:val="0"/>
          <w:caps w:val="0"/>
          <w:color w:val="auto"/>
          <w:sz w:val="22"/>
          <w:szCs w:val="22"/>
        </w:rPr>
      </w:pPr>
      <w:hyperlink w:anchor="_Toc384889641" w:history="1">
        <w:r w:rsidR="00D27037" w:rsidRPr="00D27037">
          <w:rPr>
            <w:rStyle w:val="Hypertextovodkaz"/>
            <w:rFonts w:asciiTheme="minorHAnsi" w:hAnsiTheme="minorHAnsi"/>
            <w:color w:val="auto"/>
            <w:sz w:val="22"/>
            <w:szCs w:val="22"/>
          </w:rPr>
          <w:t>8. Aktivity eures poradce V ÚSTECKÉM KRAJI</w:t>
        </w:r>
        <w:r w:rsidR="00D27037" w:rsidRPr="00D27037">
          <w:rPr>
            <w:rFonts w:asciiTheme="minorHAnsi" w:hAnsiTheme="minorHAnsi"/>
            <w:webHidden/>
            <w:color w:val="auto"/>
            <w:sz w:val="22"/>
            <w:szCs w:val="22"/>
          </w:rPr>
          <w:tab/>
        </w:r>
        <w:r w:rsidR="00D27037" w:rsidRPr="00D27037">
          <w:rPr>
            <w:rFonts w:asciiTheme="minorHAnsi" w:hAnsiTheme="minorHAnsi"/>
            <w:webHidden/>
            <w:color w:val="auto"/>
            <w:sz w:val="22"/>
            <w:szCs w:val="22"/>
          </w:rPr>
          <w:fldChar w:fldCharType="begin"/>
        </w:r>
        <w:r w:rsidR="00D27037" w:rsidRPr="00D27037">
          <w:rPr>
            <w:rFonts w:asciiTheme="minorHAnsi" w:hAnsiTheme="minorHAnsi"/>
            <w:webHidden/>
            <w:color w:val="auto"/>
            <w:sz w:val="22"/>
            <w:szCs w:val="22"/>
          </w:rPr>
          <w:instrText xml:space="preserve"> PAGEREF _Toc384889641 \h </w:instrText>
        </w:r>
        <w:r w:rsidR="00D27037" w:rsidRPr="00D27037">
          <w:rPr>
            <w:rFonts w:asciiTheme="minorHAnsi" w:hAnsiTheme="minorHAnsi"/>
            <w:webHidden/>
            <w:color w:val="auto"/>
            <w:sz w:val="22"/>
            <w:szCs w:val="22"/>
          </w:rPr>
        </w:r>
        <w:r w:rsidR="00D27037" w:rsidRPr="00D27037">
          <w:rPr>
            <w:rFonts w:asciiTheme="minorHAnsi" w:hAnsiTheme="minorHAnsi"/>
            <w:webHidden/>
            <w:color w:val="auto"/>
            <w:sz w:val="22"/>
            <w:szCs w:val="22"/>
          </w:rPr>
          <w:fldChar w:fldCharType="separate"/>
        </w:r>
        <w:r w:rsidR="00D27037" w:rsidRPr="00D27037">
          <w:rPr>
            <w:rFonts w:asciiTheme="minorHAnsi" w:hAnsiTheme="minorHAnsi"/>
            <w:webHidden/>
            <w:color w:val="auto"/>
            <w:sz w:val="22"/>
            <w:szCs w:val="22"/>
          </w:rPr>
          <w:t>15</w:t>
        </w:r>
        <w:r w:rsidR="00D27037" w:rsidRPr="00D27037">
          <w:rPr>
            <w:rFonts w:asciiTheme="minorHAnsi" w:hAnsiTheme="minorHAnsi"/>
            <w:webHidden/>
            <w:color w:val="auto"/>
            <w:sz w:val="22"/>
            <w:szCs w:val="22"/>
          </w:rPr>
          <w:fldChar w:fldCharType="end"/>
        </w:r>
      </w:hyperlink>
    </w:p>
    <w:p w:rsidR="00D27037" w:rsidRPr="00D27037" w:rsidRDefault="006F03E1">
      <w:pPr>
        <w:pStyle w:val="Obsah1"/>
        <w:rPr>
          <w:rFonts w:asciiTheme="minorHAnsi" w:eastAsiaTheme="minorEastAsia" w:hAnsiTheme="minorHAnsi" w:cstheme="minorBidi"/>
          <w:b w:val="0"/>
          <w:caps w:val="0"/>
          <w:color w:val="auto"/>
          <w:sz w:val="22"/>
          <w:szCs w:val="22"/>
        </w:rPr>
      </w:pPr>
      <w:hyperlink w:anchor="_Toc384889642" w:history="1">
        <w:r w:rsidR="00D27037" w:rsidRPr="00D27037">
          <w:rPr>
            <w:rStyle w:val="Hypertextovodkaz"/>
            <w:rFonts w:asciiTheme="minorHAnsi" w:hAnsiTheme="minorHAnsi"/>
            <w:color w:val="auto"/>
            <w:sz w:val="22"/>
            <w:szCs w:val="22"/>
          </w:rPr>
          <w:t>9. Kontrolní a inspekční činnost NA KRP ÚSTÍ NAD lABEM</w:t>
        </w:r>
        <w:r w:rsidR="00D27037" w:rsidRPr="00D27037">
          <w:rPr>
            <w:rFonts w:asciiTheme="minorHAnsi" w:hAnsiTheme="minorHAnsi"/>
            <w:webHidden/>
            <w:color w:val="auto"/>
            <w:sz w:val="22"/>
            <w:szCs w:val="22"/>
          </w:rPr>
          <w:tab/>
        </w:r>
        <w:r w:rsidR="00D27037" w:rsidRPr="00D27037">
          <w:rPr>
            <w:rFonts w:asciiTheme="minorHAnsi" w:hAnsiTheme="minorHAnsi"/>
            <w:webHidden/>
            <w:color w:val="auto"/>
            <w:sz w:val="22"/>
            <w:szCs w:val="22"/>
          </w:rPr>
          <w:fldChar w:fldCharType="begin"/>
        </w:r>
        <w:r w:rsidR="00D27037" w:rsidRPr="00D27037">
          <w:rPr>
            <w:rFonts w:asciiTheme="minorHAnsi" w:hAnsiTheme="minorHAnsi"/>
            <w:webHidden/>
            <w:color w:val="auto"/>
            <w:sz w:val="22"/>
            <w:szCs w:val="22"/>
          </w:rPr>
          <w:instrText xml:space="preserve"> PAGEREF _Toc384889642 \h </w:instrText>
        </w:r>
        <w:r w:rsidR="00D27037" w:rsidRPr="00D27037">
          <w:rPr>
            <w:rFonts w:asciiTheme="minorHAnsi" w:hAnsiTheme="minorHAnsi"/>
            <w:webHidden/>
            <w:color w:val="auto"/>
            <w:sz w:val="22"/>
            <w:szCs w:val="22"/>
          </w:rPr>
        </w:r>
        <w:r w:rsidR="00D27037" w:rsidRPr="00D27037">
          <w:rPr>
            <w:rFonts w:asciiTheme="minorHAnsi" w:hAnsiTheme="minorHAnsi"/>
            <w:webHidden/>
            <w:color w:val="auto"/>
            <w:sz w:val="22"/>
            <w:szCs w:val="22"/>
          </w:rPr>
          <w:fldChar w:fldCharType="separate"/>
        </w:r>
        <w:r w:rsidR="00D27037" w:rsidRPr="00D27037">
          <w:rPr>
            <w:rFonts w:asciiTheme="minorHAnsi" w:hAnsiTheme="minorHAnsi"/>
            <w:webHidden/>
            <w:color w:val="auto"/>
            <w:sz w:val="22"/>
            <w:szCs w:val="22"/>
          </w:rPr>
          <w:t>16</w:t>
        </w:r>
        <w:r w:rsidR="00D27037" w:rsidRPr="00D27037">
          <w:rPr>
            <w:rFonts w:asciiTheme="minorHAnsi" w:hAnsiTheme="minorHAnsi"/>
            <w:webHidden/>
            <w:color w:val="auto"/>
            <w:sz w:val="22"/>
            <w:szCs w:val="22"/>
          </w:rPr>
          <w:fldChar w:fldCharType="end"/>
        </w:r>
      </w:hyperlink>
    </w:p>
    <w:p w:rsidR="00D27037" w:rsidRPr="00D27037" w:rsidRDefault="006F03E1">
      <w:pPr>
        <w:pStyle w:val="Obsah1"/>
        <w:rPr>
          <w:rFonts w:asciiTheme="minorHAnsi" w:eastAsiaTheme="minorEastAsia" w:hAnsiTheme="minorHAnsi" w:cstheme="minorBidi"/>
          <w:b w:val="0"/>
          <w:caps w:val="0"/>
          <w:color w:val="auto"/>
          <w:sz w:val="22"/>
          <w:szCs w:val="22"/>
        </w:rPr>
      </w:pPr>
      <w:hyperlink w:anchor="_Toc384889643" w:history="1">
        <w:r w:rsidR="00D27037" w:rsidRPr="00D27037">
          <w:rPr>
            <w:rStyle w:val="Hypertextovodkaz"/>
            <w:rFonts w:asciiTheme="minorHAnsi" w:hAnsiTheme="minorHAnsi"/>
            <w:color w:val="auto"/>
            <w:sz w:val="22"/>
            <w:szCs w:val="22"/>
          </w:rPr>
          <w:t>10. zahraniční zaměstnanost V ÚSTECKÉM KRAJI</w:t>
        </w:r>
        <w:r w:rsidR="00D27037" w:rsidRPr="00D27037">
          <w:rPr>
            <w:rFonts w:asciiTheme="minorHAnsi" w:hAnsiTheme="minorHAnsi"/>
            <w:webHidden/>
            <w:color w:val="auto"/>
            <w:sz w:val="22"/>
            <w:szCs w:val="22"/>
          </w:rPr>
          <w:tab/>
        </w:r>
        <w:r w:rsidR="00D27037" w:rsidRPr="00D27037">
          <w:rPr>
            <w:rFonts w:asciiTheme="minorHAnsi" w:hAnsiTheme="minorHAnsi"/>
            <w:webHidden/>
            <w:color w:val="auto"/>
            <w:sz w:val="22"/>
            <w:szCs w:val="22"/>
          </w:rPr>
          <w:fldChar w:fldCharType="begin"/>
        </w:r>
        <w:r w:rsidR="00D27037" w:rsidRPr="00D27037">
          <w:rPr>
            <w:rFonts w:asciiTheme="minorHAnsi" w:hAnsiTheme="minorHAnsi"/>
            <w:webHidden/>
            <w:color w:val="auto"/>
            <w:sz w:val="22"/>
            <w:szCs w:val="22"/>
          </w:rPr>
          <w:instrText xml:space="preserve"> PAGEREF _Toc384889643 \h </w:instrText>
        </w:r>
        <w:r w:rsidR="00D27037" w:rsidRPr="00D27037">
          <w:rPr>
            <w:rFonts w:asciiTheme="minorHAnsi" w:hAnsiTheme="minorHAnsi"/>
            <w:webHidden/>
            <w:color w:val="auto"/>
            <w:sz w:val="22"/>
            <w:szCs w:val="22"/>
          </w:rPr>
        </w:r>
        <w:r w:rsidR="00D27037" w:rsidRPr="00D27037">
          <w:rPr>
            <w:rFonts w:asciiTheme="minorHAnsi" w:hAnsiTheme="minorHAnsi"/>
            <w:webHidden/>
            <w:color w:val="auto"/>
            <w:sz w:val="22"/>
            <w:szCs w:val="22"/>
          </w:rPr>
          <w:fldChar w:fldCharType="separate"/>
        </w:r>
        <w:r w:rsidR="00D27037" w:rsidRPr="00D27037">
          <w:rPr>
            <w:rFonts w:asciiTheme="minorHAnsi" w:hAnsiTheme="minorHAnsi"/>
            <w:webHidden/>
            <w:color w:val="auto"/>
            <w:sz w:val="22"/>
            <w:szCs w:val="22"/>
          </w:rPr>
          <w:t>17</w:t>
        </w:r>
        <w:r w:rsidR="00D27037" w:rsidRPr="00D27037">
          <w:rPr>
            <w:rFonts w:asciiTheme="minorHAnsi" w:hAnsiTheme="minorHAnsi"/>
            <w:webHidden/>
            <w:color w:val="auto"/>
            <w:sz w:val="22"/>
            <w:szCs w:val="22"/>
          </w:rPr>
          <w:fldChar w:fldCharType="end"/>
        </w:r>
      </w:hyperlink>
    </w:p>
    <w:p w:rsidR="00D27037" w:rsidRPr="00D27037" w:rsidRDefault="006F03E1">
      <w:pPr>
        <w:pStyle w:val="Obsah1"/>
        <w:rPr>
          <w:rFonts w:asciiTheme="minorHAnsi" w:eastAsiaTheme="minorEastAsia" w:hAnsiTheme="minorHAnsi" w:cstheme="minorBidi"/>
          <w:b w:val="0"/>
          <w:caps w:val="0"/>
          <w:color w:val="auto"/>
          <w:sz w:val="22"/>
          <w:szCs w:val="22"/>
        </w:rPr>
      </w:pPr>
      <w:hyperlink w:anchor="_Toc384889644" w:history="1">
        <w:r w:rsidR="00D27037" w:rsidRPr="00D27037">
          <w:rPr>
            <w:rStyle w:val="Hypertextovodkaz"/>
            <w:rFonts w:asciiTheme="minorHAnsi" w:hAnsiTheme="minorHAnsi"/>
            <w:color w:val="auto"/>
            <w:sz w:val="22"/>
            <w:szCs w:val="22"/>
          </w:rPr>
          <w:t>11. přílohy - podíl nezaměstnaných v obcích Ústeckého kraje k 31. 3. 2014</w:t>
        </w:r>
        <w:r w:rsidR="00D27037" w:rsidRPr="00D27037">
          <w:rPr>
            <w:rFonts w:asciiTheme="minorHAnsi" w:hAnsiTheme="minorHAnsi"/>
            <w:webHidden/>
            <w:color w:val="auto"/>
            <w:sz w:val="22"/>
            <w:szCs w:val="22"/>
          </w:rPr>
          <w:tab/>
        </w:r>
        <w:r w:rsidR="00D27037" w:rsidRPr="00D27037">
          <w:rPr>
            <w:rFonts w:asciiTheme="minorHAnsi" w:hAnsiTheme="minorHAnsi"/>
            <w:webHidden/>
            <w:color w:val="auto"/>
            <w:sz w:val="22"/>
            <w:szCs w:val="22"/>
          </w:rPr>
          <w:fldChar w:fldCharType="begin"/>
        </w:r>
        <w:r w:rsidR="00D27037" w:rsidRPr="00D27037">
          <w:rPr>
            <w:rFonts w:asciiTheme="minorHAnsi" w:hAnsiTheme="minorHAnsi"/>
            <w:webHidden/>
            <w:color w:val="auto"/>
            <w:sz w:val="22"/>
            <w:szCs w:val="22"/>
          </w:rPr>
          <w:instrText xml:space="preserve"> PAGEREF _Toc384889644 \h </w:instrText>
        </w:r>
        <w:r w:rsidR="00D27037" w:rsidRPr="00D27037">
          <w:rPr>
            <w:rFonts w:asciiTheme="minorHAnsi" w:hAnsiTheme="minorHAnsi"/>
            <w:webHidden/>
            <w:color w:val="auto"/>
            <w:sz w:val="22"/>
            <w:szCs w:val="22"/>
          </w:rPr>
        </w:r>
        <w:r w:rsidR="00D27037" w:rsidRPr="00D27037">
          <w:rPr>
            <w:rFonts w:asciiTheme="minorHAnsi" w:hAnsiTheme="minorHAnsi"/>
            <w:webHidden/>
            <w:color w:val="auto"/>
            <w:sz w:val="22"/>
            <w:szCs w:val="22"/>
          </w:rPr>
          <w:fldChar w:fldCharType="separate"/>
        </w:r>
        <w:r w:rsidR="00D27037" w:rsidRPr="00D27037">
          <w:rPr>
            <w:rFonts w:asciiTheme="minorHAnsi" w:hAnsiTheme="minorHAnsi"/>
            <w:webHidden/>
            <w:color w:val="auto"/>
            <w:sz w:val="22"/>
            <w:szCs w:val="22"/>
          </w:rPr>
          <w:t>18</w:t>
        </w:r>
        <w:r w:rsidR="00D27037" w:rsidRPr="00D27037">
          <w:rPr>
            <w:rFonts w:asciiTheme="minorHAnsi" w:hAnsiTheme="minorHAnsi"/>
            <w:webHidden/>
            <w:color w:val="auto"/>
            <w:sz w:val="22"/>
            <w:szCs w:val="22"/>
          </w:rPr>
          <w:fldChar w:fldCharType="end"/>
        </w:r>
      </w:hyperlink>
    </w:p>
    <w:p w:rsidR="00AB2108" w:rsidRPr="00D27037" w:rsidRDefault="00AB2108" w:rsidP="00436020">
      <w:pPr>
        <w:spacing w:after="0" w:line="240" w:lineRule="auto"/>
        <w:jc w:val="both"/>
      </w:pPr>
      <w:r w:rsidRPr="00D27037">
        <w:fldChar w:fldCharType="end"/>
      </w:r>
    </w:p>
    <w:p w:rsidR="00AB2108" w:rsidRPr="00D27037" w:rsidRDefault="00AB2108" w:rsidP="00436020">
      <w:pPr>
        <w:spacing w:after="0" w:line="240" w:lineRule="auto"/>
        <w:jc w:val="both"/>
      </w:pPr>
    </w:p>
    <w:p w:rsidR="002C475D" w:rsidRPr="00D27037" w:rsidRDefault="002C475D" w:rsidP="00436020">
      <w:pPr>
        <w:spacing w:after="0" w:line="240" w:lineRule="auto"/>
        <w:jc w:val="both"/>
      </w:pPr>
    </w:p>
    <w:p w:rsidR="002C475D" w:rsidRPr="00D27037" w:rsidRDefault="002C475D" w:rsidP="00436020">
      <w:pPr>
        <w:spacing w:after="0" w:line="240" w:lineRule="auto"/>
        <w:jc w:val="both"/>
      </w:pPr>
    </w:p>
    <w:p w:rsidR="00AB2108" w:rsidRPr="00D27037" w:rsidRDefault="00AB2108" w:rsidP="00436020">
      <w:pPr>
        <w:spacing w:after="0" w:line="240" w:lineRule="auto"/>
        <w:jc w:val="both"/>
      </w:pPr>
    </w:p>
    <w:p w:rsidR="00DF3B3D" w:rsidRPr="00285B7A" w:rsidRDefault="00DF3B3D" w:rsidP="00436020">
      <w:pPr>
        <w:spacing w:after="0" w:line="240" w:lineRule="auto"/>
        <w:jc w:val="both"/>
      </w:pPr>
    </w:p>
    <w:p w:rsidR="001575D6" w:rsidRPr="00285B7A" w:rsidRDefault="001575D6" w:rsidP="00436020">
      <w:pPr>
        <w:spacing w:after="0" w:line="240" w:lineRule="auto"/>
        <w:jc w:val="both"/>
      </w:pPr>
    </w:p>
    <w:p w:rsidR="004B7CF1" w:rsidRPr="00285B7A" w:rsidRDefault="004B7CF1" w:rsidP="007447E3">
      <w:pPr>
        <w:spacing w:after="0" w:line="240" w:lineRule="auto"/>
        <w:jc w:val="both"/>
      </w:pPr>
    </w:p>
    <w:p w:rsidR="00D46917" w:rsidRPr="00285B7A" w:rsidRDefault="00D46917" w:rsidP="007447E3">
      <w:pPr>
        <w:spacing w:after="0" w:line="240" w:lineRule="auto"/>
        <w:jc w:val="both"/>
      </w:pPr>
    </w:p>
    <w:p w:rsidR="00D46917" w:rsidRPr="00285B7A" w:rsidRDefault="00D46917" w:rsidP="007447E3">
      <w:pPr>
        <w:spacing w:after="0" w:line="240" w:lineRule="auto"/>
        <w:jc w:val="both"/>
      </w:pPr>
    </w:p>
    <w:p w:rsidR="00D46917" w:rsidRPr="00285B7A" w:rsidRDefault="00D46917" w:rsidP="007447E3">
      <w:pPr>
        <w:spacing w:after="0" w:line="240" w:lineRule="auto"/>
        <w:jc w:val="both"/>
      </w:pPr>
    </w:p>
    <w:p w:rsidR="00EE0CC5" w:rsidRPr="00285B7A" w:rsidRDefault="00EE0CC5" w:rsidP="007447E3">
      <w:pPr>
        <w:spacing w:after="0" w:line="240" w:lineRule="auto"/>
        <w:jc w:val="both"/>
      </w:pPr>
    </w:p>
    <w:p w:rsidR="00AB2108" w:rsidRPr="00285B7A" w:rsidRDefault="00AB2108" w:rsidP="007447E3">
      <w:pPr>
        <w:spacing w:after="0" w:line="240" w:lineRule="auto"/>
        <w:jc w:val="both"/>
      </w:pPr>
    </w:p>
    <w:p w:rsidR="00F24DBC" w:rsidRPr="00285B7A" w:rsidRDefault="00F24DBC" w:rsidP="007447E3">
      <w:pPr>
        <w:spacing w:after="0" w:line="240" w:lineRule="auto"/>
        <w:jc w:val="both"/>
      </w:pPr>
    </w:p>
    <w:p w:rsidR="00436020" w:rsidRPr="00285B7A" w:rsidRDefault="00436020" w:rsidP="007447E3">
      <w:pPr>
        <w:spacing w:after="0" w:line="240" w:lineRule="auto"/>
        <w:jc w:val="both"/>
      </w:pPr>
    </w:p>
    <w:p w:rsidR="00F67BBB" w:rsidRPr="00285B7A" w:rsidRDefault="00F67BBB" w:rsidP="007447E3">
      <w:pPr>
        <w:spacing w:after="0" w:line="240" w:lineRule="auto"/>
        <w:jc w:val="both"/>
      </w:pPr>
    </w:p>
    <w:p w:rsidR="00F67BBB" w:rsidRPr="00285B7A" w:rsidRDefault="00F67BBB" w:rsidP="007447E3">
      <w:pPr>
        <w:spacing w:after="0" w:line="240" w:lineRule="auto"/>
        <w:jc w:val="both"/>
      </w:pPr>
    </w:p>
    <w:p w:rsidR="00AB2108" w:rsidRPr="00285B7A" w:rsidRDefault="00AB2108" w:rsidP="007447E3">
      <w:pPr>
        <w:spacing w:after="0" w:line="240" w:lineRule="auto"/>
        <w:jc w:val="both"/>
      </w:pPr>
    </w:p>
    <w:p w:rsidR="007447E3" w:rsidRPr="00285B7A" w:rsidRDefault="007447E3" w:rsidP="00C44B51">
      <w:pPr>
        <w:pStyle w:val="Nadpis1"/>
        <w:rPr>
          <w:b/>
          <w:caps/>
          <w:szCs w:val="22"/>
        </w:rPr>
      </w:pPr>
      <w:bookmarkStart w:id="0" w:name="_Toc384889634"/>
      <w:r w:rsidRPr="00285B7A">
        <w:rPr>
          <w:b/>
          <w:caps/>
          <w:szCs w:val="22"/>
        </w:rPr>
        <w:lastRenderedPageBreak/>
        <w:t xml:space="preserve">1. </w:t>
      </w:r>
      <w:r w:rsidR="00C44B51" w:rsidRPr="00285B7A">
        <w:rPr>
          <w:b/>
          <w:caps/>
          <w:szCs w:val="22"/>
        </w:rPr>
        <w:t xml:space="preserve">informace o nezaměstnanosti v Ústeckém kraji </w:t>
      </w:r>
      <w:r w:rsidR="00D61C92" w:rsidRPr="00285B7A">
        <w:rPr>
          <w:b/>
          <w:caps/>
          <w:szCs w:val="22"/>
        </w:rPr>
        <w:t>k 31. 3</w:t>
      </w:r>
      <w:r w:rsidR="00C44B51" w:rsidRPr="00285B7A">
        <w:rPr>
          <w:b/>
          <w:caps/>
          <w:szCs w:val="22"/>
        </w:rPr>
        <w:t>. 201</w:t>
      </w:r>
      <w:r w:rsidR="00E47BCB" w:rsidRPr="00285B7A">
        <w:rPr>
          <w:b/>
          <w:caps/>
          <w:szCs w:val="22"/>
        </w:rPr>
        <w:t>4</w:t>
      </w:r>
      <w:bookmarkEnd w:id="0"/>
    </w:p>
    <w:p w:rsidR="007447E3" w:rsidRPr="00285B7A" w:rsidRDefault="007447E3" w:rsidP="00C44B51">
      <w:pPr>
        <w:pStyle w:val="Zkladntextodsazen3"/>
        <w:ind w:firstLine="0"/>
        <w:rPr>
          <w:rFonts w:asciiTheme="minorHAnsi" w:hAnsiTheme="minorHAnsi"/>
          <w:sz w:val="22"/>
          <w:szCs w:val="22"/>
        </w:rPr>
      </w:pPr>
    </w:p>
    <w:p w:rsidR="00C2253F" w:rsidRPr="00285B7A" w:rsidRDefault="00C2253F" w:rsidP="00C2253F">
      <w:pPr>
        <w:spacing w:after="0" w:line="240" w:lineRule="auto"/>
        <w:ind w:firstLine="708"/>
        <w:jc w:val="both"/>
        <w:rPr>
          <w:rFonts w:cs="Arial"/>
          <w:bCs/>
        </w:rPr>
      </w:pPr>
      <w:r w:rsidRPr="00285B7A">
        <w:rPr>
          <w:rFonts w:cs="Arial"/>
        </w:rPr>
        <w:t>V </w:t>
      </w:r>
      <w:r w:rsidR="00D61C92" w:rsidRPr="00285B7A">
        <w:rPr>
          <w:rFonts w:cs="Arial"/>
        </w:rPr>
        <w:t>březnu</w:t>
      </w:r>
      <w:r w:rsidRPr="00285B7A">
        <w:rPr>
          <w:rFonts w:cs="Arial"/>
        </w:rPr>
        <w:t xml:space="preserve"> celkový počet u</w:t>
      </w:r>
      <w:r w:rsidR="00D61C92" w:rsidRPr="00285B7A">
        <w:rPr>
          <w:rFonts w:cs="Arial"/>
        </w:rPr>
        <w:t>chazečů o zaměstnání klesl o 1,5</w:t>
      </w:r>
      <w:r w:rsidRPr="00285B7A">
        <w:rPr>
          <w:rFonts w:cs="Arial"/>
        </w:rPr>
        <w:t xml:space="preserve"> % na </w:t>
      </w:r>
      <w:r w:rsidR="00D61C92" w:rsidRPr="00285B7A">
        <w:rPr>
          <w:rFonts w:cs="Arial"/>
        </w:rPr>
        <w:t>66 951</w:t>
      </w:r>
      <w:r w:rsidRPr="00285B7A">
        <w:rPr>
          <w:rFonts w:cs="Arial"/>
        </w:rPr>
        <w:t xml:space="preserve"> osob</w:t>
      </w:r>
      <w:r w:rsidRPr="00285B7A">
        <w:rPr>
          <w:rFonts w:cs="Times New Roman"/>
          <w:bCs/>
        </w:rPr>
        <w:t>,</w:t>
      </w:r>
      <w:r w:rsidRPr="00285B7A">
        <w:rPr>
          <w:rFonts w:cs="Arial"/>
        </w:rPr>
        <w:t xml:space="preserve"> počet hlášených volných pracovních míst vzrostl </w:t>
      </w:r>
      <w:r w:rsidR="00D61C92" w:rsidRPr="00285B7A">
        <w:rPr>
          <w:rFonts w:cs="Arial"/>
        </w:rPr>
        <w:t>o 5,2 % na 2 595</w:t>
      </w:r>
      <w:r w:rsidRPr="00285B7A">
        <w:rPr>
          <w:rFonts w:cs="Arial"/>
        </w:rPr>
        <w:t xml:space="preserve"> a podíl nezaměstnaných osob na obyvatelstvu ve věku</w:t>
      </w:r>
      <w:r w:rsidRPr="00285B7A">
        <w:rPr>
          <w:rFonts w:cs="Arial"/>
        </w:rPr>
        <w:br/>
        <w:t>15 - 6</w:t>
      </w:r>
      <w:r w:rsidR="00D61C92" w:rsidRPr="00285B7A">
        <w:rPr>
          <w:rFonts w:cs="Arial"/>
        </w:rPr>
        <w:t>4 let klesl na stávajících 11,71</w:t>
      </w:r>
      <w:r w:rsidRPr="00285B7A">
        <w:rPr>
          <w:rFonts w:cs="Arial"/>
        </w:rPr>
        <w:t xml:space="preserve"> %. Nezaměstnanost v Ústeckém kraji tak mírně klesla, což je v tomto ročním období </w:t>
      </w:r>
      <w:r w:rsidR="00D61C92" w:rsidRPr="00285B7A">
        <w:rPr>
          <w:rFonts w:cs="Arial"/>
        </w:rPr>
        <w:t>očekávaný jev, který by se v dalších měsících měl ještě stupňovat.</w:t>
      </w:r>
      <w:r w:rsidRPr="00285B7A">
        <w:rPr>
          <w:rFonts w:cs="Arial"/>
        </w:rPr>
        <w:t xml:space="preserve"> Mezi okresy s největším pokl</w:t>
      </w:r>
      <w:r w:rsidR="00D61C92" w:rsidRPr="00285B7A">
        <w:rPr>
          <w:rFonts w:cs="Arial"/>
        </w:rPr>
        <w:t>esem nezaměstnaných patří Chomutov a Most.</w:t>
      </w:r>
    </w:p>
    <w:p w:rsidR="00C2253F" w:rsidRPr="00285B7A" w:rsidRDefault="00C2253F" w:rsidP="00C2253F">
      <w:pPr>
        <w:spacing w:after="0" w:line="240" w:lineRule="auto"/>
        <w:ind w:firstLine="708"/>
        <w:contextualSpacing/>
        <w:jc w:val="both"/>
        <w:rPr>
          <w:rFonts w:cs="Arial"/>
        </w:rPr>
      </w:pPr>
      <w:r w:rsidRPr="00285B7A">
        <w:rPr>
          <w:rFonts w:cs="Arial"/>
          <w:bCs/>
        </w:rPr>
        <w:t>K</w:t>
      </w:r>
      <w:r w:rsidR="00D61C92" w:rsidRPr="00285B7A">
        <w:rPr>
          <w:rFonts w:cs="Arial"/>
          <w:bCs/>
        </w:rPr>
        <w:t> 31. 3</w:t>
      </w:r>
      <w:r w:rsidR="005D5094" w:rsidRPr="00285B7A">
        <w:rPr>
          <w:rFonts w:cs="Arial"/>
          <w:bCs/>
        </w:rPr>
        <w:t>. 2014</w:t>
      </w:r>
      <w:r w:rsidRPr="00285B7A">
        <w:rPr>
          <w:rFonts w:cs="Arial"/>
          <w:bCs/>
        </w:rPr>
        <w:t xml:space="preserve"> evidoval Úřad práce ČR (ÚP ČR), Krajská pobočka v Ústí nad Labem celkem </w:t>
      </w:r>
      <w:r w:rsidR="00D61C92" w:rsidRPr="00285B7A">
        <w:rPr>
          <w:rFonts w:cs="Arial"/>
          <w:b/>
          <w:bCs/>
        </w:rPr>
        <w:t>66 951</w:t>
      </w:r>
      <w:r w:rsidRPr="00285B7A">
        <w:rPr>
          <w:rFonts w:cs="Arial"/>
          <w:b/>
          <w:bCs/>
        </w:rPr>
        <w:t xml:space="preserve"> uchazečů o zaměstnání</w:t>
      </w:r>
      <w:r w:rsidRPr="00285B7A">
        <w:rPr>
          <w:rFonts w:cs="Arial"/>
        </w:rPr>
        <w:t>. Jejich počet byl o</w:t>
      </w:r>
      <w:r w:rsidR="00D61C92" w:rsidRPr="00285B7A">
        <w:rPr>
          <w:rFonts w:cs="Arial"/>
        </w:rPr>
        <w:t xml:space="preserve"> 1 026</w:t>
      </w:r>
      <w:r w:rsidR="005D5094" w:rsidRPr="00285B7A">
        <w:rPr>
          <w:rFonts w:cs="Arial"/>
        </w:rPr>
        <w:t xml:space="preserve"> nižší</w:t>
      </w:r>
      <w:r w:rsidRPr="00285B7A">
        <w:rPr>
          <w:rFonts w:cs="Arial"/>
        </w:rPr>
        <w:t xml:space="preserve"> než na konci předchozího měsíce, ve srovnání se stejným obdobím minulého roku je vyšší o </w:t>
      </w:r>
      <w:r w:rsidR="00D61C92" w:rsidRPr="00285B7A">
        <w:rPr>
          <w:rFonts w:cs="Arial"/>
        </w:rPr>
        <w:t>845</w:t>
      </w:r>
      <w:r w:rsidRPr="00285B7A">
        <w:rPr>
          <w:rFonts w:cs="Arial"/>
        </w:rPr>
        <w:t xml:space="preserve"> osob. Z tohoto počtu bylo </w:t>
      </w:r>
      <w:r w:rsidR="00D61C92" w:rsidRPr="00285B7A">
        <w:rPr>
          <w:rFonts w:cs="Arial"/>
          <w:b/>
        </w:rPr>
        <w:t>65 473</w:t>
      </w:r>
      <w:r w:rsidRPr="00285B7A">
        <w:rPr>
          <w:rFonts w:cs="Arial"/>
          <w:b/>
        </w:rPr>
        <w:t xml:space="preserve"> </w:t>
      </w:r>
      <w:r w:rsidRPr="00285B7A">
        <w:rPr>
          <w:rFonts w:cs="Arial"/>
          <w:b/>
          <w:bCs/>
        </w:rPr>
        <w:t>dosažitelných</w:t>
      </w:r>
      <w:r w:rsidRPr="00285B7A">
        <w:rPr>
          <w:rFonts w:cs="Arial"/>
          <w:bCs/>
        </w:rPr>
        <w:t xml:space="preserve"> uchazečů o zaměstnání ve věku 15 - 64 let</w:t>
      </w:r>
      <w:r w:rsidRPr="00285B7A">
        <w:rPr>
          <w:rFonts w:cs="Arial"/>
        </w:rPr>
        <w:t>. Bylo to o </w:t>
      </w:r>
      <w:r w:rsidR="00D61C92" w:rsidRPr="00285B7A">
        <w:rPr>
          <w:rFonts w:cs="Arial"/>
        </w:rPr>
        <w:t>1 087</w:t>
      </w:r>
      <w:r w:rsidR="0031460A" w:rsidRPr="00285B7A">
        <w:rPr>
          <w:rFonts w:cs="Arial"/>
        </w:rPr>
        <w:t xml:space="preserve"> méně</w:t>
      </w:r>
      <w:r w:rsidRPr="00285B7A">
        <w:rPr>
          <w:rFonts w:cs="Arial"/>
        </w:rPr>
        <w:t xml:space="preserve"> n</w:t>
      </w:r>
      <w:r w:rsidR="0031460A" w:rsidRPr="00285B7A">
        <w:rPr>
          <w:rFonts w:cs="Arial"/>
        </w:rPr>
        <w:t>ež na konci předchozího měsíce.</w:t>
      </w:r>
    </w:p>
    <w:p w:rsidR="00E3475F" w:rsidRPr="00285B7A" w:rsidRDefault="00C2253F" w:rsidP="00E3475F">
      <w:pPr>
        <w:spacing w:after="0" w:line="240" w:lineRule="auto"/>
        <w:ind w:firstLine="708"/>
        <w:contextualSpacing/>
        <w:jc w:val="both"/>
        <w:rPr>
          <w:rFonts w:cs="Arial"/>
        </w:rPr>
      </w:pPr>
      <w:r w:rsidRPr="00285B7A">
        <w:rPr>
          <w:rFonts w:cs="Arial"/>
          <w:bCs/>
        </w:rPr>
        <w:t>V průběhu mě</w:t>
      </w:r>
      <w:r w:rsidR="0031460A" w:rsidRPr="00285B7A">
        <w:rPr>
          <w:rFonts w:cs="Arial"/>
          <w:bCs/>
        </w:rPr>
        <w:t xml:space="preserve">síce bylo nově zaevidováno </w:t>
      </w:r>
      <w:r w:rsidR="00D61C92" w:rsidRPr="00285B7A">
        <w:rPr>
          <w:rFonts w:cs="Arial"/>
          <w:bCs/>
        </w:rPr>
        <w:t>5 102</w:t>
      </w:r>
      <w:r w:rsidRPr="00285B7A">
        <w:rPr>
          <w:rFonts w:cs="Arial"/>
          <w:bCs/>
        </w:rPr>
        <w:t xml:space="preserve"> osob. Ve srovnání s minulým měsícem to bylo </w:t>
      </w:r>
      <w:r w:rsidR="00D61C92" w:rsidRPr="00285B7A">
        <w:rPr>
          <w:rFonts w:cs="Arial"/>
          <w:bCs/>
        </w:rPr>
        <w:t>více</w:t>
      </w:r>
      <w:r w:rsidRPr="00285B7A">
        <w:rPr>
          <w:rFonts w:cs="Arial"/>
          <w:bCs/>
        </w:rPr>
        <w:t xml:space="preserve"> o </w:t>
      </w:r>
      <w:r w:rsidR="00D61C92" w:rsidRPr="00285B7A">
        <w:rPr>
          <w:rFonts w:cs="Arial"/>
          <w:bCs/>
        </w:rPr>
        <w:t>841</w:t>
      </w:r>
      <w:r w:rsidRPr="00285B7A">
        <w:rPr>
          <w:rFonts w:cs="Arial"/>
        </w:rPr>
        <w:t> </w:t>
      </w:r>
      <w:r w:rsidRPr="00285B7A">
        <w:rPr>
          <w:rFonts w:cs="Arial"/>
          <w:bCs/>
        </w:rPr>
        <w:t xml:space="preserve">osob a v porovnání se stejným obdobím předchozího roku </w:t>
      </w:r>
      <w:r w:rsidR="00D61C92" w:rsidRPr="00285B7A">
        <w:rPr>
          <w:rFonts w:cs="Arial"/>
          <w:bCs/>
        </w:rPr>
        <w:t>více</w:t>
      </w:r>
      <w:r w:rsidRPr="00285B7A">
        <w:rPr>
          <w:rFonts w:cs="Arial"/>
          <w:bCs/>
        </w:rPr>
        <w:t xml:space="preserve"> </w:t>
      </w:r>
      <w:r w:rsidR="00D61C92" w:rsidRPr="00285B7A">
        <w:rPr>
          <w:rFonts w:cs="Arial"/>
        </w:rPr>
        <w:t>o 560</w:t>
      </w:r>
      <w:r w:rsidR="00E3475F" w:rsidRPr="00285B7A">
        <w:rPr>
          <w:rFonts w:cs="Arial"/>
        </w:rPr>
        <w:t xml:space="preserve"> osob. </w:t>
      </w:r>
    </w:p>
    <w:p w:rsidR="00C2253F" w:rsidRPr="00285B7A" w:rsidRDefault="00C2253F" w:rsidP="00E3475F">
      <w:pPr>
        <w:spacing w:after="0" w:line="240" w:lineRule="auto"/>
        <w:ind w:firstLine="708"/>
        <w:contextualSpacing/>
        <w:jc w:val="both"/>
        <w:rPr>
          <w:rFonts w:cs="Arial"/>
        </w:rPr>
      </w:pPr>
      <w:r w:rsidRPr="00285B7A">
        <w:rPr>
          <w:rFonts w:cs="Arial"/>
          <w:bCs/>
        </w:rPr>
        <w:t xml:space="preserve">Z evidence během </w:t>
      </w:r>
      <w:r w:rsidR="007C3DC6" w:rsidRPr="00285B7A">
        <w:rPr>
          <w:rFonts w:cs="Arial"/>
          <w:bCs/>
        </w:rPr>
        <w:t>března</w:t>
      </w:r>
      <w:r w:rsidRPr="00285B7A">
        <w:rPr>
          <w:rFonts w:cs="Arial"/>
          <w:bCs/>
        </w:rPr>
        <w:t xml:space="preserve"> odešlo celkem </w:t>
      </w:r>
      <w:r w:rsidR="007C3DC6" w:rsidRPr="00285B7A">
        <w:rPr>
          <w:rFonts w:cs="Arial"/>
          <w:bCs/>
        </w:rPr>
        <w:t>6 128</w:t>
      </w:r>
      <w:r w:rsidRPr="00285B7A">
        <w:rPr>
          <w:rFonts w:cs="Arial"/>
          <w:bCs/>
        </w:rPr>
        <w:t xml:space="preserve"> uchazečů </w:t>
      </w:r>
      <w:r w:rsidRPr="00285B7A">
        <w:rPr>
          <w:rFonts w:cs="Arial"/>
        </w:rPr>
        <w:t>(ukončená evidence, vyřazení uchazeč</w:t>
      </w:r>
      <w:r w:rsidR="0031460A" w:rsidRPr="00285B7A">
        <w:rPr>
          <w:rFonts w:cs="Arial"/>
        </w:rPr>
        <w:t xml:space="preserve">i). Bylo to o </w:t>
      </w:r>
      <w:r w:rsidR="007C3DC6" w:rsidRPr="00285B7A">
        <w:rPr>
          <w:rFonts w:cs="Arial"/>
        </w:rPr>
        <w:t>1 451</w:t>
      </w:r>
      <w:r w:rsidRPr="00285B7A">
        <w:rPr>
          <w:rFonts w:cs="Arial"/>
        </w:rPr>
        <w:t xml:space="preserve"> osob </w:t>
      </w:r>
      <w:r w:rsidR="007C3DC6" w:rsidRPr="00285B7A">
        <w:rPr>
          <w:rFonts w:cs="Arial"/>
        </w:rPr>
        <w:t>více</w:t>
      </w:r>
      <w:r w:rsidRPr="00285B7A">
        <w:rPr>
          <w:rFonts w:cs="Arial"/>
        </w:rPr>
        <w:t xml:space="preserve"> ne</w:t>
      </w:r>
      <w:r w:rsidR="00B6728C" w:rsidRPr="00285B7A">
        <w:rPr>
          <w:rFonts w:cs="Arial"/>
        </w:rPr>
        <w:t>ž v předchozím měsíci a</w:t>
      </w:r>
      <w:r w:rsidR="0031460A" w:rsidRPr="00285B7A">
        <w:rPr>
          <w:rFonts w:cs="Arial"/>
        </w:rPr>
        <w:t xml:space="preserve"> o 1 </w:t>
      </w:r>
      <w:r w:rsidR="00B6728C" w:rsidRPr="00285B7A">
        <w:rPr>
          <w:rFonts w:cs="Arial"/>
        </w:rPr>
        <w:t>680</w:t>
      </w:r>
      <w:r w:rsidRPr="00285B7A">
        <w:rPr>
          <w:rFonts w:cs="Arial"/>
        </w:rPr>
        <w:t xml:space="preserve"> osob více než ve stejném měsíci minulého roku. Do zaměstnání z nich ve sledovaném měsíci nastoupilo </w:t>
      </w:r>
      <w:r w:rsidR="00B6728C" w:rsidRPr="00285B7A">
        <w:rPr>
          <w:rFonts w:cs="Arial"/>
        </w:rPr>
        <w:t>4 102</w:t>
      </w:r>
      <w:r w:rsidRPr="00285B7A">
        <w:rPr>
          <w:rFonts w:cs="Arial"/>
        </w:rPr>
        <w:t>, tj. o </w:t>
      </w:r>
      <w:r w:rsidR="00B6728C" w:rsidRPr="00285B7A">
        <w:rPr>
          <w:rFonts w:cs="Arial"/>
        </w:rPr>
        <w:t>1 445</w:t>
      </w:r>
      <w:r w:rsidR="00E3475F" w:rsidRPr="00285B7A">
        <w:rPr>
          <w:rFonts w:cs="Arial"/>
        </w:rPr>
        <w:t xml:space="preserve"> více</w:t>
      </w:r>
      <w:r w:rsidRPr="00285B7A">
        <w:rPr>
          <w:rFonts w:cs="Arial"/>
        </w:rPr>
        <w:t xml:space="preserve"> ne</w:t>
      </w:r>
      <w:r w:rsidR="00E3475F" w:rsidRPr="00285B7A">
        <w:rPr>
          <w:rFonts w:cs="Arial"/>
        </w:rPr>
        <w:t>ž v předchozím měsíci</w:t>
      </w:r>
      <w:r w:rsidR="00E3475F" w:rsidRPr="00285B7A">
        <w:rPr>
          <w:rFonts w:cs="Arial"/>
        </w:rPr>
        <w:br/>
        <w:t xml:space="preserve">a o 1 </w:t>
      </w:r>
      <w:r w:rsidR="00B6728C" w:rsidRPr="00285B7A">
        <w:rPr>
          <w:rFonts w:cs="Arial"/>
        </w:rPr>
        <w:t>941</w:t>
      </w:r>
      <w:r w:rsidRPr="00285B7A">
        <w:rPr>
          <w:rFonts w:cs="Arial"/>
        </w:rPr>
        <w:t xml:space="preserve"> více než ve stejném měsíci minuléh</w:t>
      </w:r>
      <w:r w:rsidR="00E3475F" w:rsidRPr="00285B7A">
        <w:rPr>
          <w:rFonts w:cs="Arial"/>
        </w:rPr>
        <w:t xml:space="preserve">o roku, </w:t>
      </w:r>
      <w:r w:rsidR="00B6728C" w:rsidRPr="00285B7A">
        <w:rPr>
          <w:rFonts w:cs="Arial"/>
        </w:rPr>
        <w:t>757</w:t>
      </w:r>
      <w:r w:rsidRPr="00285B7A">
        <w:rPr>
          <w:rFonts w:cs="Arial"/>
        </w:rPr>
        <w:t xml:space="preserve"> uchazečů o zaměstnání bylo umístěno prostřednictvím úřadu práce</w:t>
      </w:r>
      <w:r w:rsidR="00B6728C" w:rsidRPr="00285B7A">
        <w:rPr>
          <w:rFonts w:cs="Arial"/>
        </w:rPr>
        <w:t>, 827</w:t>
      </w:r>
      <w:r w:rsidR="00E3475F" w:rsidRPr="00285B7A">
        <w:rPr>
          <w:rFonts w:cs="Arial"/>
        </w:rPr>
        <w:t xml:space="preserve"> </w:t>
      </w:r>
      <w:r w:rsidR="00B6728C" w:rsidRPr="00285B7A">
        <w:rPr>
          <w:rFonts w:cs="Arial"/>
        </w:rPr>
        <w:t xml:space="preserve">vyřazeno </w:t>
      </w:r>
      <w:r w:rsidR="00E3475F" w:rsidRPr="00285B7A">
        <w:rPr>
          <w:rFonts w:cs="Arial"/>
        </w:rPr>
        <w:t xml:space="preserve">sankčně a </w:t>
      </w:r>
      <w:r w:rsidR="00B6728C" w:rsidRPr="00285B7A">
        <w:rPr>
          <w:rFonts w:cs="Arial"/>
        </w:rPr>
        <w:t xml:space="preserve">1 199 </w:t>
      </w:r>
      <w:r w:rsidR="00E3475F" w:rsidRPr="00285B7A">
        <w:rPr>
          <w:rFonts w:cs="Arial"/>
        </w:rPr>
        <w:t>z jiných důvodů.</w:t>
      </w:r>
    </w:p>
    <w:p w:rsidR="00C2253F" w:rsidRPr="00285B7A" w:rsidRDefault="00C2253F" w:rsidP="00C2253F">
      <w:pPr>
        <w:spacing w:after="0" w:line="240" w:lineRule="auto"/>
        <w:ind w:firstLine="708"/>
        <w:contextualSpacing/>
        <w:jc w:val="both"/>
        <w:rPr>
          <w:rFonts w:cs="Arial"/>
          <w:bCs/>
        </w:rPr>
      </w:pPr>
      <w:r w:rsidRPr="00285B7A">
        <w:rPr>
          <w:rFonts w:cs="Arial"/>
          <w:bCs/>
        </w:rPr>
        <w:t>Meziměsíční</w:t>
      </w:r>
      <w:r w:rsidRPr="00285B7A">
        <w:rPr>
          <w:rFonts w:cs="Arial"/>
        </w:rPr>
        <w:t xml:space="preserve"> </w:t>
      </w:r>
      <w:r w:rsidR="0059448F" w:rsidRPr="00285B7A">
        <w:rPr>
          <w:rFonts w:cs="Arial"/>
        </w:rPr>
        <w:t>pokles</w:t>
      </w:r>
      <w:r w:rsidR="00961C03" w:rsidRPr="00285B7A">
        <w:rPr>
          <w:rFonts w:cs="Arial"/>
        </w:rPr>
        <w:t xml:space="preserve"> evidovaných</w:t>
      </w:r>
      <w:r w:rsidRPr="00285B7A">
        <w:rPr>
          <w:rFonts w:cs="Arial"/>
        </w:rPr>
        <w:t xml:space="preserve"> uchazečů </w:t>
      </w:r>
      <w:r w:rsidR="00961C03" w:rsidRPr="00285B7A">
        <w:rPr>
          <w:rFonts w:cs="Arial"/>
        </w:rPr>
        <w:t xml:space="preserve">o zaměstnání </w:t>
      </w:r>
      <w:r w:rsidRPr="00285B7A">
        <w:rPr>
          <w:rFonts w:cs="Arial"/>
          <w:bCs/>
        </w:rPr>
        <w:t xml:space="preserve">byl </w:t>
      </w:r>
      <w:r w:rsidRPr="00285B7A">
        <w:rPr>
          <w:rFonts w:cs="Arial"/>
        </w:rPr>
        <w:t>zaznamenán</w:t>
      </w:r>
      <w:r w:rsidR="0059448F" w:rsidRPr="00285B7A">
        <w:rPr>
          <w:rFonts w:cs="Arial"/>
        </w:rPr>
        <w:t xml:space="preserve"> ve všech okresech Ústeckého kraje. Největší </w:t>
      </w:r>
      <w:r w:rsidR="00961C03" w:rsidRPr="00285B7A">
        <w:rPr>
          <w:rFonts w:cs="Arial"/>
        </w:rPr>
        <w:t>připadal na</w:t>
      </w:r>
      <w:r w:rsidR="0059448F" w:rsidRPr="00285B7A">
        <w:rPr>
          <w:rFonts w:cs="Arial"/>
        </w:rPr>
        <w:t> </w:t>
      </w:r>
      <w:r w:rsidR="00961C03" w:rsidRPr="00285B7A">
        <w:rPr>
          <w:rFonts w:cs="Arial"/>
        </w:rPr>
        <w:t>okres</w:t>
      </w:r>
      <w:r w:rsidR="0059448F" w:rsidRPr="00285B7A">
        <w:rPr>
          <w:rFonts w:cs="Arial"/>
        </w:rPr>
        <w:t xml:space="preserve"> Chomutov (2,6 %, 10 522 UoZ) a nejmenší </w:t>
      </w:r>
      <w:r w:rsidR="00961C03" w:rsidRPr="00285B7A">
        <w:rPr>
          <w:rFonts w:cs="Arial"/>
        </w:rPr>
        <w:t>na okres</w:t>
      </w:r>
      <w:r w:rsidR="0059448F" w:rsidRPr="00285B7A">
        <w:rPr>
          <w:rFonts w:cs="Arial"/>
        </w:rPr>
        <w:t xml:space="preserve"> Louny</w:t>
      </w:r>
      <w:r w:rsidR="00961C03" w:rsidRPr="00285B7A">
        <w:rPr>
          <w:rFonts w:cs="Arial"/>
        </w:rPr>
        <w:br/>
      </w:r>
      <w:r w:rsidR="0059448F" w:rsidRPr="00285B7A">
        <w:rPr>
          <w:rFonts w:cs="Arial"/>
        </w:rPr>
        <w:t>(0,1 %, 6 907</w:t>
      </w:r>
      <w:r w:rsidRPr="00285B7A">
        <w:rPr>
          <w:rFonts w:cs="Arial"/>
        </w:rPr>
        <w:t xml:space="preserve"> UoZ). </w:t>
      </w:r>
    </w:p>
    <w:p w:rsidR="00C2253F" w:rsidRPr="00285B7A" w:rsidRDefault="00C2253F" w:rsidP="00C2253F">
      <w:pPr>
        <w:spacing w:after="0" w:line="240" w:lineRule="auto"/>
        <w:ind w:firstLine="708"/>
        <w:contextualSpacing/>
        <w:jc w:val="both"/>
        <w:rPr>
          <w:rFonts w:cs="Arial"/>
        </w:rPr>
      </w:pPr>
      <w:r w:rsidRPr="00285B7A">
        <w:rPr>
          <w:rFonts w:cs="Arial"/>
          <w:bCs/>
        </w:rPr>
        <w:t>Ke konci měsíce bylo evidováno na ÚP ČR, Krajské pobočce v</w:t>
      </w:r>
      <w:r w:rsidR="00EE1B4E" w:rsidRPr="00285B7A">
        <w:rPr>
          <w:rFonts w:cs="Arial"/>
          <w:bCs/>
        </w:rPr>
        <w:t> </w:t>
      </w:r>
      <w:r w:rsidR="00EE1B4E" w:rsidRPr="00285B7A">
        <w:rPr>
          <w:rFonts w:cs="Arial"/>
          <w:b/>
          <w:bCs/>
        </w:rPr>
        <w:t>32 731</w:t>
      </w:r>
      <w:r w:rsidRPr="00285B7A">
        <w:rPr>
          <w:rFonts w:cs="Arial"/>
          <w:b/>
          <w:bCs/>
        </w:rPr>
        <w:t xml:space="preserve"> žen</w:t>
      </w:r>
      <w:r w:rsidRPr="00285B7A">
        <w:rPr>
          <w:rFonts w:cs="Arial"/>
        </w:rPr>
        <w:t>. Jejich podíl na ce</w:t>
      </w:r>
      <w:r w:rsidR="00EE1B4E" w:rsidRPr="00285B7A">
        <w:rPr>
          <w:rFonts w:cs="Arial"/>
        </w:rPr>
        <w:t>lkovém počtu uchazečů činil 48,9</w:t>
      </w:r>
      <w:r w:rsidRPr="00285B7A">
        <w:rPr>
          <w:rFonts w:cs="Arial"/>
        </w:rPr>
        <w:t xml:space="preserve"> %. </w:t>
      </w:r>
      <w:r w:rsidRPr="00285B7A">
        <w:rPr>
          <w:rFonts w:cs="Arial"/>
          <w:b/>
          <w:bCs/>
        </w:rPr>
        <w:t>Podporu v nezaměstnanosti</w:t>
      </w:r>
      <w:r w:rsidRPr="00285B7A">
        <w:rPr>
          <w:rFonts w:cs="Arial"/>
          <w:bCs/>
        </w:rPr>
        <w:t xml:space="preserve"> pobíralo </w:t>
      </w:r>
      <w:r w:rsidR="00EE1B4E" w:rsidRPr="00285B7A">
        <w:rPr>
          <w:rFonts w:cs="Arial"/>
          <w:b/>
          <w:bCs/>
        </w:rPr>
        <w:t>10 914</w:t>
      </w:r>
      <w:r w:rsidRPr="00285B7A">
        <w:rPr>
          <w:rFonts w:cs="Arial"/>
          <w:b/>
          <w:bCs/>
        </w:rPr>
        <w:t xml:space="preserve"> uchazečů</w:t>
      </w:r>
      <w:r w:rsidRPr="00285B7A">
        <w:rPr>
          <w:rFonts w:cs="Arial"/>
        </w:rPr>
        <w:t xml:space="preserve"> </w:t>
      </w:r>
      <w:r w:rsidRPr="00285B7A">
        <w:rPr>
          <w:rFonts w:cs="Arial"/>
          <w:bCs/>
        </w:rPr>
        <w:t>o zaměstnání</w:t>
      </w:r>
      <w:r w:rsidR="00EE1B4E" w:rsidRPr="00285B7A">
        <w:rPr>
          <w:rFonts w:cs="Arial"/>
        </w:rPr>
        <w:t>, tj. 16</w:t>
      </w:r>
      <w:r w:rsidR="00A34C96" w:rsidRPr="00285B7A">
        <w:rPr>
          <w:rFonts w:cs="Arial"/>
        </w:rPr>
        <w:t>,3</w:t>
      </w:r>
      <w:r w:rsidRPr="00285B7A">
        <w:rPr>
          <w:rFonts w:cs="Arial"/>
        </w:rPr>
        <w:t xml:space="preserve"> % všech uchazečů v evidenci. V evidenci bylo </w:t>
      </w:r>
      <w:r w:rsidR="00A34C96" w:rsidRPr="00285B7A">
        <w:rPr>
          <w:rFonts w:cs="Arial"/>
          <w:b/>
        </w:rPr>
        <w:t xml:space="preserve">7 </w:t>
      </w:r>
      <w:r w:rsidR="00EE1B4E" w:rsidRPr="00285B7A">
        <w:rPr>
          <w:rFonts w:cs="Arial"/>
          <w:b/>
        </w:rPr>
        <w:t>265</w:t>
      </w:r>
      <w:r w:rsidRPr="00285B7A">
        <w:rPr>
          <w:rFonts w:cs="Arial"/>
          <w:b/>
        </w:rPr>
        <w:t> o</w:t>
      </w:r>
      <w:r w:rsidRPr="00285B7A">
        <w:rPr>
          <w:rFonts w:cs="Arial"/>
          <w:b/>
          <w:bCs/>
        </w:rPr>
        <w:t xml:space="preserve">sob se zdravotním postižením </w:t>
      </w:r>
      <w:r w:rsidRPr="00285B7A">
        <w:rPr>
          <w:rFonts w:cs="Arial"/>
          <w:bCs/>
        </w:rPr>
        <w:t>(OZP)</w:t>
      </w:r>
      <w:r w:rsidR="00EE1B4E" w:rsidRPr="00285B7A">
        <w:rPr>
          <w:rFonts w:cs="Arial"/>
        </w:rPr>
        <w:t>, což představovalo 10,9</w:t>
      </w:r>
      <w:r w:rsidRPr="00285B7A">
        <w:rPr>
          <w:rFonts w:cs="Arial"/>
        </w:rPr>
        <w:t> % z celkového počtu nezaměstnaných.</w:t>
      </w:r>
    </w:p>
    <w:p w:rsidR="00C2253F" w:rsidRPr="00285B7A" w:rsidRDefault="00C2253F" w:rsidP="00C2253F">
      <w:pPr>
        <w:spacing w:after="0" w:line="240" w:lineRule="auto"/>
        <w:ind w:firstLine="708"/>
        <w:contextualSpacing/>
        <w:jc w:val="both"/>
        <w:rPr>
          <w:rFonts w:cs="Arial"/>
        </w:rPr>
      </w:pPr>
      <w:r w:rsidRPr="00285B7A">
        <w:rPr>
          <w:rFonts w:cs="Arial"/>
          <w:bCs/>
        </w:rPr>
        <w:t xml:space="preserve">Ke konci </w:t>
      </w:r>
      <w:r w:rsidR="001F4A4E" w:rsidRPr="00285B7A">
        <w:rPr>
          <w:rFonts w:cs="Arial"/>
          <w:bCs/>
        </w:rPr>
        <w:t>března</w:t>
      </w:r>
      <w:r w:rsidRPr="00285B7A">
        <w:rPr>
          <w:rFonts w:cs="Arial"/>
          <w:bCs/>
        </w:rPr>
        <w:t xml:space="preserve"> bylo evidováno </w:t>
      </w:r>
      <w:r w:rsidR="001F4A4E" w:rsidRPr="00285B7A">
        <w:rPr>
          <w:rFonts w:cs="Arial"/>
          <w:b/>
          <w:bCs/>
        </w:rPr>
        <w:t>3 035</w:t>
      </w:r>
      <w:r w:rsidRPr="00285B7A">
        <w:rPr>
          <w:rFonts w:cs="Arial"/>
          <w:b/>
          <w:bCs/>
        </w:rPr>
        <w:t xml:space="preserve"> absolventů</w:t>
      </w:r>
      <w:r w:rsidRPr="00285B7A">
        <w:rPr>
          <w:rFonts w:cs="Arial"/>
          <w:bCs/>
        </w:rPr>
        <w:t xml:space="preserve"> škol</w:t>
      </w:r>
      <w:r w:rsidRPr="00285B7A">
        <w:rPr>
          <w:rFonts w:cs="Arial"/>
        </w:rPr>
        <w:t xml:space="preserve"> všech stupňů vzdělání </w:t>
      </w:r>
      <w:r w:rsidRPr="00285B7A">
        <w:rPr>
          <w:rFonts w:cs="Arial"/>
          <w:b/>
          <w:bCs/>
        </w:rPr>
        <w:t>a mladistvých</w:t>
      </w:r>
      <w:r w:rsidRPr="00285B7A">
        <w:rPr>
          <w:rFonts w:cs="Arial"/>
        </w:rPr>
        <w:t>, jejich</w:t>
      </w:r>
      <w:r w:rsidR="001F4A4E" w:rsidRPr="00285B7A">
        <w:rPr>
          <w:rFonts w:cs="Arial"/>
        </w:rPr>
        <w:t>ž</w:t>
      </w:r>
      <w:r w:rsidRPr="00285B7A">
        <w:rPr>
          <w:rFonts w:cs="Arial"/>
        </w:rPr>
        <w:t xml:space="preserve"> počet </w:t>
      </w:r>
      <w:r w:rsidR="001F4A4E" w:rsidRPr="00285B7A">
        <w:rPr>
          <w:rFonts w:cs="Arial"/>
        </w:rPr>
        <w:t>klesl</w:t>
      </w:r>
      <w:r w:rsidRPr="00285B7A">
        <w:rPr>
          <w:rFonts w:cs="Arial"/>
        </w:rPr>
        <w:t xml:space="preserve"> ve sr</w:t>
      </w:r>
      <w:r w:rsidR="00A34C96" w:rsidRPr="00285B7A">
        <w:rPr>
          <w:rFonts w:cs="Arial"/>
        </w:rPr>
        <w:t>ovnání s předchozím měsícem o </w:t>
      </w:r>
      <w:r w:rsidR="001F4A4E" w:rsidRPr="00285B7A">
        <w:rPr>
          <w:rFonts w:cs="Arial"/>
        </w:rPr>
        <w:t>1 137</w:t>
      </w:r>
      <w:r w:rsidR="00A34C96" w:rsidRPr="00285B7A">
        <w:rPr>
          <w:rFonts w:cs="Arial"/>
        </w:rPr>
        <w:t> osob a</w:t>
      </w:r>
      <w:r w:rsidRPr="00285B7A">
        <w:rPr>
          <w:rFonts w:cs="Arial"/>
        </w:rPr>
        <w:t xml:space="preserve"> ve srovnání se stejným měsícem minulého roku byl </w:t>
      </w:r>
      <w:r w:rsidR="001F4A4E" w:rsidRPr="00285B7A">
        <w:rPr>
          <w:rFonts w:cs="Arial"/>
        </w:rPr>
        <w:t>nižší</w:t>
      </w:r>
      <w:r w:rsidRPr="00285B7A">
        <w:rPr>
          <w:rFonts w:cs="Arial"/>
        </w:rPr>
        <w:t xml:space="preserve"> o </w:t>
      </w:r>
      <w:r w:rsidR="001F4A4E" w:rsidRPr="00285B7A">
        <w:rPr>
          <w:rFonts w:cs="Arial"/>
        </w:rPr>
        <w:t>753</w:t>
      </w:r>
      <w:r w:rsidRPr="00285B7A">
        <w:rPr>
          <w:rFonts w:cs="Arial"/>
        </w:rPr>
        <w:t xml:space="preserve"> osob. Na celkové</w:t>
      </w:r>
      <w:r w:rsidR="001F4A4E" w:rsidRPr="00285B7A">
        <w:rPr>
          <w:rFonts w:cs="Arial"/>
        </w:rPr>
        <w:t xml:space="preserve"> nezaměstnanosti se podíleli 4,5</w:t>
      </w:r>
      <w:r w:rsidRPr="00285B7A">
        <w:rPr>
          <w:rFonts w:cs="Arial"/>
        </w:rPr>
        <w:t xml:space="preserve"> %. </w:t>
      </w:r>
    </w:p>
    <w:p w:rsidR="00C2253F" w:rsidRPr="00285B7A" w:rsidRDefault="00C2253F" w:rsidP="00C225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285B7A">
        <w:rPr>
          <w:rFonts w:cs="Arial"/>
          <w:bCs/>
        </w:rPr>
        <w:tab/>
      </w:r>
      <w:r w:rsidRPr="00285B7A">
        <w:rPr>
          <w:rFonts w:cs="Arial"/>
          <w:b/>
          <w:bCs/>
        </w:rPr>
        <w:t>P</w:t>
      </w:r>
      <w:r w:rsidRPr="00285B7A">
        <w:rPr>
          <w:rFonts w:cs="Arial"/>
          <w:b/>
        </w:rPr>
        <w:t>odíl nezaměstnaných osob</w:t>
      </w:r>
      <w:r w:rsidRPr="00285B7A">
        <w:rPr>
          <w:rFonts w:cs="Arial"/>
        </w:rPr>
        <w:t xml:space="preserve">, tj. počet dosažitelných uchazečů o zaměstnání ve věku 15 -64 let k obyvatelstvu stejného věku, </w:t>
      </w:r>
      <w:r w:rsidR="00F71527" w:rsidRPr="00285B7A">
        <w:rPr>
          <w:rFonts w:cs="Arial"/>
          <w:bCs/>
        </w:rPr>
        <w:t>klesl k</w:t>
      </w:r>
      <w:r w:rsidR="001F4A4E" w:rsidRPr="00285B7A">
        <w:rPr>
          <w:rFonts w:cs="Arial"/>
          <w:bCs/>
        </w:rPr>
        <w:t> 31. 3</w:t>
      </w:r>
      <w:r w:rsidR="00F71527" w:rsidRPr="00285B7A">
        <w:rPr>
          <w:rFonts w:cs="Arial"/>
          <w:bCs/>
        </w:rPr>
        <w:t>. 2014</w:t>
      </w:r>
      <w:r w:rsidRPr="00285B7A">
        <w:rPr>
          <w:rFonts w:cs="Arial"/>
          <w:bCs/>
        </w:rPr>
        <w:t xml:space="preserve"> na </w:t>
      </w:r>
      <w:r w:rsidR="001F4A4E" w:rsidRPr="00285B7A">
        <w:rPr>
          <w:rFonts w:cs="Arial"/>
          <w:b/>
          <w:bCs/>
        </w:rPr>
        <w:t>11,71</w:t>
      </w:r>
      <w:r w:rsidRPr="00285B7A">
        <w:rPr>
          <w:rFonts w:cs="Arial"/>
          <w:b/>
          <w:bCs/>
        </w:rPr>
        <w:t> %.</w:t>
      </w:r>
      <w:r w:rsidRPr="00285B7A">
        <w:rPr>
          <w:rFonts w:cs="Arial"/>
        </w:rPr>
        <w:t xml:space="preserve"> </w:t>
      </w:r>
      <w:r w:rsidRPr="00285B7A">
        <w:rPr>
          <w:rFonts w:cs="Arial"/>
          <w:bCs/>
        </w:rPr>
        <w:t>Podíl nez</w:t>
      </w:r>
      <w:r w:rsidR="00F71527" w:rsidRPr="00285B7A">
        <w:rPr>
          <w:rFonts w:cs="Arial"/>
          <w:bCs/>
        </w:rPr>
        <w:t>aměstnaných žen klesl na 11,</w:t>
      </w:r>
      <w:r w:rsidR="001F4A4E" w:rsidRPr="00285B7A">
        <w:rPr>
          <w:rFonts w:cs="Arial"/>
          <w:bCs/>
        </w:rPr>
        <w:t>60</w:t>
      </w:r>
      <w:r w:rsidR="00F71527" w:rsidRPr="00285B7A">
        <w:rPr>
          <w:rFonts w:cs="Arial"/>
          <w:bCs/>
        </w:rPr>
        <w:t> %</w:t>
      </w:r>
      <w:r w:rsidR="00F71527" w:rsidRPr="00285B7A">
        <w:rPr>
          <w:rFonts w:cs="Arial"/>
          <w:bCs/>
        </w:rPr>
        <w:br/>
      </w:r>
      <w:r w:rsidRPr="00285B7A">
        <w:rPr>
          <w:rFonts w:cs="Arial"/>
          <w:bCs/>
        </w:rPr>
        <w:t xml:space="preserve">a podíl nezaměstnaných mužů </w:t>
      </w:r>
      <w:r w:rsidR="001F4A4E" w:rsidRPr="00285B7A">
        <w:rPr>
          <w:rFonts w:cs="Arial"/>
          <w:bCs/>
        </w:rPr>
        <w:t>na 11,81 %.</w:t>
      </w:r>
    </w:p>
    <w:p w:rsidR="00C2253F" w:rsidRPr="00285B7A" w:rsidRDefault="00C2253F" w:rsidP="00C225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285B7A">
        <w:rPr>
          <w:rFonts w:cs="Arial"/>
        </w:rPr>
        <w:tab/>
        <w:t xml:space="preserve">Podíl nezaměstnaných </w:t>
      </w:r>
      <w:r w:rsidRPr="00285B7A">
        <w:rPr>
          <w:rFonts w:cs="Arial"/>
          <w:bCs/>
        </w:rPr>
        <w:t xml:space="preserve">stejný nebo vyšší než </w:t>
      </w:r>
      <w:r w:rsidR="00CD3B1E" w:rsidRPr="00285B7A">
        <w:rPr>
          <w:rFonts w:cs="Arial"/>
          <w:bCs/>
        </w:rPr>
        <w:t>celokrajský průměr vykázaly 3 okresy Ústeckého kraje, přičemž nejvyšš</w:t>
      </w:r>
      <w:r w:rsidR="00C704C1" w:rsidRPr="00285B7A">
        <w:rPr>
          <w:rFonts w:cs="Arial"/>
          <w:bCs/>
        </w:rPr>
        <w:t xml:space="preserve">í byl </w:t>
      </w:r>
      <w:r w:rsidR="001F4A4E" w:rsidRPr="00285B7A">
        <w:rPr>
          <w:rFonts w:cs="Arial"/>
        </w:rPr>
        <w:t>v okresech Most (13,73  %) a Ústí nad Labem (13,07</w:t>
      </w:r>
      <w:r w:rsidRPr="00285B7A">
        <w:rPr>
          <w:rFonts w:cs="Arial"/>
        </w:rPr>
        <w:t xml:space="preserve"> %). </w:t>
      </w:r>
      <w:r w:rsidRPr="00285B7A">
        <w:rPr>
          <w:rFonts w:cs="Arial"/>
          <w:bCs/>
        </w:rPr>
        <w:t>Nejnižší podíl nezaměstnaných</w:t>
      </w:r>
      <w:r w:rsidRPr="00285B7A">
        <w:rPr>
          <w:rFonts w:cs="Arial"/>
        </w:rPr>
        <w:t xml:space="preserve"> byl zaznamenán v o</w:t>
      </w:r>
      <w:r w:rsidR="001F4A4E" w:rsidRPr="00285B7A">
        <w:rPr>
          <w:rFonts w:cs="Arial"/>
        </w:rPr>
        <w:t>kresech Litoměřice (10,20 %) a Teplice (10,41</w:t>
      </w:r>
      <w:r w:rsidRPr="00285B7A">
        <w:rPr>
          <w:rFonts w:cs="Arial"/>
        </w:rPr>
        <w:t xml:space="preserve"> %).</w:t>
      </w:r>
      <w:r w:rsidR="00CD3B1E" w:rsidRPr="00285B7A">
        <w:rPr>
          <w:rFonts w:cs="Arial"/>
        </w:rPr>
        <w:t xml:space="preserve"> Všechny okresy Ústeckého kraje tak vysoce převyšují republikový průměr.</w:t>
      </w:r>
    </w:p>
    <w:p w:rsidR="00C2253F" w:rsidRPr="00285B7A" w:rsidRDefault="00C2253F" w:rsidP="00C225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285B7A">
        <w:rPr>
          <w:rFonts w:cs="Arial"/>
          <w:bCs/>
        </w:rPr>
        <w:tab/>
        <w:t>Kraj evidoval k</w:t>
      </w:r>
      <w:r w:rsidR="00522092" w:rsidRPr="00285B7A">
        <w:rPr>
          <w:rFonts w:cs="Arial"/>
          <w:bCs/>
        </w:rPr>
        <w:t> 31. 3</w:t>
      </w:r>
      <w:r w:rsidR="002E5A87" w:rsidRPr="00285B7A">
        <w:rPr>
          <w:rFonts w:cs="Arial"/>
          <w:bCs/>
        </w:rPr>
        <w:t>. 2014</w:t>
      </w:r>
      <w:r w:rsidRPr="00285B7A">
        <w:rPr>
          <w:rFonts w:cs="Arial"/>
          <w:bCs/>
        </w:rPr>
        <w:t xml:space="preserve"> celkem </w:t>
      </w:r>
      <w:r w:rsidR="00522092" w:rsidRPr="00285B7A">
        <w:rPr>
          <w:rFonts w:cs="Arial"/>
          <w:b/>
          <w:bCs/>
        </w:rPr>
        <w:t>2 595</w:t>
      </w:r>
      <w:r w:rsidRPr="00285B7A">
        <w:rPr>
          <w:rFonts w:cs="Arial"/>
          <w:b/>
          <w:bCs/>
        </w:rPr>
        <w:t xml:space="preserve"> volných pracovních míst</w:t>
      </w:r>
      <w:r w:rsidRPr="00285B7A">
        <w:rPr>
          <w:rFonts w:cs="Arial"/>
        </w:rPr>
        <w:t xml:space="preserve">. Jejich počet byl o </w:t>
      </w:r>
      <w:r w:rsidR="00522092" w:rsidRPr="00285B7A">
        <w:rPr>
          <w:rFonts w:cs="Arial"/>
        </w:rPr>
        <w:t>129</w:t>
      </w:r>
      <w:r w:rsidR="002E5A87" w:rsidRPr="00285B7A">
        <w:rPr>
          <w:rFonts w:cs="Arial"/>
        </w:rPr>
        <w:t xml:space="preserve"> vyšší</w:t>
      </w:r>
      <w:r w:rsidR="002338BB" w:rsidRPr="00285B7A">
        <w:rPr>
          <w:rFonts w:cs="Arial"/>
        </w:rPr>
        <w:t xml:space="preserve"> </w:t>
      </w:r>
      <w:r w:rsidRPr="00285B7A">
        <w:rPr>
          <w:rFonts w:cs="Arial"/>
        </w:rPr>
        <w:t>ne</w:t>
      </w:r>
      <w:r w:rsidR="002338BB" w:rsidRPr="00285B7A">
        <w:rPr>
          <w:rFonts w:cs="Arial"/>
        </w:rPr>
        <w:t>ž</w:t>
      </w:r>
      <w:r w:rsidR="002338BB" w:rsidRPr="00285B7A">
        <w:rPr>
          <w:rFonts w:cs="Arial"/>
        </w:rPr>
        <w:br/>
      </w:r>
      <w:r w:rsidR="00522092" w:rsidRPr="00285B7A">
        <w:rPr>
          <w:rFonts w:cs="Arial"/>
        </w:rPr>
        <w:t>v předchozím měsíci a o 203</w:t>
      </w:r>
      <w:r w:rsidRPr="00285B7A">
        <w:rPr>
          <w:rFonts w:cs="Arial"/>
        </w:rPr>
        <w:t xml:space="preserve"> vyšší než ve stejném měsíci minulého roku. Na jedno volné pracovní místo př</w:t>
      </w:r>
      <w:r w:rsidR="002E5A87" w:rsidRPr="00285B7A">
        <w:rPr>
          <w:rFonts w:cs="Arial"/>
        </w:rPr>
        <w:t>ipadalo v </w:t>
      </w:r>
      <w:r w:rsidR="00522092" w:rsidRPr="00285B7A">
        <w:rPr>
          <w:rFonts w:cs="Arial"/>
        </w:rPr>
        <w:t>průměru 25,8</w:t>
      </w:r>
      <w:r w:rsidRPr="00285B7A">
        <w:rPr>
          <w:rFonts w:cs="Arial"/>
        </w:rPr>
        <w:t xml:space="preserve"> uchazeče, z toho nejvíce v okrese</w:t>
      </w:r>
      <w:r w:rsidR="00522092" w:rsidRPr="00285B7A">
        <w:rPr>
          <w:rFonts w:cs="Arial"/>
        </w:rPr>
        <w:t xml:space="preserve"> Ústí nad Labem (46,8</w:t>
      </w:r>
      <w:r w:rsidR="002E5A87" w:rsidRPr="00285B7A">
        <w:rPr>
          <w:rFonts w:cs="Arial"/>
        </w:rPr>
        <w:t xml:space="preserve"> UoZ). Z celkového počtu </w:t>
      </w:r>
      <w:r w:rsidRPr="00285B7A">
        <w:rPr>
          <w:rFonts w:cs="Arial"/>
        </w:rPr>
        <w:t>n</w:t>
      </w:r>
      <w:r w:rsidR="00522092" w:rsidRPr="00285B7A">
        <w:rPr>
          <w:rFonts w:cs="Arial"/>
        </w:rPr>
        <w:t>ahlášených volných míst bylo 345</w:t>
      </w:r>
      <w:r w:rsidR="002E5A87" w:rsidRPr="00285B7A">
        <w:rPr>
          <w:rFonts w:cs="Arial"/>
        </w:rPr>
        <w:t xml:space="preserve"> vhodných pro osoby se </w:t>
      </w:r>
      <w:r w:rsidRPr="00285B7A">
        <w:rPr>
          <w:rFonts w:cs="Arial"/>
        </w:rPr>
        <w:t xml:space="preserve">ZP, na jedno </w:t>
      </w:r>
      <w:r w:rsidR="002E5A87" w:rsidRPr="00285B7A">
        <w:rPr>
          <w:rFonts w:cs="Arial"/>
        </w:rPr>
        <w:t>volné p</w:t>
      </w:r>
      <w:r w:rsidR="00522092" w:rsidRPr="00285B7A">
        <w:rPr>
          <w:rFonts w:cs="Arial"/>
        </w:rPr>
        <w:t>racovní místo tak připadalo 21,1</w:t>
      </w:r>
      <w:r w:rsidR="002E5A87" w:rsidRPr="00285B7A">
        <w:rPr>
          <w:rFonts w:cs="Arial"/>
        </w:rPr>
        <w:t xml:space="preserve"> těchto osob</w:t>
      </w:r>
      <w:r w:rsidRPr="00285B7A">
        <w:rPr>
          <w:rFonts w:cs="Arial"/>
        </w:rPr>
        <w:t>. Volných pracovních míst pro absolventy a</w:t>
      </w:r>
      <w:r w:rsidR="002E5A87" w:rsidRPr="00285B7A">
        <w:rPr>
          <w:rFonts w:cs="Arial"/>
        </w:rPr>
        <w:t> mladist</w:t>
      </w:r>
      <w:r w:rsidR="00522092" w:rsidRPr="00285B7A">
        <w:rPr>
          <w:rFonts w:cs="Arial"/>
        </w:rPr>
        <w:t>vé bylo registrováno 591</w:t>
      </w:r>
      <w:r w:rsidRPr="00285B7A">
        <w:rPr>
          <w:rFonts w:cs="Arial"/>
        </w:rPr>
        <w:t>, na</w:t>
      </w:r>
      <w:r w:rsidR="00522092" w:rsidRPr="00285B7A">
        <w:rPr>
          <w:rFonts w:cs="Arial"/>
        </w:rPr>
        <w:t xml:space="preserve"> jedno volné místo připadalo 5,1</w:t>
      </w:r>
      <w:r w:rsidRPr="00285B7A">
        <w:rPr>
          <w:rFonts w:cs="Arial"/>
        </w:rPr>
        <w:t xml:space="preserve"> uchazečů této kategorie. </w:t>
      </w:r>
    </w:p>
    <w:p w:rsidR="00C2253F" w:rsidRPr="00285B7A" w:rsidRDefault="00C2253F" w:rsidP="00C225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285B7A">
        <w:rPr>
          <w:rFonts w:cs="Arial"/>
        </w:rPr>
        <w:tab/>
        <w:t>V rámci aktivní politiky zaměstnanosti (APZ) bylo k</w:t>
      </w:r>
      <w:r w:rsidR="007F2234" w:rsidRPr="00285B7A">
        <w:rPr>
          <w:rFonts w:cs="Arial"/>
        </w:rPr>
        <w:t> 31. 3</w:t>
      </w:r>
      <w:r w:rsidR="002338BB" w:rsidRPr="00285B7A">
        <w:rPr>
          <w:rFonts w:cs="Arial"/>
        </w:rPr>
        <w:t>. 2014</w:t>
      </w:r>
      <w:r w:rsidRPr="00285B7A">
        <w:rPr>
          <w:rFonts w:cs="Arial"/>
        </w:rPr>
        <w:t xml:space="preserve"> prostřednictvím příspěvků v rámci APZ podpořeno </w:t>
      </w:r>
      <w:r w:rsidR="007F2234" w:rsidRPr="00285B7A">
        <w:rPr>
          <w:rFonts w:cs="Arial"/>
        </w:rPr>
        <w:t>5 316</w:t>
      </w:r>
      <w:r w:rsidRPr="00285B7A">
        <w:rPr>
          <w:rFonts w:cs="Arial"/>
        </w:rPr>
        <w:t xml:space="preserve"> uchazečů</w:t>
      </w:r>
      <w:r w:rsidR="002338BB" w:rsidRPr="00285B7A">
        <w:rPr>
          <w:rFonts w:cs="Arial"/>
        </w:rPr>
        <w:t>.</w:t>
      </w:r>
    </w:p>
    <w:p w:rsidR="00C2253F" w:rsidRPr="00285B7A" w:rsidRDefault="00C2253F" w:rsidP="00C225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285B7A">
        <w:rPr>
          <w:rFonts w:cs="Arial"/>
        </w:rPr>
        <w:tab/>
        <w:t xml:space="preserve">Nejčastějšími obory činností, které byly v tomto měsíci podpořeny prostřednictvím SÚPM - SVČ, byly osobní služby (kosmetika, </w:t>
      </w:r>
      <w:r w:rsidR="002338BB" w:rsidRPr="00285B7A">
        <w:rPr>
          <w:rFonts w:cs="Arial"/>
        </w:rPr>
        <w:t xml:space="preserve">holičství a </w:t>
      </w:r>
      <w:r w:rsidRPr="00285B7A">
        <w:rPr>
          <w:rFonts w:cs="Arial"/>
        </w:rPr>
        <w:t>kadeřnictví, manikúra a pedikúra) a řemeslné profese</w:t>
      </w:r>
      <w:r w:rsidR="002338BB" w:rsidRPr="00285B7A">
        <w:rPr>
          <w:rFonts w:cs="Arial"/>
        </w:rPr>
        <w:t xml:space="preserve"> </w:t>
      </w:r>
      <w:r w:rsidR="0022501B" w:rsidRPr="00285B7A">
        <w:rPr>
          <w:rFonts w:cs="Arial"/>
        </w:rPr>
        <w:t>především</w:t>
      </w:r>
      <w:r w:rsidR="002338BB" w:rsidRPr="00285B7A">
        <w:rPr>
          <w:rFonts w:cs="Arial"/>
        </w:rPr>
        <w:br/>
        <w:t>ze stavebnictví.</w:t>
      </w:r>
      <w:r w:rsidR="007F2234" w:rsidRPr="00285B7A">
        <w:rPr>
          <w:rFonts w:cs="Arial"/>
        </w:rPr>
        <w:t xml:space="preserve"> V případě VPP se jedná především o pomocné a úklidové práce a v případě podpory CHPM nejčastěji o ostrahu objektů či úklidové služby. Nově se začíná rozbíhat APP, u kterých se jedná o pomocné a úklidové práce jako v případě VPP.</w:t>
      </w:r>
    </w:p>
    <w:p w:rsidR="00C2253F" w:rsidRPr="00285B7A" w:rsidRDefault="00C2253F" w:rsidP="00C2253F">
      <w:pPr>
        <w:spacing w:after="0" w:line="240" w:lineRule="auto"/>
        <w:ind w:firstLine="708"/>
        <w:jc w:val="both"/>
        <w:rPr>
          <w:b/>
          <w:caps/>
        </w:rPr>
      </w:pPr>
      <w:r w:rsidRPr="00285B7A">
        <w:rPr>
          <w:rFonts w:cs="Arial"/>
        </w:rPr>
        <w:t xml:space="preserve">Informace o vývoji nezaměstnanosti v ČR v elektronické formě jsou zveřejněny na internetové adrese </w:t>
      </w:r>
      <w:hyperlink r:id="rId12" w:history="1">
        <w:r w:rsidRPr="00285B7A">
          <w:rPr>
            <w:rStyle w:val="Hypertextovodkaz"/>
            <w:rFonts w:cs="Arial"/>
            <w:b/>
            <w:color w:val="auto"/>
          </w:rPr>
          <w:t>http://portal.mpsv.cz/sz/stat</w:t>
        </w:r>
      </w:hyperlink>
      <w:r w:rsidRPr="00285B7A">
        <w:rPr>
          <w:rFonts w:cs="Arial"/>
        </w:rPr>
        <w:t xml:space="preserve">. </w:t>
      </w:r>
      <w:r w:rsidRPr="00285B7A">
        <w:rPr>
          <w:rFonts w:ascii="Calibri" w:hAnsi="Calibri" w:cs="Arial"/>
        </w:rPr>
        <w:t xml:space="preserve">Jednotlivé tiskové zprávy vydávané tiskovou mluvčí Úřadu práce ČR Mgr. Kateřinou Beránkovou jsou zveřejňovány na portálu MPSV na adrese </w:t>
      </w:r>
      <w:hyperlink r:id="rId13" w:history="1">
        <w:r w:rsidRPr="00285B7A">
          <w:rPr>
            <w:rStyle w:val="Hypertextovodkaz"/>
            <w:rFonts w:ascii="Calibri" w:hAnsi="Calibri" w:cs="Arial"/>
            <w:b/>
            <w:color w:val="auto"/>
          </w:rPr>
          <w:t>http://portal.mpsv.cz/upcr</w:t>
        </w:r>
      </w:hyperlink>
      <w:r w:rsidRPr="00285B7A">
        <w:rPr>
          <w:rFonts w:ascii="Calibri" w:hAnsi="Calibri" w:cs="Arial"/>
        </w:rPr>
        <w:t>,</w:t>
      </w:r>
      <w:r w:rsidRPr="00285B7A">
        <w:rPr>
          <w:rFonts w:ascii="Calibri" w:hAnsi="Calibri" w:cs="Arial"/>
        </w:rPr>
        <w:br/>
        <w:t xml:space="preserve">kde jsou k nalezení i další </w:t>
      </w:r>
      <w:r w:rsidR="00704F80" w:rsidRPr="00285B7A">
        <w:rPr>
          <w:rFonts w:ascii="Calibri" w:hAnsi="Calibri" w:cs="Arial"/>
        </w:rPr>
        <w:t xml:space="preserve">aktuální </w:t>
      </w:r>
      <w:r w:rsidRPr="00285B7A">
        <w:rPr>
          <w:rFonts w:ascii="Calibri" w:hAnsi="Calibri" w:cs="Arial"/>
        </w:rPr>
        <w:t>informace týkající se</w:t>
      </w:r>
      <w:r w:rsidR="00704F80" w:rsidRPr="00285B7A">
        <w:rPr>
          <w:rFonts w:ascii="Calibri" w:hAnsi="Calibri" w:cs="Arial"/>
        </w:rPr>
        <w:t xml:space="preserve"> nezaměstnanosti, generálního ředitelství</w:t>
      </w:r>
      <w:r w:rsidR="00704F80" w:rsidRPr="00285B7A">
        <w:rPr>
          <w:rFonts w:ascii="Calibri" w:hAnsi="Calibri" w:cs="Arial"/>
        </w:rPr>
        <w:br/>
      </w:r>
      <w:r w:rsidRPr="00285B7A">
        <w:rPr>
          <w:rFonts w:ascii="Calibri" w:hAnsi="Calibri" w:cs="Arial"/>
        </w:rPr>
        <w:t>i jednotlivých krajských poboček.</w:t>
      </w:r>
    </w:p>
    <w:p w:rsidR="00B26D18" w:rsidRPr="00285B7A" w:rsidRDefault="00B26D18" w:rsidP="00704F80">
      <w:pPr>
        <w:spacing w:after="0" w:line="240" w:lineRule="auto"/>
        <w:jc w:val="both"/>
        <w:rPr>
          <w:b/>
          <w:caps/>
        </w:rPr>
      </w:pPr>
    </w:p>
    <w:p w:rsidR="002E0E14" w:rsidRPr="00285B7A" w:rsidRDefault="002E0E14" w:rsidP="005B7724">
      <w:pPr>
        <w:rPr>
          <w:lang w:eastAsia="cs-CZ"/>
        </w:rPr>
      </w:pPr>
    </w:p>
    <w:p w:rsidR="00AB2108" w:rsidRPr="00285B7A" w:rsidRDefault="009870FF" w:rsidP="00C44B51">
      <w:pPr>
        <w:pStyle w:val="Nadpis1"/>
        <w:rPr>
          <w:b/>
          <w:caps/>
          <w:szCs w:val="22"/>
        </w:rPr>
      </w:pPr>
      <w:bookmarkStart w:id="1" w:name="_Toc384889635"/>
      <w:r w:rsidRPr="00285B7A">
        <w:rPr>
          <w:b/>
          <w:caps/>
          <w:szCs w:val="22"/>
        </w:rPr>
        <w:lastRenderedPageBreak/>
        <w:t>2</w:t>
      </w:r>
      <w:r w:rsidR="00AB2108" w:rsidRPr="00285B7A">
        <w:rPr>
          <w:b/>
          <w:caps/>
          <w:szCs w:val="22"/>
        </w:rPr>
        <w:t xml:space="preserve">. </w:t>
      </w:r>
      <w:r w:rsidR="00C44B51" w:rsidRPr="00285B7A">
        <w:rPr>
          <w:b/>
          <w:caps/>
          <w:szCs w:val="22"/>
        </w:rPr>
        <w:t>Charakteristika vývoje nezaměstnanosti a volných pracovních míst v Ústeckém kraji</w:t>
      </w:r>
      <w:bookmarkEnd w:id="1"/>
    </w:p>
    <w:p w:rsidR="00A865D3" w:rsidRPr="00285B7A" w:rsidRDefault="00A865D3" w:rsidP="007447E3">
      <w:pPr>
        <w:spacing w:after="0" w:line="240" w:lineRule="auto"/>
        <w:jc w:val="both"/>
        <w:rPr>
          <w:bCs/>
        </w:rPr>
      </w:pPr>
    </w:p>
    <w:p w:rsidR="00B26D18" w:rsidRPr="00994168" w:rsidRDefault="00452F45" w:rsidP="00B26D18">
      <w:pPr>
        <w:spacing w:after="0" w:line="240" w:lineRule="auto"/>
        <w:jc w:val="center"/>
        <w:rPr>
          <w:bCs/>
        </w:rPr>
      </w:pPr>
      <w:r w:rsidRPr="00994168">
        <w:rPr>
          <w:noProof/>
          <w:lang w:eastAsia="cs-CZ"/>
        </w:rPr>
        <w:drawing>
          <wp:inline distT="0" distB="0" distL="0" distR="0" wp14:anchorId="26033B33" wp14:editId="6502DCE1">
            <wp:extent cx="5762625" cy="529590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2625" cy="5295900"/>
                    </a:xfrm>
                    <a:prstGeom prst="rect">
                      <a:avLst/>
                    </a:prstGeom>
                    <a:noFill/>
                    <a:ln>
                      <a:noFill/>
                    </a:ln>
                  </pic:spPr>
                </pic:pic>
              </a:graphicData>
            </a:graphic>
          </wp:inline>
        </w:drawing>
      </w:r>
    </w:p>
    <w:p w:rsidR="00F60636" w:rsidRPr="00994168" w:rsidRDefault="00F60636" w:rsidP="00F60636">
      <w:pPr>
        <w:autoSpaceDE w:val="0"/>
        <w:autoSpaceDN w:val="0"/>
        <w:adjustRightInd w:val="0"/>
        <w:spacing w:after="0" w:line="240" w:lineRule="auto"/>
      </w:pPr>
    </w:p>
    <w:p w:rsidR="00821D46" w:rsidRPr="00994168" w:rsidRDefault="00821D46" w:rsidP="00F60636">
      <w:pPr>
        <w:autoSpaceDE w:val="0"/>
        <w:autoSpaceDN w:val="0"/>
        <w:adjustRightInd w:val="0"/>
        <w:spacing w:after="0" w:line="240" w:lineRule="auto"/>
      </w:pPr>
    </w:p>
    <w:p w:rsidR="00161441" w:rsidRPr="00994168" w:rsidRDefault="00CB6D73" w:rsidP="00F60636">
      <w:pPr>
        <w:autoSpaceDE w:val="0"/>
        <w:autoSpaceDN w:val="0"/>
        <w:adjustRightInd w:val="0"/>
        <w:spacing w:after="0" w:line="240" w:lineRule="auto"/>
        <w:jc w:val="center"/>
      </w:pPr>
      <w:r w:rsidRPr="00994168">
        <w:rPr>
          <w:noProof/>
          <w:lang w:eastAsia="cs-CZ"/>
        </w:rPr>
        <w:drawing>
          <wp:inline distT="0" distB="0" distL="0" distR="0" wp14:anchorId="03653D9D" wp14:editId="5DF97471">
            <wp:extent cx="5986780" cy="2871470"/>
            <wp:effectExtent l="0" t="0" r="0" b="508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6780" cy="2871470"/>
                    </a:xfrm>
                    <a:prstGeom prst="rect">
                      <a:avLst/>
                    </a:prstGeom>
                    <a:noFill/>
                  </pic:spPr>
                </pic:pic>
              </a:graphicData>
            </a:graphic>
          </wp:inline>
        </w:drawing>
      </w:r>
    </w:p>
    <w:p w:rsidR="00BB7028" w:rsidRPr="00994168" w:rsidRDefault="00CB6D73" w:rsidP="00BB7028">
      <w:pPr>
        <w:autoSpaceDE w:val="0"/>
        <w:autoSpaceDN w:val="0"/>
        <w:adjustRightInd w:val="0"/>
        <w:spacing w:after="0" w:line="240" w:lineRule="auto"/>
        <w:jc w:val="center"/>
      </w:pPr>
      <w:r w:rsidRPr="00994168">
        <w:rPr>
          <w:noProof/>
          <w:lang w:eastAsia="cs-CZ"/>
        </w:rPr>
        <w:lastRenderedPageBreak/>
        <w:drawing>
          <wp:inline distT="0" distB="0" distL="0" distR="0" wp14:anchorId="142252FD" wp14:editId="03D6630B">
            <wp:extent cx="5986780" cy="286512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6780" cy="2865120"/>
                    </a:xfrm>
                    <a:prstGeom prst="rect">
                      <a:avLst/>
                    </a:prstGeom>
                    <a:noFill/>
                  </pic:spPr>
                </pic:pic>
              </a:graphicData>
            </a:graphic>
          </wp:inline>
        </w:drawing>
      </w:r>
    </w:p>
    <w:p w:rsidR="00F60636" w:rsidRPr="00994168" w:rsidRDefault="00BB7028" w:rsidP="00F60636">
      <w:pPr>
        <w:spacing w:after="0" w:line="240" w:lineRule="auto"/>
        <w:jc w:val="both"/>
      </w:pPr>
      <w:r w:rsidRPr="00994168">
        <w:tab/>
      </w:r>
    </w:p>
    <w:p w:rsidR="00B070A5" w:rsidRPr="00994168" w:rsidRDefault="00CB6D73" w:rsidP="00B070A5">
      <w:pPr>
        <w:spacing w:after="0" w:line="240" w:lineRule="auto"/>
        <w:jc w:val="center"/>
      </w:pPr>
      <w:r w:rsidRPr="00994168">
        <w:rPr>
          <w:noProof/>
          <w:lang w:eastAsia="cs-CZ"/>
        </w:rPr>
        <w:drawing>
          <wp:inline distT="0" distB="0" distL="0" distR="0" wp14:anchorId="5FE53715" wp14:editId="777F07F4">
            <wp:extent cx="5986780" cy="285940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6780" cy="2859405"/>
                    </a:xfrm>
                    <a:prstGeom prst="rect">
                      <a:avLst/>
                    </a:prstGeom>
                    <a:noFill/>
                  </pic:spPr>
                </pic:pic>
              </a:graphicData>
            </a:graphic>
          </wp:inline>
        </w:drawing>
      </w:r>
    </w:p>
    <w:p w:rsidR="00B070A5" w:rsidRPr="00994168" w:rsidRDefault="00B070A5" w:rsidP="00446CB7">
      <w:pPr>
        <w:spacing w:after="0" w:line="240" w:lineRule="auto"/>
        <w:ind w:firstLine="708"/>
        <w:jc w:val="both"/>
        <w:rPr>
          <w:rFonts w:eastAsia="Times New Roman" w:cs="Times New Roman"/>
          <w:lang w:eastAsia="cs-CZ"/>
        </w:rPr>
      </w:pPr>
    </w:p>
    <w:p w:rsidR="00F60636" w:rsidRPr="00994168" w:rsidRDefault="00446CB7" w:rsidP="00446CB7">
      <w:pPr>
        <w:spacing w:after="0" w:line="240" w:lineRule="auto"/>
        <w:ind w:firstLine="708"/>
        <w:jc w:val="both"/>
        <w:rPr>
          <w:rFonts w:eastAsia="Times New Roman" w:cs="Times New Roman"/>
          <w:lang w:eastAsia="cs-CZ"/>
        </w:rPr>
      </w:pPr>
      <w:r w:rsidRPr="00994168">
        <w:rPr>
          <w:rFonts w:eastAsia="Times New Roman" w:cs="Times New Roman"/>
          <w:lang w:eastAsia="cs-CZ"/>
        </w:rPr>
        <w:t>Tabulka č. 1 - Vývoj nezaměstnanosti v Ústeckém kraji</w:t>
      </w:r>
    </w:p>
    <w:tbl>
      <w:tblPr>
        <w:tblW w:w="0" w:type="auto"/>
        <w:jc w:val="center"/>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993"/>
        <w:gridCol w:w="4252"/>
        <w:gridCol w:w="1276"/>
        <w:gridCol w:w="1276"/>
        <w:gridCol w:w="1275"/>
      </w:tblGrid>
      <w:tr w:rsidR="00994168" w:rsidRPr="00994168" w:rsidTr="00446CB7">
        <w:trPr>
          <w:cantSplit/>
          <w:trHeight w:val="60"/>
          <w:jc w:val="center"/>
        </w:trPr>
        <w:tc>
          <w:tcPr>
            <w:tcW w:w="5245" w:type="dxa"/>
            <w:gridSpan w:val="2"/>
            <w:vMerge w:val="restart"/>
            <w:shd w:val="clear" w:color="auto" w:fill="CCECFF"/>
            <w:vAlign w:val="center"/>
          </w:tcPr>
          <w:p w:rsidR="00F60636" w:rsidRPr="00994168" w:rsidRDefault="00F60636" w:rsidP="00442732">
            <w:pPr>
              <w:widowControl w:val="0"/>
              <w:autoSpaceDE w:val="0"/>
              <w:autoSpaceDN w:val="0"/>
              <w:spacing w:after="0" w:line="240" w:lineRule="auto"/>
              <w:jc w:val="center"/>
              <w:rPr>
                <w:rFonts w:eastAsia="Times New Roman" w:cs="Arial"/>
                <w:b/>
                <w:snapToGrid w:val="0"/>
                <w:sz w:val="20"/>
                <w:szCs w:val="20"/>
                <w:lang w:eastAsia="cs-CZ"/>
              </w:rPr>
            </w:pPr>
            <w:r w:rsidRPr="00994168">
              <w:rPr>
                <w:rFonts w:eastAsia="Times New Roman" w:cs="Arial"/>
                <w:b/>
                <w:snapToGrid w:val="0"/>
                <w:sz w:val="20"/>
                <w:szCs w:val="20"/>
                <w:lang w:eastAsia="cs-CZ"/>
              </w:rPr>
              <w:t>Ukazatel</w:t>
            </w:r>
          </w:p>
        </w:tc>
        <w:tc>
          <w:tcPr>
            <w:tcW w:w="3827" w:type="dxa"/>
            <w:gridSpan w:val="3"/>
            <w:shd w:val="clear" w:color="auto" w:fill="CCECFF"/>
            <w:vAlign w:val="center"/>
          </w:tcPr>
          <w:p w:rsidR="00F60636" w:rsidRPr="00994168" w:rsidRDefault="00446CB7" w:rsidP="00442732">
            <w:pPr>
              <w:widowControl w:val="0"/>
              <w:autoSpaceDE w:val="0"/>
              <w:autoSpaceDN w:val="0"/>
              <w:spacing w:after="0" w:line="240" w:lineRule="auto"/>
              <w:jc w:val="center"/>
              <w:rPr>
                <w:rFonts w:eastAsia="Times New Roman" w:cs="Arial"/>
                <w:b/>
                <w:snapToGrid w:val="0"/>
                <w:sz w:val="20"/>
                <w:szCs w:val="20"/>
                <w:lang w:eastAsia="cs-CZ"/>
              </w:rPr>
            </w:pPr>
            <w:r w:rsidRPr="00994168">
              <w:rPr>
                <w:rFonts w:eastAsia="Times New Roman" w:cs="Arial"/>
                <w:b/>
                <w:snapToGrid w:val="0"/>
                <w:sz w:val="20"/>
                <w:szCs w:val="20"/>
                <w:lang w:eastAsia="cs-CZ"/>
              </w:rPr>
              <w:t>Stav k</w:t>
            </w:r>
          </w:p>
        </w:tc>
      </w:tr>
      <w:tr w:rsidR="00994168" w:rsidRPr="00994168" w:rsidTr="00446CB7">
        <w:trPr>
          <w:cantSplit/>
          <w:trHeight w:val="200"/>
          <w:jc w:val="center"/>
        </w:trPr>
        <w:tc>
          <w:tcPr>
            <w:tcW w:w="5245" w:type="dxa"/>
            <w:gridSpan w:val="2"/>
            <w:vMerge/>
            <w:shd w:val="clear" w:color="auto" w:fill="CCECFF"/>
          </w:tcPr>
          <w:p w:rsidR="000C41BD" w:rsidRPr="00994168" w:rsidRDefault="000C41BD" w:rsidP="00442732">
            <w:pPr>
              <w:widowControl w:val="0"/>
              <w:autoSpaceDE w:val="0"/>
              <w:autoSpaceDN w:val="0"/>
              <w:spacing w:after="0" w:line="240" w:lineRule="auto"/>
              <w:jc w:val="center"/>
              <w:rPr>
                <w:rFonts w:eastAsia="Times New Roman" w:cs="Arial"/>
                <w:snapToGrid w:val="0"/>
                <w:sz w:val="20"/>
                <w:szCs w:val="20"/>
                <w:lang w:eastAsia="cs-CZ"/>
              </w:rPr>
            </w:pPr>
          </w:p>
        </w:tc>
        <w:tc>
          <w:tcPr>
            <w:tcW w:w="1276" w:type="dxa"/>
            <w:shd w:val="clear" w:color="auto" w:fill="CCECFF"/>
            <w:vAlign w:val="bottom"/>
          </w:tcPr>
          <w:p w:rsidR="000C41BD" w:rsidRPr="00994168" w:rsidRDefault="000C41BD" w:rsidP="00442732">
            <w:pPr>
              <w:widowControl w:val="0"/>
              <w:autoSpaceDE w:val="0"/>
              <w:autoSpaceDN w:val="0"/>
              <w:spacing w:after="0" w:line="240" w:lineRule="auto"/>
              <w:jc w:val="center"/>
              <w:rPr>
                <w:rFonts w:eastAsia="Times New Roman" w:cs="Arial"/>
                <w:snapToGrid w:val="0"/>
                <w:sz w:val="20"/>
                <w:szCs w:val="20"/>
                <w:lang w:eastAsia="cs-CZ"/>
              </w:rPr>
            </w:pPr>
            <w:r w:rsidRPr="00994168">
              <w:rPr>
                <w:rFonts w:eastAsia="Times New Roman" w:cs="Arial"/>
                <w:snapToGrid w:val="0"/>
                <w:sz w:val="20"/>
                <w:szCs w:val="20"/>
                <w:lang w:eastAsia="cs-CZ"/>
              </w:rPr>
              <w:t>31. 3. 2013</w:t>
            </w:r>
          </w:p>
        </w:tc>
        <w:tc>
          <w:tcPr>
            <w:tcW w:w="1276" w:type="dxa"/>
            <w:shd w:val="clear" w:color="auto" w:fill="CCECFF"/>
            <w:vAlign w:val="bottom"/>
          </w:tcPr>
          <w:p w:rsidR="000C41BD" w:rsidRPr="00994168" w:rsidRDefault="000C41BD" w:rsidP="00D55C44">
            <w:pPr>
              <w:widowControl w:val="0"/>
              <w:autoSpaceDE w:val="0"/>
              <w:autoSpaceDN w:val="0"/>
              <w:spacing w:after="0" w:line="240" w:lineRule="auto"/>
              <w:jc w:val="center"/>
              <w:rPr>
                <w:rFonts w:eastAsia="Times New Roman" w:cs="Arial"/>
                <w:snapToGrid w:val="0"/>
                <w:sz w:val="20"/>
                <w:szCs w:val="20"/>
                <w:lang w:eastAsia="cs-CZ"/>
              </w:rPr>
            </w:pPr>
            <w:r w:rsidRPr="00994168">
              <w:rPr>
                <w:rFonts w:eastAsia="Times New Roman" w:cs="Arial"/>
                <w:snapToGrid w:val="0"/>
                <w:sz w:val="20"/>
                <w:szCs w:val="20"/>
                <w:lang w:eastAsia="cs-CZ"/>
              </w:rPr>
              <w:t>28. 2. 2014</w:t>
            </w:r>
          </w:p>
        </w:tc>
        <w:tc>
          <w:tcPr>
            <w:tcW w:w="1275" w:type="dxa"/>
            <w:shd w:val="clear" w:color="auto" w:fill="CCECFF"/>
            <w:vAlign w:val="bottom"/>
          </w:tcPr>
          <w:p w:rsidR="000C41BD" w:rsidRPr="00994168" w:rsidRDefault="000C41BD" w:rsidP="00442732">
            <w:pPr>
              <w:widowControl w:val="0"/>
              <w:autoSpaceDE w:val="0"/>
              <w:autoSpaceDN w:val="0"/>
              <w:spacing w:after="0" w:line="240" w:lineRule="auto"/>
              <w:jc w:val="center"/>
              <w:rPr>
                <w:rFonts w:eastAsia="Times New Roman" w:cs="Arial"/>
                <w:snapToGrid w:val="0"/>
                <w:sz w:val="20"/>
                <w:szCs w:val="20"/>
                <w:lang w:eastAsia="cs-CZ"/>
              </w:rPr>
            </w:pPr>
            <w:r w:rsidRPr="00994168">
              <w:rPr>
                <w:rFonts w:eastAsia="Times New Roman" w:cs="Arial"/>
                <w:snapToGrid w:val="0"/>
                <w:sz w:val="20"/>
                <w:szCs w:val="20"/>
                <w:lang w:eastAsia="cs-CZ"/>
              </w:rPr>
              <w:t>31. 3. 2014</w:t>
            </w:r>
          </w:p>
        </w:tc>
      </w:tr>
      <w:tr w:rsidR="00994168" w:rsidRPr="00994168" w:rsidTr="001B05B2">
        <w:trPr>
          <w:trHeight w:val="60"/>
          <w:jc w:val="center"/>
        </w:trPr>
        <w:tc>
          <w:tcPr>
            <w:tcW w:w="5245" w:type="dxa"/>
            <w:gridSpan w:val="2"/>
            <w:shd w:val="clear" w:color="auto" w:fill="CCECFF"/>
            <w:vAlign w:val="bottom"/>
          </w:tcPr>
          <w:p w:rsidR="000C41BD" w:rsidRPr="00994168" w:rsidRDefault="000C41BD" w:rsidP="00442732">
            <w:pPr>
              <w:widowControl w:val="0"/>
              <w:autoSpaceDE w:val="0"/>
              <w:autoSpaceDN w:val="0"/>
              <w:spacing w:after="0" w:line="240" w:lineRule="auto"/>
              <w:rPr>
                <w:rFonts w:eastAsia="Times New Roman" w:cs="Arial"/>
                <w:snapToGrid w:val="0"/>
                <w:sz w:val="20"/>
                <w:szCs w:val="20"/>
                <w:lang w:eastAsia="cs-CZ"/>
              </w:rPr>
            </w:pPr>
            <w:r w:rsidRPr="00994168">
              <w:rPr>
                <w:rFonts w:eastAsia="Times New Roman" w:cs="Arial"/>
                <w:snapToGrid w:val="0"/>
                <w:sz w:val="20"/>
                <w:szCs w:val="20"/>
                <w:lang w:eastAsia="cs-CZ"/>
              </w:rPr>
              <w:t xml:space="preserve">evidovaní uchazeči o zaměstnání </w:t>
            </w:r>
          </w:p>
        </w:tc>
        <w:tc>
          <w:tcPr>
            <w:tcW w:w="1276" w:type="dxa"/>
            <w:vAlign w:val="center"/>
          </w:tcPr>
          <w:p w:rsidR="000C41BD" w:rsidRPr="00994168" w:rsidRDefault="000F5129" w:rsidP="005D74A6">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66 106</w:t>
            </w:r>
          </w:p>
        </w:tc>
        <w:tc>
          <w:tcPr>
            <w:tcW w:w="1276" w:type="dxa"/>
            <w:vAlign w:val="center"/>
          </w:tcPr>
          <w:p w:rsidR="000C41BD" w:rsidRPr="00994168" w:rsidRDefault="000C41BD" w:rsidP="00D55C44">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67 977</w:t>
            </w:r>
          </w:p>
        </w:tc>
        <w:tc>
          <w:tcPr>
            <w:tcW w:w="1275" w:type="dxa"/>
            <w:shd w:val="clear" w:color="auto" w:fill="auto"/>
            <w:vAlign w:val="center"/>
          </w:tcPr>
          <w:p w:rsidR="000C41BD" w:rsidRPr="00994168" w:rsidRDefault="000C41BD" w:rsidP="005D74A6">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66 951</w:t>
            </w:r>
          </w:p>
        </w:tc>
      </w:tr>
      <w:tr w:rsidR="00994168" w:rsidRPr="00994168" w:rsidTr="001B05B2">
        <w:trPr>
          <w:trHeight w:val="60"/>
          <w:jc w:val="center"/>
        </w:trPr>
        <w:tc>
          <w:tcPr>
            <w:tcW w:w="993" w:type="dxa"/>
            <w:shd w:val="clear" w:color="auto" w:fill="CCECFF"/>
            <w:vAlign w:val="bottom"/>
          </w:tcPr>
          <w:p w:rsidR="000C41BD" w:rsidRPr="00994168" w:rsidRDefault="000C41BD" w:rsidP="00442732">
            <w:pPr>
              <w:widowControl w:val="0"/>
              <w:autoSpaceDE w:val="0"/>
              <w:autoSpaceDN w:val="0"/>
              <w:spacing w:after="0" w:line="240" w:lineRule="auto"/>
              <w:rPr>
                <w:rFonts w:eastAsia="Times New Roman" w:cs="Arial"/>
                <w:snapToGrid w:val="0"/>
                <w:sz w:val="20"/>
                <w:szCs w:val="20"/>
                <w:lang w:eastAsia="cs-CZ"/>
              </w:rPr>
            </w:pPr>
            <w:r w:rsidRPr="00994168">
              <w:rPr>
                <w:rFonts w:eastAsia="Times New Roman" w:cs="Arial"/>
                <w:snapToGrid w:val="0"/>
                <w:sz w:val="20"/>
                <w:szCs w:val="20"/>
                <w:lang w:eastAsia="cs-CZ"/>
              </w:rPr>
              <w:t xml:space="preserve"> - z toho</w:t>
            </w:r>
          </w:p>
        </w:tc>
        <w:tc>
          <w:tcPr>
            <w:tcW w:w="4252" w:type="dxa"/>
            <w:shd w:val="clear" w:color="auto" w:fill="CCECFF"/>
            <w:vAlign w:val="bottom"/>
          </w:tcPr>
          <w:p w:rsidR="000C41BD" w:rsidRPr="00994168" w:rsidRDefault="000C41BD" w:rsidP="00442732">
            <w:pPr>
              <w:widowControl w:val="0"/>
              <w:autoSpaceDE w:val="0"/>
              <w:autoSpaceDN w:val="0"/>
              <w:spacing w:after="0" w:line="240" w:lineRule="auto"/>
              <w:rPr>
                <w:rFonts w:eastAsia="Times New Roman" w:cs="Arial"/>
                <w:snapToGrid w:val="0"/>
                <w:sz w:val="20"/>
                <w:szCs w:val="20"/>
                <w:lang w:eastAsia="cs-CZ"/>
              </w:rPr>
            </w:pPr>
            <w:r w:rsidRPr="00994168">
              <w:rPr>
                <w:rFonts w:eastAsia="Times New Roman" w:cs="Arial"/>
                <w:snapToGrid w:val="0"/>
                <w:sz w:val="20"/>
                <w:szCs w:val="20"/>
                <w:lang w:eastAsia="cs-CZ"/>
              </w:rPr>
              <w:t xml:space="preserve"> ženy</w:t>
            </w:r>
          </w:p>
        </w:tc>
        <w:tc>
          <w:tcPr>
            <w:tcW w:w="1276" w:type="dxa"/>
            <w:vAlign w:val="center"/>
          </w:tcPr>
          <w:p w:rsidR="000C41BD" w:rsidRPr="00994168" w:rsidRDefault="000F5129" w:rsidP="00D55C44">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31 840</w:t>
            </w:r>
          </w:p>
        </w:tc>
        <w:tc>
          <w:tcPr>
            <w:tcW w:w="1276" w:type="dxa"/>
            <w:vAlign w:val="center"/>
          </w:tcPr>
          <w:p w:rsidR="000C41BD" w:rsidRPr="00994168" w:rsidRDefault="000C41BD" w:rsidP="005D74A6">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32 215</w:t>
            </w:r>
          </w:p>
        </w:tc>
        <w:tc>
          <w:tcPr>
            <w:tcW w:w="1275" w:type="dxa"/>
            <w:shd w:val="clear" w:color="auto" w:fill="auto"/>
            <w:vAlign w:val="center"/>
          </w:tcPr>
          <w:p w:rsidR="000C41BD" w:rsidRPr="00994168" w:rsidRDefault="000C41BD" w:rsidP="005D74A6">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32 731</w:t>
            </w:r>
          </w:p>
        </w:tc>
      </w:tr>
      <w:tr w:rsidR="00994168" w:rsidRPr="00994168" w:rsidTr="001B05B2">
        <w:trPr>
          <w:cantSplit/>
          <w:trHeight w:val="60"/>
          <w:jc w:val="center"/>
        </w:trPr>
        <w:tc>
          <w:tcPr>
            <w:tcW w:w="993" w:type="dxa"/>
            <w:shd w:val="clear" w:color="auto" w:fill="CCECFF"/>
            <w:vAlign w:val="bottom"/>
          </w:tcPr>
          <w:p w:rsidR="000C41BD" w:rsidRPr="00994168" w:rsidRDefault="000C41BD"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0C41BD" w:rsidRPr="00994168" w:rsidRDefault="000C41BD" w:rsidP="00442732">
            <w:pPr>
              <w:widowControl w:val="0"/>
              <w:autoSpaceDE w:val="0"/>
              <w:autoSpaceDN w:val="0"/>
              <w:spacing w:after="0" w:line="240" w:lineRule="auto"/>
              <w:rPr>
                <w:rFonts w:eastAsia="Times New Roman" w:cs="Arial"/>
                <w:snapToGrid w:val="0"/>
                <w:sz w:val="20"/>
                <w:szCs w:val="20"/>
                <w:lang w:eastAsia="cs-CZ"/>
              </w:rPr>
            </w:pPr>
            <w:r w:rsidRPr="00994168">
              <w:rPr>
                <w:rFonts w:eastAsia="Times New Roman" w:cs="Arial"/>
                <w:snapToGrid w:val="0"/>
                <w:sz w:val="20"/>
                <w:szCs w:val="20"/>
                <w:lang w:eastAsia="cs-CZ"/>
              </w:rPr>
              <w:t xml:space="preserve"> absolventi a mladiství</w:t>
            </w:r>
          </w:p>
        </w:tc>
        <w:tc>
          <w:tcPr>
            <w:tcW w:w="1276" w:type="dxa"/>
            <w:vAlign w:val="center"/>
          </w:tcPr>
          <w:p w:rsidR="000C41BD" w:rsidRPr="00994168" w:rsidRDefault="000F5129" w:rsidP="00D55C44">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3 788</w:t>
            </w:r>
          </w:p>
        </w:tc>
        <w:tc>
          <w:tcPr>
            <w:tcW w:w="1276" w:type="dxa"/>
            <w:vAlign w:val="center"/>
          </w:tcPr>
          <w:p w:rsidR="000C41BD" w:rsidRPr="00994168" w:rsidRDefault="000C41BD" w:rsidP="005D74A6">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4 064</w:t>
            </w:r>
          </w:p>
        </w:tc>
        <w:tc>
          <w:tcPr>
            <w:tcW w:w="1275" w:type="dxa"/>
            <w:shd w:val="clear" w:color="auto" w:fill="auto"/>
            <w:vAlign w:val="center"/>
          </w:tcPr>
          <w:p w:rsidR="000C41BD" w:rsidRPr="00994168" w:rsidRDefault="000C41BD" w:rsidP="005D74A6">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3 035</w:t>
            </w:r>
          </w:p>
        </w:tc>
      </w:tr>
      <w:tr w:rsidR="00994168" w:rsidRPr="00994168" w:rsidTr="001B05B2">
        <w:trPr>
          <w:cantSplit/>
          <w:trHeight w:val="60"/>
          <w:jc w:val="center"/>
        </w:trPr>
        <w:tc>
          <w:tcPr>
            <w:tcW w:w="993" w:type="dxa"/>
            <w:shd w:val="clear" w:color="auto" w:fill="CCECFF"/>
            <w:vAlign w:val="bottom"/>
          </w:tcPr>
          <w:p w:rsidR="000C41BD" w:rsidRPr="00994168" w:rsidRDefault="000C41BD"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0C41BD" w:rsidRPr="00994168" w:rsidRDefault="000C41BD" w:rsidP="00442732">
            <w:pPr>
              <w:widowControl w:val="0"/>
              <w:autoSpaceDE w:val="0"/>
              <w:autoSpaceDN w:val="0"/>
              <w:spacing w:after="0" w:line="240" w:lineRule="auto"/>
              <w:rPr>
                <w:rFonts w:eastAsia="Times New Roman" w:cs="Arial"/>
                <w:snapToGrid w:val="0"/>
                <w:sz w:val="20"/>
                <w:szCs w:val="20"/>
                <w:lang w:eastAsia="cs-CZ"/>
              </w:rPr>
            </w:pPr>
            <w:r w:rsidRPr="00994168">
              <w:rPr>
                <w:rFonts w:eastAsia="Times New Roman" w:cs="Arial"/>
                <w:snapToGrid w:val="0"/>
                <w:sz w:val="20"/>
                <w:szCs w:val="20"/>
                <w:lang w:eastAsia="cs-CZ"/>
              </w:rPr>
              <w:t xml:space="preserve"> uchazeči se zdravotním postižením</w:t>
            </w:r>
          </w:p>
        </w:tc>
        <w:tc>
          <w:tcPr>
            <w:tcW w:w="1276" w:type="dxa"/>
            <w:vAlign w:val="center"/>
          </w:tcPr>
          <w:p w:rsidR="000C41BD" w:rsidRPr="00994168" w:rsidRDefault="000F5129" w:rsidP="00D55C44">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7 204</w:t>
            </w:r>
          </w:p>
        </w:tc>
        <w:tc>
          <w:tcPr>
            <w:tcW w:w="1276" w:type="dxa"/>
            <w:vAlign w:val="center"/>
          </w:tcPr>
          <w:p w:rsidR="000C41BD" w:rsidRPr="00994168" w:rsidRDefault="000C41BD" w:rsidP="005D74A6">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7 092</w:t>
            </w:r>
          </w:p>
        </w:tc>
        <w:tc>
          <w:tcPr>
            <w:tcW w:w="1275" w:type="dxa"/>
            <w:shd w:val="clear" w:color="auto" w:fill="auto"/>
            <w:vAlign w:val="center"/>
          </w:tcPr>
          <w:p w:rsidR="000C41BD" w:rsidRPr="00994168" w:rsidRDefault="000C41BD" w:rsidP="005D74A6">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7 265</w:t>
            </w:r>
          </w:p>
        </w:tc>
      </w:tr>
      <w:tr w:rsidR="00994168" w:rsidRPr="00994168" w:rsidTr="001B05B2">
        <w:trPr>
          <w:trHeight w:val="90"/>
          <w:jc w:val="center"/>
        </w:trPr>
        <w:tc>
          <w:tcPr>
            <w:tcW w:w="5245" w:type="dxa"/>
            <w:gridSpan w:val="2"/>
            <w:shd w:val="clear" w:color="auto" w:fill="CCECFF"/>
            <w:vAlign w:val="bottom"/>
          </w:tcPr>
          <w:p w:rsidR="000C41BD" w:rsidRPr="00994168" w:rsidRDefault="000C41BD" w:rsidP="00442732">
            <w:pPr>
              <w:widowControl w:val="0"/>
              <w:autoSpaceDE w:val="0"/>
              <w:autoSpaceDN w:val="0"/>
              <w:spacing w:after="0" w:line="240" w:lineRule="auto"/>
              <w:rPr>
                <w:rFonts w:eastAsia="Times New Roman" w:cs="Arial"/>
                <w:snapToGrid w:val="0"/>
                <w:sz w:val="20"/>
                <w:szCs w:val="20"/>
                <w:lang w:eastAsia="cs-CZ"/>
              </w:rPr>
            </w:pPr>
            <w:r w:rsidRPr="00994168">
              <w:rPr>
                <w:rFonts w:eastAsia="Times New Roman" w:cs="Arial"/>
                <w:snapToGrid w:val="0"/>
                <w:sz w:val="20"/>
                <w:szCs w:val="20"/>
                <w:lang w:eastAsia="cs-CZ"/>
              </w:rPr>
              <w:t>uchazeči s nárokem na PvN</w:t>
            </w:r>
          </w:p>
        </w:tc>
        <w:tc>
          <w:tcPr>
            <w:tcW w:w="1276" w:type="dxa"/>
            <w:shd w:val="clear" w:color="auto" w:fill="auto"/>
            <w:vAlign w:val="center"/>
          </w:tcPr>
          <w:p w:rsidR="000C41BD" w:rsidRPr="00994168" w:rsidRDefault="000F5129" w:rsidP="005D74A6">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11 579</w:t>
            </w:r>
          </w:p>
        </w:tc>
        <w:tc>
          <w:tcPr>
            <w:tcW w:w="1276" w:type="dxa"/>
            <w:shd w:val="clear" w:color="auto" w:fill="auto"/>
            <w:vAlign w:val="center"/>
          </w:tcPr>
          <w:p w:rsidR="000C41BD" w:rsidRPr="00994168" w:rsidRDefault="000C41BD" w:rsidP="00D55C44">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11 775</w:t>
            </w:r>
          </w:p>
        </w:tc>
        <w:tc>
          <w:tcPr>
            <w:tcW w:w="1275" w:type="dxa"/>
            <w:shd w:val="clear" w:color="auto" w:fill="auto"/>
            <w:vAlign w:val="center"/>
          </w:tcPr>
          <w:p w:rsidR="000C41BD" w:rsidRPr="00994168" w:rsidRDefault="000C41BD" w:rsidP="005D74A6">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10 914</w:t>
            </w:r>
          </w:p>
        </w:tc>
      </w:tr>
      <w:tr w:rsidR="00994168" w:rsidRPr="00994168" w:rsidTr="001B05B2">
        <w:trPr>
          <w:trHeight w:val="60"/>
          <w:jc w:val="center"/>
        </w:trPr>
        <w:tc>
          <w:tcPr>
            <w:tcW w:w="5245" w:type="dxa"/>
            <w:gridSpan w:val="2"/>
            <w:shd w:val="clear" w:color="auto" w:fill="CCECFF"/>
            <w:vAlign w:val="bottom"/>
          </w:tcPr>
          <w:p w:rsidR="000C41BD" w:rsidRPr="00994168" w:rsidRDefault="000C41BD" w:rsidP="00442732">
            <w:pPr>
              <w:widowControl w:val="0"/>
              <w:autoSpaceDE w:val="0"/>
              <w:autoSpaceDN w:val="0"/>
              <w:spacing w:after="0" w:line="240" w:lineRule="auto"/>
              <w:rPr>
                <w:rFonts w:eastAsia="Times New Roman" w:cs="Arial"/>
                <w:snapToGrid w:val="0"/>
                <w:sz w:val="20"/>
                <w:szCs w:val="20"/>
                <w:lang w:eastAsia="cs-CZ"/>
              </w:rPr>
            </w:pPr>
            <w:r w:rsidRPr="00994168">
              <w:rPr>
                <w:rFonts w:eastAsia="Times New Roman" w:cs="Arial"/>
                <w:snapToGrid w:val="0"/>
                <w:sz w:val="20"/>
                <w:szCs w:val="20"/>
                <w:lang w:eastAsia="cs-CZ"/>
              </w:rPr>
              <w:t>podíl nezaměstnaných osob (v %)</w:t>
            </w:r>
          </w:p>
        </w:tc>
        <w:tc>
          <w:tcPr>
            <w:tcW w:w="1276" w:type="dxa"/>
            <w:shd w:val="clear" w:color="auto" w:fill="auto"/>
            <w:vAlign w:val="center"/>
          </w:tcPr>
          <w:p w:rsidR="000C41BD" w:rsidRPr="00994168" w:rsidRDefault="000F5129" w:rsidP="005D74A6">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11,38</w:t>
            </w:r>
          </w:p>
        </w:tc>
        <w:tc>
          <w:tcPr>
            <w:tcW w:w="1276" w:type="dxa"/>
            <w:shd w:val="clear" w:color="auto" w:fill="auto"/>
            <w:vAlign w:val="center"/>
          </w:tcPr>
          <w:p w:rsidR="000C41BD" w:rsidRPr="00994168" w:rsidRDefault="000C41BD" w:rsidP="00D55C44">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11,89</w:t>
            </w:r>
          </w:p>
        </w:tc>
        <w:tc>
          <w:tcPr>
            <w:tcW w:w="1275" w:type="dxa"/>
            <w:shd w:val="clear" w:color="auto" w:fill="auto"/>
            <w:vAlign w:val="center"/>
          </w:tcPr>
          <w:p w:rsidR="000C41BD" w:rsidRPr="00994168" w:rsidRDefault="000C41BD" w:rsidP="005D74A6">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11,71</w:t>
            </w:r>
          </w:p>
        </w:tc>
      </w:tr>
      <w:tr w:rsidR="00994168" w:rsidRPr="00994168" w:rsidTr="001B05B2">
        <w:trPr>
          <w:trHeight w:val="112"/>
          <w:jc w:val="center"/>
        </w:trPr>
        <w:tc>
          <w:tcPr>
            <w:tcW w:w="5245" w:type="dxa"/>
            <w:gridSpan w:val="2"/>
            <w:shd w:val="clear" w:color="auto" w:fill="CCECFF"/>
            <w:vAlign w:val="bottom"/>
          </w:tcPr>
          <w:p w:rsidR="000C41BD" w:rsidRPr="00994168" w:rsidRDefault="000C41BD" w:rsidP="00442732">
            <w:pPr>
              <w:widowControl w:val="0"/>
              <w:autoSpaceDE w:val="0"/>
              <w:autoSpaceDN w:val="0"/>
              <w:spacing w:after="0" w:line="240" w:lineRule="auto"/>
              <w:rPr>
                <w:rFonts w:eastAsia="Times New Roman" w:cs="Arial"/>
                <w:snapToGrid w:val="0"/>
                <w:sz w:val="20"/>
                <w:szCs w:val="20"/>
                <w:lang w:eastAsia="cs-CZ"/>
              </w:rPr>
            </w:pPr>
            <w:r w:rsidRPr="00994168">
              <w:rPr>
                <w:rFonts w:eastAsia="Times New Roman" w:cs="Arial"/>
                <w:snapToGrid w:val="0"/>
                <w:sz w:val="20"/>
                <w:szCs w:val="20"/>
                <w:lang w:eastAsia="cs-CZ"/>
              </w:rPr>
              <w:t>volná pracovní místa</w:t>
            </w:r>
          </w:p>
        </w:tc>
        <w:tc>
          <w:tcPr>
            <w:tcW w:w="1276" w:type="dxa"/>
            <w:vAlign w:val="center"/>
          </w:tcPr>
          <w:p w:rsidR="000C41BD" w:rsidRPr="00994168" w:rsidRDefault="000F5129" w:rsidP="005D74A6">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2 392</w:t>
            </w:r>
          </w:p>
        </w:tc>
        <w:tc>
          <w:tcPr>
            <w:tcW w:w="1276" w:type="dxa"/>
            <w:vAlign w:val="center"/>
          </w:tcPr>
          <w:p w:rsidR="000C41BD" w:rsidRPr="00994168" w:rsidRDefault="000C41BD" w:rsidP="00D55C44">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2 466</w:t>
            </w:r>
          </w:p>
        </w:tc>
        <w:tc>
          <w:tcPr>
            <w:tcW w:w="1275" w:type="dxa"/>
            <w:shd w:val="clear" w:color="auto" w:fill="auto"/>
            <w:vAlign w:val="center"/>
          </w:tcPr>
          <w:p w:rsidR="000C41BD" w:rsidRPr="00994168" w:rsidRDefault="000C41BD" w:rsidP="005D74A6">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2 595</w:t>
            </w:r>
          </w:p>
        </w:tc>
      </w:tr>
      <w:tr w:rsidR="00994168" w:rsidRPr="00994168" w:rsidTr="001B05B2">
        <w:trPr>
          <w:trHeight w:val="60"/>
          <w:jc w:val="center"/>
        </w:trPr>
        <w:tc>
          <w:tcPr>
            <w:tcW w:w="5245" w:type="dxa"/>
            <w:gridSpan w:val="2"/>
            <w:shd w:val="clear" w:color="auto" w:fill="CCECFF"/>
            <w:vAlign w:val="bottom"/>
          </w:tcPr>
          <w:p w:rsidR="000C41BD" w:rsidRPr="00994168" w:rsidRDefault="000C41BD" w:rsidP="00442732">
            <w:pPr>
              <w:widowControl w:val="0"/>
              <w:autoSpaceDE w:val="0"/>
              <w:autoSpaceDN w:val="0"/>
              <w:spacing w:after="0" w:line="240" w:lineRule="auto"/>
              <w:rPr>
                <w:rFonts w:eastAsia="Times New Roman" w:cs="Arial"/>
                <w:snapToGrid w:val="0"/>
                <w:sz w:val="20"/>
                <w:szCs w:val="20"/>
                <w:lang w:eastAsia="cs-CZ"/>
              </w:rPr>
            </w:pPr>
            <w:r w:rsidRPr="00994168">
              <w:rPr>
                <w:rFonts w:eastAsia="Times New Roman" w:cs="Arial"/>
                <w:snapToGrid w:val="0"/>
                <w:sz w:val="20"/>
                <w:szCs w:val="20"/>
                <w:lang w:eastAsia="cs-CZ"/>
              </w:rPr>
              <w:t>počet uchazečů na 1 volné pracovní místo</w:t>
            </w:r>
          </w:p>
        </w:tc>
        <w:tc>
          <w:tcPr>
            <w:tcW w:w="1276" w:type="dxa"/>
            <w:vAlign w:val="center"/>
          </w:tcPr>
          <w:p w:rsidR="000C41BD" w:rsidRPr="00994168" w:rsidRDefault="000F5129" w:rsidP="005D74A6">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27,64</w:t>
            </w:r>
          </w:p>
        </w:tc>
        <w:tc>
          <w:tcPr>
            <w:tcW w:w="1276" w:type="dxa"/>
            <w:vAlign w:val="center"/>
          </w:tcPr>
          <w:p w:rsidR="000C41BD" w:rsidRPr="00994168" w:rsidRDefault="000C41BD" w:rsidP="00D55C44">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27,57</w:t>
            </w:r>
          </w:p>
        </w:tc>
        <w:tc>
          <w:tcPr>
            <w:tcW w:w="1275" w:type="dxa"/>
            <w:shd w:val="clear" w:color="auto" w:fill="auto"/>
            <w:vAlign w:val="center"/>
          </w:tcPr>
          <w:p w:rsidR="000C41BD" w:rsidRPr="00994168" w:rsidRDefault="000C41BD" w:rsidP="005D74A6">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25,80</w:t>
            </w:r>
          </w:p>
        </w:tc>
      </w:tr>
    </w:tbl>
    <w:p w:rsidR="00446CB7" w:rsidRPr="00994168" w:rsidRDefault="00161441" w:rsidP="00446CB7">
      <w:pPr>
        <w:autoSpaceDE w:val="0"/>
        <w:autoSpaceDN w:val="0"/>
        <w:adjustRightInd w:val="0"/>
        <w:spacing w:after="0" w:line="240" w:lineRule="auto"/>
        <w:rPr>
          <w:rFonts w:eastAsia="Times New Roman" w:cs="Times New Roman"/>
          <w:lang w:eastAsia="cs-CZ"/>
        </w:rPr>
      </w:pPr>
      <w:r w:rsidRPr="00994168">
        <w:rPr>
          <w:rFonts w:eastAsia="Times New Roman" w:cs="Times New Roman"/>
          <w:lang w:eastAsia="cs-CZ"/>
        </w:rPr>
        <w:tab/>
      </w:r>
    </w:p>
    <w:p w:rsidR="00446CB7" w:rsidRPr="00994168" w:rsidRDefault="00446CB7" w:rsidP="005A44FE">
      <w:pPr>
        <w:autoSpaceDE w:val="0"/>
        <w:autoSpaceDN w:val="0"/>
        <w:adjustRightInd w:val="0"/>
        <w:spacing w:after="0" w:line="240" w:lineRule="auto"/>
        <w:ind w:firstLine="708"/>
        <w:jc w:val="both"/>
        <w:rPr>
          <w:rFonts w:eastAsia="Times New Roman" w:cs="Times New Roman"/>
          <w:noProof/>
          <w:lang w:eastAsia="cs-CZ"/>
        </w:rPr>
      </w:pPr>
      <w:r w:rsidRPr="00994168">
        <w:rPr>
          <w:rFonts w:eastAsia="Times New Roman" w:cs="Times New Roman"/>
          <w:noProof/>
          <w:lang w:eastAsia="cs-CZ"/>
        </w:rPr>
        <w:t>Tabulka č. 2 - Tok nezaměstnanosti v Ústeckém kraji</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246"/>
        <w:gridCol w:w="1275"/>
        <w:gridCol w:w="1276"/>
        <w:gridCol w:w="1275"/>
      </w:tblGrid>
      <w:tr w:rsidR="00994168" w:rsidRPr="00994168" w:rsidTr="00446CB7">
        <w:trPr>
          <w:cantSplit/>
          <w:trHeight w:val="69"/>
          <w:jc w:val="center"/>
        </w:trPr>
        <w:tc>
          <w:tcPr>
            <w:tcW w:w="5246" w:type="dxa"/>
            <w:vMerge w:val="restart"/>
            <w:shd w:val="clear" w:color="auto" w:fill="CCECFF"/>
            <w:vAlign w:val="center"/>
          </w:tcPr>
          <w:p w:rsidR="00446CB7" w:rsidRPr="00994168" w:rsidRDefault="00446CB7" w:rsidP="00B64F20">
            <w:pPr>
              <w:widowControl w:val="0"/>
              <w:autoSpaceDE w:val="0"/>
              <w:autoSpaceDN w:val="0"/>
              <w:spacing w:after="0" w:line="240" w:lineRule="auto"/>
              <w:jc w:val="center"/>
              <w:rPr>
                <w:rFonts w:eastAsia="Times New Roman" w:cs="Arial"/>
                <w:snapToGrid w:val="0"/>
                <w:sz w:val="20"/>
                <w:szCs w:val="20"/>
                <w:lang w:eastAsia="cs-CZ"/>
              </w:rPr>
            </w:pPr>
            <w:r w:rsidRPr="00994168">
              <w:rPr>
                <w:rFonts w:eastAsia="Times New Roman" w:cs="Arial"/>
                <w:snapToGrid w:val="0"/>
                <w:sz w:val="20"/>
                <w:szCs w:val="20"/>
                <w:lang w:eastAsia="cs-CZ"/>
              </w:rPr>
              <w:t>Ukazatel</w:t>
            </w:r>
          </w:p>
        </w:tc>
        <w:tc>
          <w:tcPr>
            <w:tcW w:w="3826" w:type="dxa"/>
            <w:gridSpan w:val="3"/>
            <w:shd w:val="clear" w:color="auto" w:fill="CCECFF"/>
            <w:vAlign w:val="center"/>
          </w:tcPr>
          <w:p w:rsidR="00446CB7" w:rsidRPr="00994168" w:rsidRDefault="00446CB7" w:rsidP="00B64F20">
            <w:pPr>
              <w:widowControl w:val="0"/>
              <w:autoSpaceDE w:val="0"/>
              <w:autoSpaceDN w:val="0"/>
              <w:spacing w:after="0" w:line="240" w:lineRule="auto"/>
              <w:jc w:val="center"/>
              <w:rPr>
                <w:rFonts w:eastAsia="Times New Roman" w:cs="Arial"/>
                <w:b/>
                <w:snapToGrid w:val="0"/>
                <w:sz w:val="20"/>
                <w:szCs w:val="20"/>
                <w:lang w:eastAsia="cs-CZ"/>
              </w:rPr>
            </w:pPr>
            <w:r w:rsidRPr="00994168">
              <w:rPr>
                <w:rFonts w:eastAsia="Times New Roman" w:cs="Arial"/>
                <w:b/>
                <w:snapToGrid w:val="0"/>
                <w:sz w:val="20"/>
                <w:szCs w:val="20"/>
                <w:lang w:eastAsia="cs-CZ"/>
              </w:rPr>
              <w:t>Stav k</w:t>
            </w:r>
          </w:p>
        </w:tc>
      </w:tr>
      <w:tr w:rsidR="00994168" w:rsidRPr="00994168" w:rsidTr="00446CB7">
        <w:trPr>
          <w:cantSplit/>
          <w:trHeight w:val="100"/>
          <w:jc w:val="center"/>
        </w:trPr>
        <w:tc>
          <w:tcPr>
            <w:tcW w:w="5246" w:type="dxa"/>
            <w:vMerge/>
            <w:shd w:val="clear" w:color="auto" w:fill="CCECFF"/>
            <w:vAlign w:val="center"/>
          </w:tcPr>
          <w:p w:rsidR="000C41BD" w:rsidRPr="00994168" w:rsidRDefault="000C41BD" w:rsidP="00B64F20">
            <w:pPr>
              <w:widowControl w:val="0"/>
              <w:autoSpaceDE w:val="0"/>
              <w:autoSpaceDN w:val="0"/>
              <w:spacing w:after="0" w:line="240" w:lineRule="auto"/>
              <w:jc w:val="center"/>
              <w:rPr>
                <w:rFonts w:eastAsia="Times New Roman" w:cs="Arial"/>
                <w:snapToGrid w:val="0"/>
                <w:sz w:val="20"/>
                <w:szCs w:val="20"/>
                <w:lang w:eastAsia="cs-CZ"/>
              </w:rPr>
            </w:pPr>
          </w:p>
        </w:tc>
        <w:tc>
          <w:tcPr>
            <w:tcW w:w="1275" w:type="dxa"/>
            <w:shd w:val="clear" w:color="auto" w:fill="CCECFF"/>
            <w:vAlign w:val="bottom"/>
          </w:tcPr>
          <w:p w:rsidR="000C41BD" w:rsidRPr="00994168" w:rsidRDefault="000C41BD" w:rsidP="00B64F20">
            <w:pPr>
              <w:widowControl w:val="0"/>
              <w:autoSpaceDE w:val="0"/>
              <w:autoSpaceDN w:val="0"/>
              <w:spacing w:after="0" w:line="240" w:lineRule="auto"/>
              <w:jc w:val="center"/>
              <w:rPr>
                <w:rFonts w:eastAsia="Times New Roman" w:cs="Arial"/>
                <w:snapToGrid w:val="0"/>
                <w:sz w:val="20"/>
                <w:szCs w:val="20"/>
                <w:lang w:eastAsia="cs-CZ"/>
              </w:rPr>
            </w:pPr>
            <w:r w:rsidRPr="00994168">
              <w:rPr>
                <w:rFonts w:eastAsia="Times New Roman" w:cs="Arial"/>
                <w:snapToGrid w:val="0"/>
                <w:sz w:val="20"/>
                <w:szCs w:val="20"/>
                <w:lang w:eastAsia="cs-CZ"/>
              </w:rPr>
              <w:t>31. 3. 2013</w:t>
            </w:r>
          </w:p>
        </w:tc>
        <w:tc>
          <w:tcPr>
            <w:tcW w:w="1276" w:type="dxa"/>
            <w:shd w:val="clear" w:color="auto" w:fill="CCECFF"/>
            <w:vAlign w:val="bottom"/>
          </w:tcPr>
          <w:p w:rsidR="000C41BD" w:rsidRPr="00994168" w:rsidRDefault="000C41BD" w:rsidP="00D55C44">
            <w:pPr>
              <w:widowControl w:val="0"/>
              <w:autoSpaceDE w:val="0"/>
              <w:autoSpaceDN w:val="0"/>
              <w:spacing w:after="0" w:line="240" w:lineRule="auto"/>
              <w:jc w:val="center"/>
              <w:rPr>
                <w:rFonts w:eastAsia="Times New Roman" w:cs="Arial"/>
                <w:snapToGrid w:val="0"/>
                <w:sz w:val="20"/>
                <w:szCs w:val="20"/>
                <w:lang w:eastAsia="cs-CZ"/>
              </w:rPr>
            </w:pPr>
            <w:r w:rsidRPr="00994168">
              <w:rPr>
                <w:rFonts w:eastAsia="Times New Roman" w:cs="Arial"/>
                <w:snapToGrid w:val="0"/>
                <w:sz w:val="20"/>
                <w:szCs w:val="20"/>
                <w:lang w:eastAsia="cs-CZ"/>
              </w:rPr>
              <w:t>28. 2. 2014</w:t>
            </w:r>
          </w:p>
        </w:tc>
        <w:tc>
          <w:tcPr>
            <w:tcW w:w="1275" w:type="dxa"/>
            <w:shd w:val="clear" w:color="auto" w:fill="CCECFF"/>
            <w:vAlign w:val="bottom"/>
          </w:tcPr>
          <w:p w:rsidR="000C41BD" w:rsidRPr="00994168" w:rsidRDefault="000C41BD" w:rsidP="00B64F20">
            <w:pPr>
              <w:widowControl w:val="0"/>
              <w:autoSpaceDE w:val="0"/>
              <w:autoSpaceDN w:val="0"/>
              <w:spacing w:after="0" w:line="240" w:lineRule="auto"/>
              <w:jc w:val="center"/>
              <w:rPr>
                <w:rFonts w:eastAsia="Times New Roman" w:cs="Arial"/>
                <w:snapToGrid w:val="0"/>
                <w:sz w:val="20"/>
                <w:szCs w:val="20"/>
                <w:lang w:eastAsia="cs-CZ"/>
              </w:rPr>
            </w:pPr>
            <w:r w:rsidRPr="00994168">
              <w:rPr>
                <w:rFonts w:eastAsia="Times New Roman" w:cs="Arial"/>
                <w:snapToGrid w:val="0"/>
                <w:sz w:val="20"/>
                <w:szCs w:val="20"/>
                <w:lang w:eastAsia="cs-CZ"/>
              </w:rPr>
              <w:t>31. 3. 2014</w:t>
            </w:r>
          </w:p>
        </w:tc>
      </w:tr>
      <w:tr w:rsidR="00994168" w:rsidRPr="00994168" w:rsidTr="001B05B2">
        <w:trPr>
          <w:trHeight w:val="60"/>
          <w:jc w:val="center"/>
        </w:trPr>
        <w:tc>
          <w:tcPr>
            <w:tcW w:w="5246" w:type="dxa"/>
            <w:shd w:val="clear" w:color="auto" w:fill="CCECFF"/>
            <w:vAlign w:val="bottom"/>
          </w:tcPr>
          <w:p w:rsidR="000C41BD" w:rsidRPr="00994168" w:rsidRDefault="000C41BD" w:rsidP="00446CB7">
            <w:pPr>
              <w:widowControl w:val="0"/>
              <w:autoSpaceDE w:val="0"/>
              <w:autoSpaceDN w:val="0"/>
              <w:spacing w:after="0" w:line="240" w:lineRule="auto"/>
              <w:rPr>
                <w:rFonts w:eastAsia="Times New Roman" w:cs="Arial"/>
                <w:snapToGrid w:val="0"/>
                <w:sz w:val="20"/>
                <w:szCs w:val="20"/>
                <w:lang w:eastAsia="cs-CZ"/>
              </w:rPr>
            </w:pPr>
            <w:r w:rsidRPr="00994168">
              <w:rPr>
                <w:rFonts w:eastAsia="Times New Roman" w:cs="Arial"/>
                <w:snapToGrid w:val="0"/>
                <w:sz w:val="20"/>
                <w:szCs w:val="20"/>
                <w:lang w:eastAsia="cs-CZ"/>
              </w:rPr>
              <w:t>nově evidovaní uchazeči o zaměstnání</w:t>
            </w:r>
          </w:p>
        </w:tc>
        <w:tc>
          <w:tcPr>
            <w:tcW w:w="1275" w:type="dxa"/>
            <w:vAlign w:val="center"/>
          </w:tcPr>
          <w:p w:rsidR="000C41BD" w:rsidRPr="00994168" w:rsidRDefault="000F5129" w:rsidP="005D74A6">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4 542</w:t>
            </w:r>
          </w:p>
        </w:tc>
        <w:tc>
          <w:tcPr>
            <w:tcW w:w="1276" w:type="dxa"/>
            <w:vAlign w:val="center"/>
          </w:tcPr>
          <w:p w:rsidR="000C41BD" w:rsidRPr="00994168" w:rsidRDefault="000C41BD" w:rsidP="00D55C44">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4 261</w:t>
            </w:r>
          </w:p>
        </w:tc>
        <w:tc>
          <w:tcPr>
            <w:tcW w:w="1275" w:type="dxa"/>
            <w:shd w:val="clear" w:color="auto" w:fill="auto"/>
            <w:vAlign w:val="center"/>
          </w:tcPr>
          <w:p w:rsidR="000C41BD" w:rsidRPr="00994168" w:rsidRDefault="000C41BD" w:rsidP="005D74A6">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5 102</w:t>
            </w:r>
          </w:p>
        </w:tc>
      </w:tr>
      <w:tr w:rsidR="00994168" w:rsidRPr="00994168" w:rsidTr="001B05B2">
        <w:trPr>
          <w:trHeight w:val="60"/>
          <w:jc w:val="center"/>
        </w:trPr>
        <w:tc>
          <w:tcPr>
            <w:tcW w:w="5246" w:type="dxa"/>
            <w:shd w:val="clear" w:color="auto" w:fill="CCECFF"/>
            <w:vAlign w:val="bottom"/>
          </w:tcPr>
          <w:p w:rsidR="000C41BD" w:rsidRPr="00994168" w:rsidRDefault="000C41BD" w:rsidP="00446CB7">
            <w:pPr>
              <w:widowControl w:val="0"/>
              <w:autoSpaceDE w:val="0"/>
              <w:autoSpaceDN w:val="0"/>
              <w:spacing w:after="0" w:line="240" w:lineRule="auto"/>
              <w:rPr>
                <w:rFonts w:eastAsia="Times New Roman" w:cs="Arial"/>
                <w:snapToGrid w:val="0"/>
                <w:sz w:val="20"/>
                <w:szCs w:val="20"/>
                <w:lang w:eastAsia="cs-CZ"/>
              </w:rPr>
            </w:pPr>
            <w:r w:rsidRPr="00994168">
              <w:rPr>
                <w:rFonts w:eastAsia="Times New Roman" w:cs="Arial"/>
                <w:snapToGrid w:val="0"/>
                <w:sz w:val="20"/>
                <w:szCs w:val="20"/>
                <w:lang w:eastAsia="cs-CZ"/>
              </w:rPr>
              <w:t>uchazeči s ukončenou evidencí a vyřazení uchazeči</w:t>
            </w:r>
          </w:p>
        </w:tc>
        <w:tc>
          <w:tcPr>
            <w:tcW w:w="1275" w:type="dxa"/>
            <w:vAlign w:val="center"/>
          </w:tcPr>
          <w:p w:rsidR="000C41BD" w:rsidRPr="00994168" w:rsidRDefault="000F5129" w:rsidP="005D74A6">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4 448</w:t>
            </w:r>
          </w:p>
        </w:tc>
        <w:tc>
          <w:tcPr>
            <w:tcW w:w="1276" w:type="dxa"/>
            <w:vAlign w:val="center"/>
          </w:tcPr>
          <w:p w:rsidR="000C41BD" w:rsidRPr="00994168" w:rsidRDefault="000C41BD" w:rsidP="00D55C44">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4 677</w:t>
            </w:r>
          </w:p>
        </w:tc>
        <w:tc>
          <w:tcPr>
            <w:tcW w:w="1275" w:type="dxa"/>
            <w:shd w:val="clear" w:color="auto" w:fill="auto"/>
            <w:vAlign w:val="center"/>
          </w:tcPr>
          <w:p w:rsidR="000C41BD" w:rsidRPr="00994168" w:rsidRDefault="000C41BD" w:rsidP="005D74A6">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6 128</w:t>
            </w:r>
          </w:p>
        </w:tc>
      </w:tr>
      <w:tr w:rsidR="00994168" w:rsidRPr="00994168" w:rsidTr="001B05B2">
        <w:trPr>
          <w:trHeight w:val="60"/>
          <w:jc w:val="center"/>
        </w:trPr>
        <w:tc>
          <w:tcPr>
            <w:tcW w:w="5246" w:type="dxa"/>
            <w:shd w:val="clear" w:color="auto" w:fill="CCECFF"/>
            <w:vAlign w:val="bottom"/>
          </w:tcPr>
          <w:p w:rsidR="000C41BD" w:rsidRPr="00994168" w:rsidRDefault="000C41BD" w:rsidP="00B64F20">
            <w:pPr>
              <w:widowControl w:val="0"/>
              <w:autoSpaceDE w:val="0"/>
              <w:autoSpaceDN w:val="0"/>
              <w:spacing w:after="0" w:line="240" w:lineRule="auto"/>
              <w:rPr>
                <w:rFonts w:eastAsia="Times New Roman" w:cs="Arial"/>
                <w:snapToGrid w:val="0"/>
                <w:sz w:val="20"/>
                <w:szCs w:val="20"/>
                <w:lang w:eastAsia="cs-CZ"/>
              </w:rPr>
            </w:pPr>
            <w:r w:rsidRPr="00994168">
              <w:rPr>
                <w:rFonts w:eastAsia="Times New Roman" w:cs="Arial"/>
                <w:snapToGrid w:val="0"/>
                <w:sz w:val="20"/>
                <w:szCs w:val="20"/>
                <w:lang w:eastAsia="cs-CZ"/>
              </w:rPr>
              <w:t xml:space="preserve"> - z toho umístění celkem</w:t>
            </w:r>
          </w:p>
        </w:tc>
        <w:tc>
          <w:tcPr>
            <w:tcW w:w="1275" w:type="dxa"/>
            <w:vAlign w:val="center"/>
          </w:tcPr>
          <w:p w:rsidR="000C41BD" w:rsidRPr="00994168" w:rsidRDefault="000F5129" w:rsidP="005D74A6">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2 161</w:t>
            </w:r>
          </w:p>
        </w:tc>
        <w:tc>
          <w:tcPr>
            <w:tcW w:w="1276" w:type="dxa"/>
            <w:vAlign w:val="center"/>
          </w:tcPr>
          <w:p w:rsidR="000C41BD" w:rsidRPr="00994168" w:rsidRDefault="000C41BD" w:rsidP="00D55C44">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2 657</w:t>
            </w:r>
          </w:p>
        </w:tc>
        <w:tc>
          <w:tcPr>
            <w:tcW w:w="1275" w:type="dxa"/>
            <w:shd w:val="clear" w:color="auto" w:fill="auto"/>
            <w:vAlign w:val="center"/>
          </w:tcPr>
          <w:p w:rsidR="000C41BD" w:rsidRPr="00994168" w:rsidRDefault="000C41BD" w:rsidP="005D74A6">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4 102</w:t>
            </w:r>
          </w:p>
        </w:tc>
      </w:tr>
      <w:tr w:rsidR="00994168" w:rsidRPr="00994168" w:rsidTr="001B05B2">
        <w:trPr>
          <w:trHeight w:val="60"/>
          <w:jc w:val="center"/>
        </w:trPr>
        <w:tc>
          <w:tcPr>
            <w:tcW w:w="5246" w:type="dxa"/>
            <w:shd w:val="clear" w:color="auto" w:fill="CCECFF"/>
            <w:vAlign w:val="bottom"/>
          </w:tcPr>
          <w:p w:rsidR="000C41BD" w:rsidRPr="00994168" w:rsidRDefault="000C41BD" w:rsidP="00B64F20">
            <w:pPr>
              <w:widowControl w:val="0"/>
              <w:autoSpaceDE w:val="0"/>
              <w:autoSpaceDN w:val="0"/>
              <w:spacing w:after="0" w:line="240" w:lineRule="auto"/>
              <w:rPr>
                <w:rFonts w:eastAsia="Times New Roman" w:cs="Arial"/>
                <w:snapToGrid w:val="0"/>
                <w:sz w:val="20"/>
                <w:szCs w:val="20"/>
                <w:lang w:eastAsia="cs-CZ"/>
              </w:rPr>
            </w:pPr>
            <w:r w:rsidRPr="00994168">
              <w:rPr>
                <w:rFonts w:eastAsia="Times New Roman" w:cs="Arial"/>
                <w:snapToGrid w:val="0"/>
                <w:sz w:val="20"/>
                <w:szCs w:val="20"/>
                <w:lang w:eastAsia="cs-CZ"/>
              </w:rPr>
              <w:t xml:space="preserve"> - z toho umístění úřadem práce</w:t>
            </w:r>
          </w:p>
        </w:tc>
        <w:tc>
          <w:tcPr>
            <w:tcW w:w="1275" w:type="dxa"/>
            <w:vAlign w:val="center"/>
          </w:tcPr>
          <w:p w:rsidR="000C41BD" w:rsidRPr="00994168" w:rsidRDefault="000F5129" w:rsidP="005D74A6">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371</w:t>
            </w:r>
          </w:p>
        </w:tc>
        <w:tc>
          <w:tcPr>
            <w:tcW w:w="1276" w:type="dxa"/>
            <w:vAlign w:val="center"/>
          </w:tcPr>
          <w:p w:rsidR="000C41BD" w:rsidRPr="00994168" w:rsidRDefault="000C41BD" w:rsidP="00D55C44">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266</w:t>
            </w:r>
          </w:p>
        </w:tc>
        <w:tc>
          <w:tcPr>
            <w:tcW w:w="1275" w:type="dxa"/>
            <w:shd w:val="clear" w:color="auto" w:fill="auto"/>
            <w:vAlign w:val="center"/>
          </w:tcPr>
          <w:p w:rsidR="000C41BD" w:rsidRPr="00994168" w:rsidRDefault="000C41BD" w:rsidP="005D74A6">
            <w:pPr>
              <w:widowControl w:val="0"/>
              <w:autoSpaceDE w:val="0"/>
              <w:autoSpaceDN w:val="0"/>
              <w:spacing w:after="0" w:line="240" w:lineRule="auto"/>
              <w:jc w:val="right"/>
              <w:rPr>
                <w:rFonts w:eastAsia="Times New Roman" w:cs="Arial"/>
                <w:snapToGrid w:val="0"/>
                <w:sz w:val="20"/>
                <w:szCs w:val="20"/>
                <w:lang w:eastAsia="cs-CZ"/>
              </w:rPr>
            </w:pPr>
            <w:r w:rsidRPr="00994168">
              <w:rPr>
                <w:rFonts w:eastAsia="Times New Roman" w:cs="Arial"/>
                <w:snapToGrid w:val="0"/>
                <w:sz w:val="20"/>
                <w:szCs w:val="20"/>
                <w:lang w:eastAsia="cs-CZ"/>
              </w:rPr>
              <w:t>757</w:t>
            </w:r>
          </w:p>
        </w:tc>
      </w:tr>
    </w:tbl>
    <w:p w:rsidR="00446CB7" w:rsidRPr="00994168" w:rsidRDefault="00446CB7" w:rsidP="00446CB7">
      <w:pPr>
        <w:spacing w:after="0" w:line="240" w:lineRule="auto"/>
        <w:jc w:val="both"/>
        <w:rPr>
          <w:bCs/>
        </w:rPr>
      </w:pPr>
      <w:r w:rsidRPr="00994168">
        <w:rPr>
          <w:bCs/>
        </w:rPr>
        <w:lastRenderedPageBreak/>
        <w:t>Tabulka č. 3 - Vývoj nezaměstnanosti v jednotlivých okresech Ústeckého kraje</w:t>
      </w:r>
    </w:p>
    <w:tbl>
      <w:tblPr>
        <w:tblW w:w="9562" w:type="dxa"/>
        <w:jc w:val="center"/>
        <w:tblCellMar>
          <w:left w:w="70" w:type="dxa"/>
          <w:right w:w="70" w:type="dxa"/>
        </w:tblCellMar>
        <w:tblLook w:val="04A0" w:firstRow="1" w:lastRow="0" w:firstColumn="1" w:lastColumn="0" w:noHBand="0" w:noVBand="1"/>
      </w:tblPr>
      <w:tblGrid>
        <w:gridCol w:w="1240"/>
        <w:gridCol w:w="820"/>
        <w:gridCol w:w="820"/>
        <w:gridCol w:w="820"/>
        <w:gridCol w:w="847"/>
        <w:gridCol w:w="847"/>
        <w:gridCol w:w="820"/>
        <w:gridCol w:w="820"/>
        <w:gridCol w:w="827"/>
        <w:gridCol w:w="851"/>
        <w:gridCol w:w="850"/>
      </w:tblGrid>
      <w:tr w:rsidR="00994168" w:rsidRPr="00994168" w:rsidTr="005B467E">
        <w:trPr>
          <w:trHeight w:hRule="exact" w:val="284"/>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6F5955" w:rsidRPr="00994168" w:rsidRDefault="006F5955" w:rsidP="00B6489C">
            <w:pPr>
              <w:spacing w:after="0" w:line="240" w:lineRule="auto"/>
              <w:jc w:val="center"/>
              <w:rPr>
                <w:rFonts w:eastAsia="Times New Roman" w:cs="Times New Roman"/>
                <w:b/>
                <w:bCs/>
                <w:sz w:val="20"/>
                <w:szCs w:val="20"/>
                <w:lang w:eastAsia="cs-CZ"/>
              </w:rPr>
            </w:pPr>
            <w:r w:rsidRPr="00994168">
              <w:rPr>
                <w:rFonts w:eastAsia="Times New Roman" w:cs="Times New Roman"/>
                <w:b/>
                <w:bCs/>
                <w:sz w:val="20"/>
                <w:szCs w:val="20"/>
                <w:lang w:eastAsia="cs-CZ"/>
              </w:rPr>
              <w:t>Okresy</w:t>
            </w:r>
          </w:p>
        </w:tc>
        <w:tc>
          <w:tcPr>
            <w:tcW w:w="7472" w:type="dxa"/>
            <w:gridSpan w:val="9"/>
            <w:tcBorders>
              <w:top w:val="single" w:sz="4" w:space="0" w:color="auto"/>
              <w:left w:val="nil"/>
              <w:bottom w:val="single" w:sz="4" w:space="0" w:color="auto"/>
              <w:right w:val="single" w:sz="4" w:space="0" w:color="auto"/>
            </w:tcBorders>
            <w:shd w:val="clear" w:color="auto" w:fill="CCECFF"/>
            <w:vAlign w:val="center"/>
            <w:hideMark/>
          </w:tcPr>
          <w:p w:rsidR="006F5955" w:rsidRPr="00994168" w:rsidRDefault="006F5955" w:rsidP="00B6489C">
            <w:pPr>
              <w:spacing w:after="0" w:line="240" w:lineRule="auto"/>
              <w:jc w:val="center"/>
              <w:rPr>
                <w:rFonts w:eastAsia="Times New Roman" w:cs="Times New Roman"/>
                <w:b/>
                <w:bCs/>
                <w:sz w:val="20"/>
                <w:szCs w:val="20"/>
                <w:lang w:eastAsia="cs-CZ"/>
              </w:rPr>
            </w:pPr>
            <w:r w:rsidRPr="00994168">
              <w:rPr>
                <w:rFonts w:eastAsia="Times New Roman" w:cs="Times New Roman"/>
                <w:b/>
                <w:bCs/>
                <w:sz w:val="20"/>
                <w:szCs w:val="20"/>
                <w:lang w:eastAsia="cs-CZ"/>
              </w:rPr>
              <w:t>Uchazeči o zaměstnání</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CECFF"/>
            <w:vAlign w:val="center"/>
            <w:hideMark/>
          </w:tcPr>
          <w:p w:rsidR="00110DC3" w:rsidRPr="00994168" w:rsidRDefault="006F5955" w:rsidP="00B6489C">
            <w:pPr>
              <w:spacing w:after="0" w:line="240" w:lineRule="auto"/>
              <w:jc w:val="center"/>
              <w:rPr>
                <w:rFonts w:eastAsia="Times New Roman" w:cs="Times New Roman"/>
                <w:b/>
                <w:bCs/>
                <w:sz w:val="20"/>
                <w:szCs w:val="20"/>
                <w:lang w:eastAsia="cs-CZ"/>
              </w:rPr>
            </w:pPr>
            <w:r w:rsidRPr="00994168">
              <w:rPr>
                <w:rFonts w:eastAsia="Times New Roman" w:cs="Times New Roman"/>
                <w:b/>
                <w:bCs/>
                <w:sz w:val="20"/>
                <w:szCs w:val="20"/>
                <w:lang w:eastAsia="cs-CZ"/>
              </w:rPr>
              <w:t>U</w:t>
            </w:r>
            <w:r w:rsidR="00110DC3" w:rsidRPr="00994168">
              <w:rPr>
                <w:rFonts w:eastAsia="Times New Roman" w:cs="Times New Roman"/>
                <w:b/>
                <w:bCs/>
                <w:sz w:val="20"/>
                <w:szCs w:val="20"/>
                <w:lang w:eastAsia="cs-CZ"/>
              </w:rPr>
              <w:t>oZ</w:t>
            </w:r>
          </w:p>
          <w:p w:rsidR="00110DC3" w:rsidRPr="00994168" w:rsidRDefault="00110DC3" w:rsidP="00B6489C">
            <w:pPr>
              <w:spacing w:after="0" w:line="240" w:lineRule="auto"/>
              <w:jc w:val="center"/>
              <w:rPr>
                <w:rFonts w:eastAsia="Times New Roman" w:cs="Times New Roman"/>
                <w:b/>
                <w:bCs/>
                <w:sz w:val="20"/>
                <w:szCs w:val="20"/>
                <w:lang w:eastAsia="cs-CZ"/>
              </w:rPr>
            </w:pPr>
            <w:r w:rsidRPr="00994168">
              <w:rPr>
                <w:rFonts w:eastAsia="Times New Roman" w:cs="Times New Roman"/>
                <w:b/>
                <w:bCs/>
                <w:sz w:val="20"/>
                <w:szCs w:val="20"/>
                <w:lang w:eastAsia="cs-CZ"/>
              </w:rPr>
              <w:t xml:space="preserve">s nár. </w:t>
            </w:r>
          </w:p>
          <w:p w:rsidR="00110DC3" w:rsidRPr="00994168" w:rsidRDefault="00110DC3" w:rsidP="00B6489C">
            <w:pPr>
              <w:spacing w:after="0" w:line="240" w:lineRule="auto"/>
              <w:jc w:val="center"/>
              <w:rPr>
                <w:rFonts w:eastAsia="Times New Roman" w:cs="Times New Roman"/>
                <w:b/>
                <w:bCs/>
                <w:sz w:val="20"/>
                <w:szCs w:val="20"/>
                <w:lang w:eastAsia="cs-CZ"/>
              </w:rPr>
            </w:pPr>
            <w:r w:rsidRPr="00994168">
              <w:rPr>
                <w:rFonts w:eastAsia="Times New Roman" w:cs="Times New Roman"/>
                <w:b/>
                <w:bCs/>
                <w:sz w:val="20"/>
                <w:szCs w:val="20"/>
                <w:lang w:eastAsia="cs-CZ"/>
              </w:rPr>
              <w:t xml:space="preserve">na </w:t>
            </w:r>
            <w:r w:rsidR="006F5955" w:rsidRPr="00994168">
              <w:rPr>
                <w:rFonts w:eastAsia="Times New Roman" w:cs="Times New Roman"/>
                <w:b/>
                <w:bCs/>
                <w:sz w:val="20"/>
                <w:szCs w:val="20"/>
                <w:lang w:eastAsia="cs-CZ"/>
              </w:rPr>
              <w:t>PvN</w:t>
            </w:r>
          </w:p>
          <w:p w:rsidR="006F5955" w:rsidRPr="00994168" w:rsidRDefault="006F5955" w:rsidP="00B6489C">
            <w:pPr>
              <w:spacing w:after="0" w:line="240" w:lineRule="auto"/>
              <w:jc w:val="center"/>
              <w:rPr>
                <w:rFonts w:eastAsia="Times New Roman" w:cs="Times New Roman"/>
                <w:b/>
                <w:bCs/>
                <w:sz w:val="20"/>
                <w:szCs w:val="20"/>
                <w:lang w:eastAsia="cs-CZ"/>
              </w:rPr>
            </w:pPr>
            <w:r w:rsidRPr="00994168">
              <w:rPr>
                <w:rFonts w:eastAsia="Times New Roman" w:cs="Times New Roman"/>
                <w:b/>
                <w:bCs/>
                <w:sz w:val="20"/>
                <w:szCs w:val="20"/>
                <w:lang w:eastAsia="cs-CZ"/>
              </w:rPr>
              <w:t>ke konci sled. měsíce</w:t>
            </w:r>
          </w:p>
        </w:tc>
      </w:tr>
      <w:tr w:rsidR="00994168" w:rsidRPr="00994168" w:rsidTr="005B467E">
        <w:trPr>
          <w:trHeight w:hRule="exact" w:val="284"/>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rPr>
                <w:rFonts w:eastAsia="Times New Roman" w:cs="Times New Roman"/>
                <w:b/>
                <w:bCs/>
                <w:sz w:val="20"/>
                <w:szCs w:val="20"/>
                <w:lang w:eastAsia="cs-CZ"/>
              </w:rPr>
            </w:pP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jc w:val="center"/>
              <w:rPr>
                <w:rFonts w:eastAsia="Times New Roman" w:cs="Times New Roman"/>
                <w:bCs/>
                <w:sz w:val="20"/>
                <w:szCs w:val="20"/>
                <w:lang w:eastAsia="cs-CZ"/>
              </w:rPr>
            </w:pPr>
            <w:r w:rsidRPr="00994168">
              <w:rPr>
                <w:rFonts w:eastAsia="Times New Roman" w:cs="Times New Roman"/>
                <w:bCs/>
                <w:sz w:val="20"/>
                <w:szCs w:val="20"/>
                <w:lang w:eastAsia="cs-CZ"/>
              </w:rPr>
              <w:t>ke konci min. měsíce</w:t>
            </w: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jc w:val="center"/>
              <w:rPr>
                <w:rFonts w:eastAsia="Times New Roman" w:cs="Times New Roman"/>
                <w:bCs/>
                <w:sz w:val="20"/>
                <w:szCs w:val="20"/>
                <w:lang w:eastAsia="cs-CZ"/>
              </w:rPr>
            </w:pPr>
            <w:r w:rsidRPr="00994168">
              <w:rPr>
                <w:rFonts w:eastAsia="Times New Roman" w:cs="Times New Roman"/>
                <w:bCs/>
                <w:sz w:val="20"/>
                <w:szCs w:val="20"/>
                <w:lang w:eastAsia="cs-CZ"/>
              </w:rPr>
              <w:t>nově hlášení</w:t>
            </w:r>
          </w:p>
        </w:tc>
        <w:tc>
          <w:tcPr>
            <w:tcW w:w="4154" w:type="dxa"/>
            <w:gridSpan w:val="5"/>
            <w:tcBorders>
              <w:top w:val="single" w:sz="4" w:space="0" w:color="auto"/>
              <w:left w:val="nil"/>
              <w:bottom w:val="single" w:sz="4" w:space="0" w:color="auto"/>
              <w:right w:val="single" w:sz="4" w:space="0" w:color="auto"/>
            </w:tcBorders>
            <w:shd w:val="clear" w:color="auto" w:fill="CCECFF"/>
            <w:noWrap/>
            <w:vAlign w:val="center"/>
            <w:hideMark/>
          </w:tcPr>
          <w:p w:rsidR="003D3EEC" w:rsidRPr="00994168" w:rsidRDefault="003D3EEC" w:rsidP="00B6489C">
            <w:pPr>
              <w:spacing w:after="0" w:line="240" w:lineRule="auto"/>
              <w:jc w:val="center"/>
              <w:rPr>
                <w:rFonts w:eastAsia="Times New Roman" w:cs="Times New Roman"/>
                <w:bCs/>
                <w:sz w:val="20"/>
                <w:szCs w:val="20"/>
                <w:lang w:eastAsia="cs-CZ"/>
              </w:rPr>
            </w:pPr>
            <w:r w:rsidRPr="00994168">
              <w:rPr>
                <w:rFonts w:eastAsia="Times New Roman" w:cs="Times New Roman"/>
                <w:bCs/>
                <w:sz w:val="20"/>
                <w:szCs w:val="20"/>
                <w:lang w:eastAsia="cs-CZ"/>
              </w:rPr>
              <w:t>vyřazení a s ukončenou evidencí</w:t>
            </w:r>
          </w:p>
        </w:tc>
        <w:tc>
          <w:tcPr>
            <w:tcW w:w="827"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jc w:val="center"/>
              <w:rPr>
                <w:rFonts w:eastAsia="Times New Roman" w:cs="Times New Roman"/>
                <w:bCs/>
                <w:sz w:val="20"/>
                <w:szCs w:val="20"/>
                <w:lang w:eastAsia="cs-CZ"/>
              </w:rPr>
            </w:pPr>
            <w:r w:rsidRPr="00994168">
              <w:rPr>
                <w:rFonts w:eastAsia="Times New Roman" w:cs="Times New Roman"/>
                <w:bCs/>
                <w:sz w:val="20"/>
                <w:szCs w:val="20"/>
                <w:lang w:eastAsia="cs-CZ"/>
              </w:rPr>
              <w:t>ke konci sled. měsíce</w:t>
            </w:r>
          </w:p>
        </w:tc>
        <w:tc>
          <w:tcPr>
            <w:tcW w:w="851" w:type="dxa"/>
            <w:vMerge w:val="restart"/>
            <w:tcBorders>
              <w:top w:val="single" w:sz="4" w:space="0" w:color="auto"/>
              <w:left w:val="nil"/>
              <w:right w:val="single" w:sz="4" w:space="0" w:color="auto"/>
            </w:tcBorders>
            <w:shd w:val="clear" w:color="auto" w:fill="CCECFF"/>
            <w:vAlign w:val="center"/>
            <w:hideMark/>
          </w:tcPr>
          <w:p w:rsidR="003D3EEC" w:rsidRPr="00994168" w:rsidRDefault="003D3EEC" w:rsidP="00B6489C">
            <w:pPr>
              <w:spacing w:after="0" w:line="240" w:lineRule="auto"/>
              <w:jc w:val="center"/>
              <w:rPr>
                <w:rFonts w:eastAsia="Times New Roman" w:cs="Times New Roman"/>
                <w:bCs/>
                <w:sz w:val="20"/>
                <w:szCs w:val="20"/>
                <w:lang w:eastAsia="cs-CZ"/>
              </w:rPr>
            </w:pPr>
            <w:r w:rsidRPr="00994168">
              <w:rPr>
                <w:rFonts w:eastAsia="Times New Roman" w:cs="Times New Roman"/>
                <w:bCs/>
                <w:sz w:val="20"/>
                <w:szCs w:val="20"/>
                <w:lang w:eastAsia="cs-CZ"/>
              </w:rPr>
              <w:t>z toho ženy</w:t>
            </w: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rPr>
                <w:rFonts w:eastAsia="Times New Roman" w:cs="Times New Roman"/>
                <w:b/>
                <w:bCs/>
                <w:sz w:val="20"/>
                <w:szCs w:val="20"/>
                <w:lang w:eastAsia="cs-CZ"/>
              </w:rPr>
            </w:pPr>
          </w:p>
        </w:tc>
      </w:tr>
      <w:tr w:rsidR="00994168" w:rsidRPr="00994168" w:rsidTr="005B467E">
        <w:trPr>
          <w:trHeight w:hRule="exact" w:val="284"/>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rPr>
                <w:rFonts w:eastAsia="Times New Roman" w:cs="Times New Roman"/>
                <w:b/>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rPr>
                <w:rFonts w:eastAsia="Times New Roman" w:cs="Times New Roman"/>
                <w:bCs/>
                <w:sz w:val="20"/>
                <w:szCs w:val="20"/>
                <w:lang w:eastAsia="cs-CZ"/>
              </w:rPr>
            </w:pP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jc w:val="center"/>
              <w:rPr>
                <w:rFonts w:eastAsia="Times New Roman" w:cs="Times New Roman"/>
                <w:sz w:val="20"/>
                <w:szCs w:val="20"/>
                <w:lang w:eastAsia="cs-CZ"/>
              </w:rPr>
            </w:pPr>
            <w:r w:rsidRPr="00994168">
              <w:rPr>
                <w:rFonts w:eastAsia="Times New Roman" w:cs="Times New Roman"/>
                <w:sz w:val="20"/>
                <w:szCs w:val="20"/>
                <w:lang w:eastAsia="cs-CZ"/>
              </w:rPr>
              <w:t>celkem</w:t>
            </w:r>
          </w:p>
        </w:tc>
        <w:tc>
          <w:tcPr>
            <w:tcW w:w="3334" w:type="dxa"/>
            <w:gridSpan w:val="4"/>
            <w:tcBorders>
              <w:top w:val="single" w:sz="4" w:space="0" w:color="auto"/>
              <w:left w:val="nil"/>
              <w:bottom w:val="single" w:sz="4" w:space="0" w:color="auto"/>
              <w:right w:val="single" w:sz="4" w:space="0" w:color="auto"/>
            </w:tcBorders>
            <w:shd w:val="clear" w:color="auto" w:fill="CCECFF"/>
            <w:noWrap/>
            <w:vAlign w:val="center"/>
            <w:hideMark/>
          </w:tcPr>
          <w:p w:rsidR="003D3EEC" w:rsidRPr="00994168" w:rsidRDefault="003D3EEC" w:rsidP="00B6489C">
            <w:pPr>
              <w:spacing w:after="0" w:line="240" w:lineRule="auto"/>
              <w:rPr>
                <w:rFonts w:eastAsia="Times New Roman" w:cs="Times New Roman"/>
                <w:sz w:val="20"/>
                <w:szCs w:val="20"/>
                <w:lang w:eastAsia="cs-CZ"/>
              </w:rPr>
            </w:pPr>
            <w:r w:rsidRPr="00994168">
              <w:rPr>
                <w:rFonts w:eastAsia="Times New Roman" w:cs="Times New Roman"/>
                <w:sz w:val="20"/>
                <w:szCs w:val="20"/>
                <w:lang w:eastAsia="cs-CZ"/>
              </w:rPr>
              <w:t>z toho</w:t>
            </w:r>
          </w:p>
        </w:tc>
        <w:tc>
          <w:tcPr>
            <w:tcW w:w="827"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rPr>
                <w:rFonts w:eastAsia="Times New Roman" w:cs="Times New Roman"/>
                <w:bCs/>
                <w:sz w:val="20"/>
                <w:szCs w:val="20"/>
                <w:lang w:eastAsia="cs-CZ"/>
              </w:rPr>
            </w:pPr>
          </w:p>
        </w:tc>
        <w:tc>
          <w:tcPr>
            <w:tcW w:w="851" w:type="dxa"/>
            <w:vMerge/>
            <w:tcBorders>
              <w:left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jc w:val="center"/>
              <w:rPr>
                <w:rFonts w:eastAsia="Times New Roman" w:cs="Times New Roman"/>
                <w:sz w:val="20"/>
                <w:szCs w:val="20"/>
                <w:lang w:eastAsia="cs-CZ"/>
              </w:rPr>
            </w:pP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rPr>
                <w:rFonts w:eastAsia="Times New Roman" w:cs="Times New Roman"/>
                <w:b/>
                <w:bCs/>
                <w:sz w:val="20"/>
                <w:szCs w:val="20"/>
                <w:lang w:eastAsia="cs-CZ"/>
              </w:rPr>
            </w:pPr>
          </w:p>
        </w:tc>
      </w:tr>
      <w:tr w:rsidR="00994168" w:rsidRPr="00994168" w:rsidTr="005B467E">
        <w:trPr>
          <w:trHeight w:val="708"/>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rPr>
                <w:rFonts w:eastAsia="Times New Roman" w:cs="Times New Roman"/>
                <w:b/>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rPr>
                <w:rFonts w:eastAsia="Times New Roman" w:cs="Times New Roman"/>
                <w:sz w:val="20"/>
                <w:szCs w:val="20"/>
                <w:lang w:eastAsia="cs-CZ"/>
              </w:rPr>
            </w:pPr>
          </w:p>
        </w:tc>
        <w:tc>
          <w:tcPr>
            <w:tcW w:w="847" w:type="dxa"/>
            <w:tcBorders>
              <w:top w:val="nil"/>
              <w:left w:val="single" w:sz="4" w:space="0" w:color="auto"/>
              <w:bottom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jc w:val="center"/>
              <w:rPr>
                <w:rFonts w:eastAsia="Times New Roman" w:cs="Times New Roman"/>
                <w:sz w:val="20"/>
                <w:szCs w:val="20"/>
                <w:lang w:eastAsia="cs-CZ"/>
              </w:rPr>
            </w:pPr>
            <w:r w:rsidRPr="00994168">
              <w:rPr>
                <w:rFonts w:eastAsia="Times New Roman" w:cs="Times New Roman"/>
                <w:sz w:val="20"/>
                <w:szCs w:val="20"/>
                <w:lang w:eastAsia="cs-CZ"/>
              </w:rPr>
              <w:t>umístění celkem</w:t>
            </w:r>
          </w:p>
        </w:tc>
        <w:tc>
          <w:tcPr>
            <w:tcW w:w="847" w:type="dxa"/>
            <w:tcBorders>
              <w:top w:val="nil"/>
              <w:left w:val="single" w:sz="4" w:space="0" w:color="auto"/>
              <w:bottom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jc w:val="center"/>
              <w:rPr>
                <w:rFonts w:eastAsia="Times New Roman" w:cs="Times New Roman"/>
                <w:sz w:val="20"/>
                <w:szCs w:val="20"/>
                <w:lang w:eastAsia="cs-CZ"/>
              </w:rPr>
            </w:pPr>
            <w:r w:rsidRPr="00994168">
              <w:rPr>
                <w:rFonts w:eastAsia="Times New Roman" w:cs="Times New Roman"/>
                <w:sz w:val="20"/>
                <w:szCs w:val="20"/>
                <w:lang w:eastAsia="cs-CZ"/>
              </w:rPr>
              <w:t>z toho ÚP</w:t>
            </w:r>
          </w:p>
        </w:tc>
        <w:tc>
          <w:tcPr>
            <w:tcW w:w="820" w:type="dxa"/>
            <w:tcBorders>
              <w:top w:val="nil"/>
              <w:left w:val="single" w:sz="4" w:space="0" w:color="auto"/>
              <w:bottom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jc w:val="center"/>
              <w:rPr>
                <w:rFonts w:eastAsia="Times New Roman" w:cs="Times New Roman"/>
                <w:sz w:val="20"/>
                <w:szCs w:val="20"/>
                <w:lang w:eastAsia="cs-CZ"/>
              </w:rPr>
            </w:pPr>
            <w:r w:rsidRPr="00994168">
              <w:rPr>
                <w:rFonts w:eastAsia="Times New Roman" w:cs="Times New Roman"/>
                <w:sz w:val="20"/>
                <w:szCs w:val="20"/>
                <w:lang w:eastAsia="cs-CZ"/>
              </w:rPr>
              <w:t>sankčně vyřazení</w:t>
            </w:r>
          </w:p>
        </w:tc>
        <w:tc>
          <w:tcPr>
            <w:tcW w:w="820" w:type="dxa"/>
            <w:tcBorders>
              <w:top w:val="nil"/>
              <w:left w:val="single" w:sz="4" w:space="0" w:color="auto"/>
              <w:bottom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jc w:val="center"/>
              <w:rPr>
                <w:rFonts w:eastAsia="Times New Roman" w:cs="Times New Roman"/>
                <w:sz w:val="20"/>
                <w:szCs w:val="20"/>
                <w:lang w:eastAsia="cs-CZ"/>
              </w:rPr>
            </w:pPr>
            <w:r w:rsidRPr="00994168">
              <w:rPr>
                <w:rFonts w:eastAsia="Times New Roman" w:cs="Times New Roman"/>
                <w:sz w:val="20"/>
                <w:szCs w:val="20"/>
                <w:lang w:eastAsia="cs-CZ"/>
              </w:rPr>
              <w:t>ostatní</w:t>
            </w:r>
          </w:p>
        </w:tc>
        <w:tc>
          <w:tcPr>
            <w:tcW w:w="827"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rPr>
                <w:rFonts w:eastAsia="Times New Roman" w:cs="Times New Roman"/>
                <w:bCs/>
                <w:sz w:val="20"/>
                <w:szCs w:val="20"/>
                <w:lang w:eastAsia="cs-CZ"/>
              </w:rPr>
            </w:pPr>
          </w:p>
        </w:tc>
        <w:tc>
          <w:tcPr>
            <w:tcW w:w="851" w:type="dxa"/>
            <w:vMerge/>
            <w:tcBorders>
              <w:left w:val="single" w:sz="4" w:space="0" w:color="auto"/>
              <w:bottom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jc w:val="center"/>
              <w:rPr>
                <w:rFonts w:eastAsia="Times New Roman" w:cs="Times New Roman"/>
                <w:sz w:val="20"/>
                <w:szCs w:val="20"/>
                <w:lang w:eastAsia="cs-CZ"/>
              </w:rPr>
            </w:pP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rPr>
                <w:rFonts w:eastAsia="Times New Roman" w:cs="Times New Roman"/>
                <w:b/>
                <w:bCs/>
                <w:sz w:val="20"/>
                <w:szCs w:val="20"/>
                <w:lang w:eastAsia="cs-CZ"/>
              </w:rPr>
            </w:pPr>
          </w:p>
        </w:tc>
      </w:tr>
      <w:tr w:rsidR="00994168" w:rsidRPr="00994168" w:rsidTr="00994168">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94168" w:rsidRPr="00994168" w:rsidRDefault="00994168" w:rsidP="00B6489C">
            <w:pPr>
              <w:spacing w:after="0" w:line="240" w:lineRule="auto"/>
              <w:rPr>
                <w:rFonts w:eastAsia="Times New Roman" w:cs="Times New Roman"/>
                <w:sz w:val="20"/>
                <w:szCs w:val="20"/>
                <w:lang w:eastAsia="cs-CZ"/>
              </w:rPr>
            </w:pPr>
            <w:r w:rsidRPr="00994168">
              <w:rPr>
                <w:rFonts w:eastAsia="Times New Roman" w:cs="Times New Roman"/>
                <w:sz w:val="20"/>
                <w:szCs w:val="20"/>
                <w:lang w:eastAsia="cs-CZ"/>
              </w:rPr>
              <w:t>Děčín</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10 670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786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938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628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89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87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223</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10 518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4 913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1 912</w:t>
            </w:r>
          </w:p>
        </w:tc>
      </w:tr>
      <w:tr w:rsidR="00994168" w:rsidRPr="00994168" w:rsidTr="00994168">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94168" w:rsidRPr="00994168" w:rsidRDefault="00994168" w:rsidP="00B6489C">
            <w:pPr>
              <w:spacing w:after="0" w:line="240" w:lineRule="auto"/>
              <w:rPr>
                <w:rFonts w:eastAsia="Times New Roman" w:cs="Times New Roman"/>
                <w:sz w:val="20"/>
                <w:szCs w:val="20"/>
                <w:lang w:eastAsia="cs-CZ"/>
              </w:rPr>
            </w:pPr>
            <w:r w:rsidRPr="00994168">
              <w:rPr>
                <w:rFonts w:eastAsia="Times New Roman" w:cs="Times New Roman"/>
                <w:sz w:val="20"/>
                <w:szCs w:val="20"/>
                <w:lang w:eastAsia="cs-CZ"/>
              </w:rPr>
              <w:t>Chomutov</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10 808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745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1 031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694</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142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157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180</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10 522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5 342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1 547</w:t>
            </w:r>
          </w:p>
        </w:tc>
      </w:tr>
      <w:tr w:rsidR="00994168" w:rsidRPr="00994168" w:rsidTr="00994168">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94168" w:rsidRPr="00994168" w:rsidRDefault="00994168" w:rsidP="00B6489C">
            <w:pPr>
              <w:spacing w:after="0" w:line="240" w:lineRule="auto"/>
              <w:rPr>
                <w:rFonts w:eastAsia="Times New Roman" w:cs="Times New Roman"/>
                <w:sz w:val="20"/>
                <w:szCs w:val="20"/>
                <w:lang w:eastAsia="cs-CZ"/>
              </w:rPr>
            </w:pPr>
            <w:r w:rsidRPr="00994168">
              <w:rPr>
                <w:rFonts w:eastAsia="Times New Roman" w:cs="Times New Roman"/>
                <w:sz w:val="20"/>
                <w:szCs w:val="20"/>
                <w:lang w:eastAsia="cs-CZ"/>
              </w:rPr>
              <w:t>Litoměřice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8 427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583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759</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528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76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47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184</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8 251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3 979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1 824</w:t>
            </w:r>
          </w:p>
        </w:tc>
      </w:tr>
      <w:tr w:rsidR="00994168" w:rsidRPr="00994168" w:rsidTr="00994168">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94168" w:rsidRPr="00994168" w:rsidRDefault="00994168" w:rsidP="00B6489C">
            <w:pPr>
              <w:spacing w:after="0" w:line="240" w:lineRule="auto"/>
              <w:rPr>
                <w:rFonts w:eastAsia="Times New Roman" w:cs="Times New Roman"/>
                <w:sz w:val="20"/>
                <w:szCs w:val="20"/>
                <w:lang w:eastAsia="cs-CZ"/>
              </w:rPr>
            </w:pPr>
            <w:r w:rsidRPr="00994168">
              <w:rPr>
                <w:rFonts w:eastAsia="Times New Roman" w:cs="Times New Roman"/>
                <w:sz w:val="20"/>
                <w:szCs w:val="20"/>
                <w:lang w:eastAsia="cs-CZ"/>
              </w:rPr>
              <w:t>Louny</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6 916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793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802</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637</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189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57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108</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6 907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3 362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1 373</w:t>
            </w:r>
          </w:p>
        </w:tc>
      </w:tr>
      <w:tr w:rsidR="00994168" w:rsidRPr="00994168" w:rsidTr="00994168">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94168" w:rsidRPr="00994168" w:rsidRDefault="00994168" w:rsidP="00B6489C">
            <w:pPr>
              <w:spacing w:after="0" w:line="240" w:lineRule="auto"/>
              <w:rPr>
                <w:rFonts w:eastAsia="Times New Roman" w:cs="Times New Roman"/>
                <w:sz w:val="20"/>
                <w:szCs w:val="20"/>
                <w:lang w:eastAsia="cs-CZ"/>
              </w:rPr>
            </w:pPr>
            <w:r w:rsidRPr="00994168">
              <w:rPr>
                <w:rFonts w:eastAsia="Times New Roman" w:cs="Times New Roman"/>
                <w:sz w:val="20"/>
                <w:szCs w:val="20"/>
                <w:lang w:eastAsia="cs-CZ"/>
              </w:rPr>
              <w:t>Most</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11 030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750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947</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583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123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166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198</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10 833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5 647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1 409</w:t>
            </w:r>
          </w:p>
        </w:tc>
      </w:tr>
      <w:tr w:rsidR="00994168" w:rsidRPr="00994168" w:rsidTr="00994168">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94168" w:rsidRPr="00994168" w:rsidRDefault="00994168" w:rsidP="00B6489C">
            <w:pPr>
              <w:spacing w:after="0" w:line="240" w:lineRule="auto"/>
              <w:rPr>
                <w:rFonts w:eastAsia="Times New Roman" w:cs="Times New Roman"/>
                <w:sz w:val="20"/>
                <w:szCs w:val="20"/>
                <w:lang w:eastAsia="cs-CZ"/>
              </w:rPr>
            </w:pPr>
            <w:r w:rsidRPr="00994168">
              <w:rPr>
                <w:rFonts w:eastAsia="Times New Roman" w:cs="Times New Roman"/>
                <w:sz w:val="20"/>
                <w:szCs w:val="20"/>
                <w:lang w:eastAsia="cs-CZ"/>
              </w:rPr>
              <w:t>Teplice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9 437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760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893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528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75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195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170</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9 304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4 640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1 443</w:t>
            </w:r>
          </w:p>
        </w:tc>
      </w:tr>
      <w:tr w:rsidR="00994168" w:rsidRPr="00994168" w:rsidTr="00994168">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94168" w:rsidRPr="00994168" w:rsidRDefault="00994168" w:rsidP="00B6489C">
            <w:pPr>
              <w:spacing w:after="0" w:line="240" w:lineRule="auto"/>
              <w:rPr>
                <w:rFonts w:eastAsia="Times New Roman" w:cs="Times New Roman"/>
                <w:sz w:val="20"/>
                <w:szCs w:val="20"/>
                <w:lang w:eastAsia="cs-CZ"/>
              </w:rPr>
            </w:pPr>
            <w:r w:rsidRPr="00994168">
              <w:rPr>
                <w:rFonts w:eastAsia="Times New Roman" w:cs="Times New Roman"/>
                <w:sz w:val="20"/>
                <w:szCs w:val="20"/>
                <w:lang w:eastAsia="cs-CZ"/>
              </w:rPr>
              <w:t>Ústí n. L.</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10 689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685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758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504</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63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118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136</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10 616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4 848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1 406</w:t>
            </w:r>
          </w:p>
        </w:tc>
      </w:tr>
      <w:tr w:rsidR="00994168" w:rsidRPr="00994168" w:rsidTr="00994168">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94168" w:rsidRPr="00994168" w:rsidRDefault="00994168" w:rsidP="00B6489C">
            <w:pPr>
              <w:spacing w:after="0" w:line="240" w:lineRule="auto"/>
              <w:rPr>
                <w:rFonts w:eastAsia="Times New Roman" w:cs="Times New Roman"/>
                <w:b/>
                <w:bCs/>
                <w:sz w:val="20"/>
                <w:szCs w:val="20"/>
                <w:lang w:eastAsia="cs-CZ"/>
              </w:rPr>
            </w:pPr>
            <w:r w:rsidRPr="00994168">
              <w:rPr>
                <w:rFonts w:eastAsia="Times New Roman" w:cs="Times New Roman"/>
                <w:b/>
                <w:bCs/>
                <w:sz w:val="20"/>
                <w:szCs w:val="20"/>
                <w:lang w:eastAsia="cs-CZ"/>
              </w:rPr>
              <w:t>Ústecký kraj</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994168" w:rsidRPr="006F03E1" w:rsidRDefault="00994168" w:rsidP="00994168">
            <w:pPr>
              <w:jc w:val="right"/>
              <w:rPr>
                <w:b/>
                <w:sz w:val="20"/>
                <w:szCs w:val="20"/>
              </w:rPr>
            </w:pPr>
            <w:r w:rsidRPr="006F03E1">
              <w:rPr>
                <w:b/>
                <w:sz w:val="20"/>
                <w:szCs w:val="20"/>
              </w:rPr>
              <w:t>67 977</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994168" w:rsidRPr="006F03E1" w:rsidRDefault="00994168" w:rsidP="00994168">
            <w:pPr>
              <w:jc w:val="right"/>
              <w:rPr>
                <w:b/>
                <w:sz w:val="20"/>
                <w:szCs w:val="20"/>
              </w:rPr>
            </w:pPr>
            <w:r w:rsidRPr="006F03E1">
              <w:rPr>
                <w:b/>
                <w:sz w:val="20"/>
                <w:szCs w:val="20"/>
              </w:rPr>
              <w:t>5 102</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994168" w:rsidRPr="006F03E1" w:rsidRDefault="00994168" w:rsidP="00994168">
            <w:pPr>
              <w:jc w:val="right"/>
              <w:rPr>
                <w:b/>
                <w:sz w:val="20"/>
                <w:szCs w:val="20"/>
              </w:rPr>
            </w:pPr>
            <w:r w:rsidRPr="006F03E1">
              <w:rPr>
                <w:b/>
                <w:sz w:val="20"/>
                <w:szCs w:val="20"/>
              </w:rPr>
              <w:t>6 128</w:t>
            </w:r>
          </w:p>
        </w:tc>
        <w:tc>
          <w:tcPr>
            <w:tcW w:w="847" w:type="dxa"/>
            <w:tcBorders>
              <w:top w:val="single" w:sz="4" w:space="0" w:color="auto"/>
              <w:left w:val="nil"/>
              <w:bottom w:val="single" w:sz="4" w:space="0" w:color="auto"/>
              <w:right w:val="single" w:sz="4" w:space="0" w:color="auto"/>
            </w:tcBorders>
            <w:shd w:val="clear" w:color="auto" w:fill="CCECFF"/>
            <w:noWrap/>
            <w:vAlign w:val="center"/>
            <w:hideMark/>
          </w:tcPr>
          <w:p w:rsidR="00994168" w:rsidRPr="006F03E1" w:rsidRDefault="00994168" w:rsidP="00994168">
            <w:pPr>
              <w:jc w:val="right"/>
              <w:rPr>
                <w:b/>
                <w:sz w:val="20"/>
                <w:szCs w:val="20"/>
              </w:rPr>
            </w:pPr>
            <w:r w:rsidRPr="006F03E1">
              <w:rPr>
                <w:b/>
                <w:sz w:val="20"/>
                <w:szCs w:val="20"/>
              </w:rPr>
              <w:t>4 102</w:t>
            </w:r>
          </w:p>
        </w:tc>
        <w:tc>
          <w:tcPr>
            <w:tcW w:w="847" w:type="dxa"/>
            <w:tcBorders>
              <w:top w:val="single" w:sz="4" w:space="0" w:color="auto"/>
              <w:left w:val="nil"/>
              <w:bottom w:val="single" w:sz="4" w:space="0" w:color="auto"/>
              <w:right w:val="single" w:sz="4" w:space="0" w:color="auto"/>
            </w:tcBorders>
            <w:shd w:val="clear" w:color="auto" w:fill="CCECFF"/>
            <w:noWrap/>
            <w:vAlign w:val="center"/>
            <w:hideMark/>
          </w:tcPr>
          <w:p w:rsidR="00994168" w:rsidRPr="006F03E1" w:rsidRDefault="00994168" w:rsidP="00994168">
            <w:pPr>
              <w:jc w:val="right"/>
              <w:rPr>
                <w:b/>
                <w:sz w:val="20"/>
                <w:szCs w:val="20"/>
              </w:rPr>
            </w:pPr>
            <w:r w:rsidRPr="006F03E1">
              <w:rPr>
                <w:b/>
                <w:sz w:val="20"/>
                <w:szCs w:val="20"/>
              </w:rPr>
              <w:t>757</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994168" w:rsidRPr="006F03E1" w:rsidRDefault="00994168" w:rsidP="00994168">
            <w:pPr>
              <w:jc w:val="right"/>
              <w:rPr>
                <w:b/>
                <w:sz w:val="20"/>
                <w:szCs w:val="20"/>
              </w:rPr>
            </w:pPr>
            <w:r w:rsidRPr="006F03E1">
              <w:rPr>
                <w:b/>
                <w:sz w:val="20"/>
                <w:szCs w:val="20"/>
              </w:rPr>
              <w:t>827</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994168" w:rsidRPr="006F03E1" w:rsidRDefault="00994168" w:rsidP="00994168">
            <w:pPr>
              <w:jc w:val="right"/>
              <w:rPr>
                <w:b/>
                <w:sz w:val="20"/>
                <w:szCs w:val="20"/>
              </w:rPr>
            </w:pPr>
            <w:r w:rsidRPr="006F03E1">
              <w:rPr>
                <w:b/>
                <w:sz w:val="20"/>
                <w:szCs w:val="20"/>
              </w:rPr>
              <w:t>1 199</w:t>
            </w:r>
          </w:p>
        </w:tc>
        <w:tc>
          <w:tcPr>
            <w:tcW w:w="827" w:type="dxa"/>
            <w:tcBorders>
              <w:top w:val="single" w:sz="4" w:space="0" w:color="auto"/>
              <w:left w:val="nil"/>
              <w:bottom w:val="single" w:sz="4" w:space="0" w:color="auto"/>
              <w:right w:val="single" w:sz="4" w:space="0" w:color="auto"/>
            </w:tcBorders>
            <w:shd w:val="clear" w:color="auto" w:fill="CCECFF"/>
            <w:noWrap/>
            <w:vAlign w:val="center"/>
            <w:hideMark/>
          </w:tcPr>
          <w:p w:rsidR="00994168" w:rsidRPr="006F03E1" w:rsidRDefault="00994168" w:rsidP="00994168">
            <w:pPr>
              <w:jc w:val="right"/>
              <w:rPr>
                <w:b/>
                <w:sz w:val="20"/>
                <w:szCs w:val="20"/>
              </w:rPr>
            </w:pPr>
            <w:r w:rsidRPr="006F03E1">
              <w:rPr>
                <w:b/>
                <w:sz w:val="20"/>
                <w:szCs w:val="20"/>
              </w:rPr>
              <w:t>66 951</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994168" w:rsidRPr="006F03E1" w:rsidRDefault="00994168" w:rsidP="00994168">
            <w:pPr>
              <w:jc w:val="right"/>
              <w:rPr>
                <w:b/>
                <w:sz w:val="20"/>
                <w:szCs w:val="20"/>
              </w:rPr>
            </w:pPr>
            <w:r w:rsidRPr="006F03E1">
              <w:rPr>
                <w:b/>
                <w:sz w:val="20"/>
                <w:szCs w:val="20"/>
              </w:rPr>
              <w:t>32 731</w:t>
            </w:r>
          </w:p>
        </w:tc>
        <w:tc>
          <w:tcPr>
            <w:tcW w:w="850" w:type="dxa"/>
            <w:tcBorders>
              <w:top w:val="single" w:sz="4" w:space="0" w:color="auto"/>
              <w:left w:val="nil"/>
              <w:bottom w:val="single" w:sz="4" w:space="0" w:color="auto"/>
              <w:right w:val="single" w:sz="4" w:space="0" w:color="auto"/>
            </w:tcBorders>
            <w:shd w:val="clear" w:color="auto" w:fill="CCECFF"/>
            <w:noWrap/>
            <w:vAlign w:val="center"/>
            <w:hideMark/>
          </w:tcPr>
          <w:p w:rsidR="00994168" w:rsidRPr="006F03E1" w:rsidRDefault="00994168" w:rsidP="00994168">
            <w:pPr>
              <w:jc w:val="right"/>
              <w:rPr>
                <w:b/>
                <w:sz w:val="20"/>
                <w:szCs w:val="20"/>
              </w:rPr>
            </w:pPr>
            <w:r w:rsidRPr="006F03E1">
              <w:rPr>
                <w:b/>
                <w:sz w:val="20"/>
                <w:szCs w:val="20"/>
              </w:rPr>
              <w:t>10 914</w:t>
            </w:r>
          </w:p>
        </w:tc>
      </w:tr>
    </w:tbl>
    <w:p w:rsidR="00E879AD" w:rsidRPr="00994168" w:rsidRDefault="00E879AD" w:rsidP="00436020">
      <w:pPr>
        <w:spacing w:after="0" w:line="240" w:lineRule="auto"/>
        <w:jc w:val="both"/>
        <w:rPr>
          <w:b/>
          <w:bCs/>
        </w:rPr>
      </w:pPr>
    </w:p>
    <w:tbl>
      <w:tblPr>
        <w:tblW w:w="9155" w:type="dxa"/>
        <w:jc w:val="center"/>
        <w:tblInd w:w="46" w:type="dxa"/>
        <w:tblCellMar>
          <w:left w:w="70" w:type="dxa"/>
          <w:right w:w="70" w:type="dxa"/>
        </w:tblCellMar>
        <w:tblLook w:val="04A0" w:firstRow="1" w:lastRow="0" w:firstColumn="1" w:lastColumn="0" w:noHBand="0" w:noVBand="1"/>
      </w:tblPr>
      <w:tblGrid>
        <w:gridCol w:w="1277"/>
        <w:gridCol w:w="709"/>
        <w:gridCol w:w="708"/>
        <w:gridCol w:w="605"/>
        <w:gridCol w:w="625"/>
        <w:gridCol w:w="598"/>
        <w:gridCol w:w="721"/>
        <w:gridCol w:w="671"/>
        <w:gridCol w:w="708"/>
        <w:gridCol w:w="851"/>
        <w:gridCol w:w="850"/>
        <w:gridCol w:w="851"/>
      </w:tblGrid>
      <w:tr w:rsidR="00994168" w:rsidRPr="00994168" w:rsidTr="003D3EEC">
        <w:trPr>
          <w:trHeight w:val="558"/>
          <w:jc w:val="center"/>
        </w:trPr>
        <w:tc>
          <w:tcPr>
            <w:tcW w:w="1277"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994168" w:rsidRDefault="003D3EEC" w:rsidP="00B6489C">
            <w:pPr>
              <w:spacing w:after="0" w:line="240" w:lineRule="auto"/>
              <w:jc w:val="center"/>
              <w:rPr>
                <w:rFonts w:eastAsia="Times New Roman" w:cs="Times New Roman"/>
                <w:b/>
                <w:bCs/>
                <w:sz w:val="20"/>
                <w:szCs w:val="20"/>
                <w:lang w:eastAsia="cs-CZ"/>
              </w:rPr>
            </w:pPr>
            <w:r w:rsidRPr="00994168">
              <w:rPr>
                <w:rFonts w:eastAsia="Times New Roman" w:cs="Times New Roman"/>
                <w:b/>
                <w:bCs/>
                <w:sz w:val="20"/>
                <w:szCs w:val="20"/>
                <w:lang w:eastAsia="cs-CZ"/>
              </w:rPr>
              <w:t>Okresy</w:t>
            </w:r>
          </w:p>
        </w:tc>
        <w:tc>
          <w:tcPr>
            <w:tcW w:w="2647" w:type="dxa"/>
            <w:gridSpan w:val="4"/>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994168" w:rsidRDefault="003D3EEC" w:rsidP="00B6489C">
            <w:pPr>
              <w:spacing w:after="0" w:line="240" w:lineRule="auto"/>
              <w:jc w:val="center"/>
              <w:rPr>
                <w:rFonts w:eastAsia="Times New Roman" w:cs="Times New Roman"/>
                <w:b/>
                <w:bCs/>
                <w:sz w:val="20"/>
                <w:szCs w:val="20"/>
                <w:lang w:eastAsia="cs-CZ"/>
              </w:rPr>
            </w:pPr>
            <w:r w:rsidRPr="00994168">
              <w:rPr>
                <w:rFonts w:eastAsia="Times New Roman" w:cs="Times New Roman"/>
                <w:b/>
                <w:bCs/>
                <w:sz w:val="20"/>
                <w:szCs w:val="20"/>
                <w:lang w:eastAsia="cs-CZ"/>
              </w:rPr>
              <w:t>Volná pracovní místa</w:t>
            </w:r>
          </w:p>
        </w:tc>
        <w:tc>
          <w:tcPr>
            <w:tcW w:w="579" w:type="dxa"/>
            <w:vMerge w:val="restart"/>
            <w:tcBorders>
              <w:top w:val="single" w:sz="4" w:space="0" w:color="auto"/>
              <w:left w:val="single" w:sz="4" w:space="0" w:color="auto"/>
              <w:bottom w:val="nil"/>
              <w:right w:val="single" w:sz="4" w:space="0" w:color="auto"/>
            </w:tcBorders>
            <w:shd w:val="clear" w:color="auto" w:fill="CCECFF"/>
            <w:vAlign w:val="center"/>
          </w:tcPr>
          <w:p w:rsidR="003D3EEC" w:rsidRPr="00994168" w:rsidRDefault="003D3EEC" w:rsidP="00B6489C">
            <w:pPr>
              <w:spacing w:after="0" w:line="240" w:lineRule="auto"/>
              <w:jc w:val="center"/>
              <w:rPr>
                <w:rFonts w:eastAsia="Times New Roman" w:cs="Times New Roman"/>
                <w:b/>
                <w:bCs/>
                <w:sz w:val="20"/>
                <w:szCs w:val="20"/>
                <w:lang w:eastAsia="cs-CZ"/>
              </w:rPr>
            </w:pPr>
            <w:r w:rsidRPr="00994168">
              <w:rPr>
                <w:rFonts w:eastAsia="Times New Roman" w:cs="Times New Roman"/>
                <w:b/>
                <w:bCs/>
                <w:sz w:val="20"/>
                <w:szCs w:val="20"/>
                <w:lang w:eastAsia="cs-CZ"/>
              </w:rPr>
              <w:t>UoZ</w:t>
            </w:r>
          </w:p>
          <w:p w:rsidR="003D3EEC" w:rsidRPr="00994168" w:rsidRDefault="003D3EEC" w:rsidP="00B6489C">
            <w:pPr>
              <w:spacing w:after="0" w:line="240" w:lineRule="auto"/>
              <w:jc w:val="center"/>
              <w:rPr>
                <w:rFonts w:eastAsia="Times New Roman" w:cs="Times New Roman"/>
                <w:b/>
                <w:bCs/>
                <w:sz w:val="20"/>
                <w:szCs w:val="20"/>
                <w:lang w:eastAsia="cs-CZ"/>
              </w:rPr>
            </w:pPr>
            <w:r w:rsidRPr="00994168">
              <w:rPr>
                <w:rFonts w:eastAsia="Times New Roman" w:cs="Times New Roman"/>
                <w:b/>
                <w:bCs/>
                <w:sz w:val="20"/>
                <w:szCs w:val="20"/>
                <w:lang w:eastAsia="cs-CZ"/>
              </w:rPr>
              <w:t>/</w:t>
            </w:r>
          </w:p>
          <w:p w:rsidR="003D3EEC" w:rsidRPr="00994168" w:rsidRDefault="003D3EEC" w:rsidP="00B6489C">
            <w:pPr>
              <w:spacing w:after="0" w:line="240" w:lineRule="auto"/>
              <w:jc w:val="center"/>
              <w:rPr>
                <w:rFonts w:eastAsia="Times New Roman" w:cs="Times New Roman"/>
                <w:b/>
                <w:bCs/>
                <w:sz w:val="20"/>
                <w:szCs w:val="20"/>
                <w:lang w:eastAsia="cs-CZ"/>
              </w:rPr>
            </w:pPr>
            <w:r w:rsidRPr="00994168">
              <w:rPr>
                <w:rFonts w:eastAsia="Times New Roman" w:cs="Times New Roman"/>
                <w:b/>
                <w:bCs/>
                <w:sz w:val="20"/>
                <w:szCs w:val="20"/>
                <w:lang w:eastAsia="cs-CZ"/>
              </w:rPr>
              <w:t>VPM</w:t>
            </w:r>
          </w:p>
        </w:tc>
        <w:tc>
          <w:tcPr>
            <w:tcW w:w="2100" w:type="dxa"/>
            <w:gridSpan w:val="3"/>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jc w:val="center"/>
              <w:rPr>
                <w:rFonts w:eastAsia="Times New Roman" w:cs="Times New Roman"/>
                <w:b/>
                <w:bCs/>
                <w:sz w:val="20"/>
                <w:szCs w:val="20"/>
                <w:lang w:eastAsia="cs-CZ"/>
              </w:rPr>
            </w:pPr>
            <w:r w:rsidRPr="00994168">
              <w:rPr>
                <w:rFonts w:eastAsia="Times New Roman" w:cs="Times New Roman"/>
                <w:b/>
                <w:bCs/>
                <w:sz w:val="20"/>
                <w:szCs w:val="20"/>
                <w:lang w:eastAsia="cs-CZ"/>
              </w:rPr>
              <w:t>Podíl nezaměstnaných na obyvatelstvu (v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994168" w:rsidRDefault="003D3EEC" w:rsidP="00B6489C">
            <w:pPr>
              <w:spacing w:after="0" w:line="240" w:lineRule="auto"/>
              <w:jc w:val="center"/>
              <w:rPr>
                <w:rFonts w:eastAsia="Times New Roman" w:cs="Times New Roman"/>
                <w:b/>
                <w:bCs/>
                <w:sz w:val="20"/>
                <w:szCs w:val="20"/>
                <w:lang w:eastAsia="cs-CZ"/>
              </w:rPr>
            </w:pPr>
            <w:r w:rsidRPr="00994168">
              <w:rPr>
                <w:rFonts w:eastAsia="Times New Roman" w:cs="Times New Roman"/>
                <w:b/>
                <w:bCs/>
                <w:sz w:val="20"/>
                <w:szCs w:val="20"/>
                <w:lang w:eastAsia="cs-CZ"/>
              </w:rPr>
              <w:t>Obyvatelstvo 15-64 let</w:t>
            </w:r>
          </w:p>
        </w:tc>
      </w:tr>
      <w:tr w:rsidR="00994168" w:rsidRPr="00994168" w:rsidTr="003D3EEC">
        <w:trPr>
          <w:trHeight w:hRule="exact" w:val="284"/>
          <w:jc w:val="center"/>
        </w:trPr>
        <w:tc>
          <w:tcPr>
            <w:tcW w:w="127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rPr>
                <w:rFonts w:eastAsia="Times New Roman" w:cs="Times New Roman"/>
                <w:b/>
                <w:bCs/>
                <w:sz w:val="20"/>
                <w:szCs w:val="20"/>
                <w:lang w:eastAsia="cs-CZ"/>
              </w:rPr>
            </w:pPr>
          </w:p>
        </w:tc>
        <w:tc>
          <w:tcPr>
            <w:tcW w:w="709"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jc w:val="center"/>
              <w:rPr>
                <w:rFonts w:eastAsia="Times New Roman" w:cs="Times New Roman"/>
                <w:bCs/>
                <w:sz w:val="20"/>
                <w:szCs w:val="20"/>
                <w:lang w:eastAsia="cs-CZ"/>
              </w:rPr>
            </w:pPr>
            <w:r w:rsidRPr="00994168">
              <w:rPr>
                <w:rFonts w:eastAsia="Times New Roman" w:cs="Times New Roman"/>
                <w:bCs/>
                <w:sz w:val="20"/>
                <w:szCs w:val="20"/>
                <w:lang w:eastAsia="cs-CZ"/>
              </w:rPr>
              <w:t>ke konci min. měsíce</w:t>
            </w:r>
          </w:p>
        </w:tc>
        <w:tc>
          <w:tcPr>
            <w:tcW w:w="708"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jc w:val="center"/>
              <w:rPr>
                <w:rFonts w:eastAsia="Times New Roman" w:cs="Times New Roman"/>
                <w:bCs/>
                <w:sz w:val="20"/>
                <w:szCs w:val="20"/>
                <w:lang w:eastAsia="cs-CZ"/>
              </w:rPr>
            </w:pPr>
            <w:r w:rsidRPr="00994168">
              <w:rPr>
                <w:rFonts w:eastAsia="Times New Roman" w:cs="Times New Roman"/>
                <w:bCs/>
                <w:sz w:val="20"/>
                <w:szCs w:val="20"/>
                <w:lang w:eastAsia="cs-CZ"/>
              </w:rPr>
              <w:t>ke konci sled. měsíce</w:t>
            </w:r>
          </w:p>
        </w:tc>
        <w:tc>
          <w:tcPr>
            <w:tcW w:w="1230" w:type="dxa"/>
            <w:gridSpan w:val="2"/>
            <w:tcBorders>
              <w:top w:val="single" w:sz="4" w:space="0" w:color="auto"/>
              <w:left w:val="nil"/>
              <w:bottom w:val="single" w:sz="4" w:space="0" w:color="auto"/>
              <w:right w:val="single" w:sz="4" w:space="0" w:color="auto"/>
            </w:tcBorders>
            <w:shd w:val="clear" w:color="auto" w:fill="CCECFF"/>
            <w:noWrap/>
            <w:vAlign w:val="center"/>
            <w:hideMark/>
          </w:tcPr>
          <w:p w:rsidR="003D3EEC" w:rsidRPr="00994168" w:rsidRDefault="003D3EEC" w:rsidP="00B6489C">
            <w:pPr>
              <w:spacing w:after="0" w:line="240" w:lineRule="auto"/>
              <w:rPr>
                <w:rFonts w:eastAsia="Times New Roman" w:cs="Times New Roman"/>
                <w:sz w:val="20"/>
                <w:szCs w:val="20"/>
                <w:lang w:eastAsia="cs-CZ"/>
              </w:rPr>
            </w:pPr>
            <w:r w:rsidRPr="00994168">
              <w:rPr>
                <w:rFonts w:eastAsia="Times New Roman" w:cs="Times New Roman"/>
                <w:sz w:val="20"/>
                <w:szCs w:val="20"/>
                <w:lang w:eastAsia="cs-CZ"/>
              </w:rPr>
              <w:t>z toho pro</w:t>
            </w:r>
          </w:p>
        </w:tc>
        <w:tc>
          <w:tcPr>
            <w:tcW w:w="579" w:type="dxa"/>
            <w:vMerge/>
            <w:tcBorders>
              <w:left w:val="single" w:sz="4" w:space="0" w:color="auto"/>
              <w:right w:val="single" w:sz="4" w:space="0" w:color="auto"/>
            </w:tcBorders>
            <w:shd w:val="clear" w:color="auto" w:fill="CCECFF"/>
          </w:tcPr>
          <w:p w:rsidR="003D3EEC" w:rsidRPr="00994168" w:rsidRDefault="003D3EEC" w:rsidP="00B6489C">
            <w:pPr>
              <w:spacing w:after="0" w:line="240" w:lineRule="auto"/>
              <w:jc w:val="center"/>
              <w:rPr>
                <w:rFonts w:eastAsia="Times New Roman" w:cs="Times New Roman"/>
                <w:bCs/>
                <w:sz w:val="20"/>
                <w:szCs w:val="20"/>
                <w:lang w:eastAsia="cs-CZ"/>
              </w:rPr>
            </w:pPr>
          </w:p>
        </w:tc>
        <w:tc>
          <w:tcPr>
            <w:tcW w:w="72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994168" w:rsidRDefault="003D3EEC" w:rsidP="00B6489C">
            <w:pPr>
              <w:spacing w:after="0" w:line="240" w:lineRule="auto"/>
              <w:jc w:val="center"/>
              <w:rPr>
                <w:rFonts w:eastAsia="Times New Roman" w:cs="Times New Roman"/>
                <w:bCs/>
                <w:sz w:val="20"/>
                <w:szCs w:val="20"/>
                <w:lang w:eastAsia="cs-CZ"/>
              </w:rPr>
            </w:pPr>
            <w:r w:rsidRPr="00994168">
              <w:rPr>
                <w:rFonts w:eastAsia="Times New Roman" w:cs="Times New Roman"/>
                <w:bCs/>
                <w:sz w:val="20"/>
                <w:szCs w:val="20"/>
                <w:lang w:eastAsia="cs-CZ"/>
              </w:rPr>
              <w:t>celkem</w:t>
            </w:r>
          </w:p>
        </w:tc>
        <w:tc>
          <w:tcPr>
            <w:tcW w:w="67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994168" w:rsidRDefault="003D3EEC" w:rsidP="00B6489C">
            <w:pPr>
              <w:spacing w:after="0" w:line="240" w:lineRule="auto"/>
              <w:jc w:val="center"/>
              <w:rPr>
                <w:rFonts w:eastAsia="Times New Roman" w:cs="Times New Roman"/>
                <w:bCs/>
                <w:sz w:val="20"/>
                <w:szCs w:val="20"/>
                <w:lang w:eastAsia="cs-CZ"/>
              </w:rPr>
            </w:pPr>
            <w:r w:rsidRPr="00994168">
              <w:rPr>
                <w:rFonts w:eastAsia="Times New Roman" w:cs="Times New Roman"/>
                <w:bCs/>
                <w:sz w:val="20"/>
                <w:szCs w:val="20"/>
                <w:lang w:eastAsia="cs-CZ"/>
              </w:rPr>
              <w:t>ženy</w:t>
            </w:r>
          </w:p>
        </w:tc>
        <w:tc>
          <w:tcPr>
            <w:tcW w:w="708"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994168" w:rsidRDefault="003D3EEC" w:rsidP="00B6489C">
            <w:pPr>
              <w:spacing w:after="0" w:line="240" w:lineRule="auto"/>
              <w:jc w:val="center"/>
              <w:rPr>
                <w:rFonts w:eastAsia="Times New Roman" w:cs="Times New Roman"/>
                <w:bCs/>
                <w:sz w:val="20"/>
                <w:szCs w:val="20"/>
                <w:lang w:eastAsia="cs-CZ"/>
              </w:rPr>
            </w:pPr>
            <w:r w:rsidRPr="00994168">
              <w:rPr>
                <w:rFonts w:eastAsia="Times New Roman" w:cs="Times New Roman"/>
                <w:bCs/>
                <w:sz w:val="20"/>
                <w:szCs w:val="20"/>
                <w:lang w:eastAsia="cs-CZ"/>
              </w:rPr>
              <w:t>muži</w:t>
            </w:r>
          </w:p>
        </w:tc>
        <w:tc>
          <w:tcPr>
            <w:tcW w:w="85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994168" w:rsidRDefault="003D3EEC" w:rsidP="00B6489C">
            <w:pPr>
              <w:spacing w:after="0" w:line="240" w:lineRule="auto"/>
              <w:jc w:val="center"/>
              <w:rPr>
                <w:rFonts w:eastAsia="Times New Roman" w:cs="Times New Roman"/>
                <w:bCs/>
                <w:sz w:val="20"/>
                <w:szCs w:val="20"/>
                <w:lang w:eastAsia="cs-CZ"/>
              </w:rPr>
            </w:pPr>
            <w:r w:rsidRPr="00994168">
              <w:rPr>
                <w:rFonts w:eastAsia="Times New Roman" w:cs="Times New Roman"/>
                <w:bCs/>
                <w:sz w:val="20"/>
                <w:szCs w:val="20"/>
                <w:lang w:eastAsia="cs-CZ"/>
              </w:rPr>
              <w:t>celkem</w:t>
            </w:r>
          </w:p>
        </w:tc>
        <w:tc>
          <w:tcPr>
            <w:tcW w:w="850"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994168" w:rsidRDefault="003D3EEC" w:rsidP="00B6489C">
            <w:pPr>
              <w:spacing w:after="0" w:line="240" w:lineRule="auto"/>
              <w:jc w:val="center"/>
              <w:rPr>
                <w:rFonts w:eastAsia="Times New Roman" w:cs="Times New Roman"/>
                <w:bCs/>
                <w:sz w:val="20"/>
                <w:szCs w:val="20"/>
                <w:lang w:eastAsia="cs-CZ"/>
              </w:rPr>
            </w:pPr>
            <w:r w:rsidRPr="00994168">
              <w:rPr>
                <w:rFonts w:eastAsia="Times New Roman" w:cs="Times New Roman"/>
                <w:bCs/>
                <w:sz w:val="20"/>
                <w:szCs w:val="20"/>
                <w:lang w:eastAsia="cs-CZ"/>
              </w:rPr>
              <w:t>ženy</w:t>
            </w:r>
          </w:p>
        </w:tc>
        <w:tc>
          <w:tcPr>
            <w:tcW w:w="85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994168" w:rsidRDefault="003D3EEC" w:rsidP="00B6489C">
            <w:pPr>
              <w:spacing w:after="0" w:line="240" w:lineRule="auto"/>
              <w:jc w:val="center"/>
              <w:rPr>
                <w:rFonts w:eastAsia="Times New Roman" w:cs="Times New Roman"/>
                <w:bCs/>
                <w:sz w:val="20"/>
                <w:szCs w:val="20"/>
                <w:lang w:eastAsia="cs-CZ"/>
              </w:rPr>
            </w:pPr>
            <w:r w:rsidRPr="00994168">
              <w:rPr>
                <w:rFonts w:eastAsia="Times New Roman" w:cs="Times New Roman"/>
                <w:bCs/>
                <w:sz w:val="20"/>
                <w:szCs w:val="20"/>
                <w:lang w:eastAsia="cs-CZ"/>
              </w:rPr>
              <w:t>muži</w:t>
            </w:r>
          </w:p>
        </w:tc>
      </w:tr>
      <w:tr w:rsidR="00994168" w:rsidRPr="00994168" w:rsidTr="003D3EEC">
        <w:trPr>
          <w:trHeight w:val="625"/>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3D3EEC" w:rsidRPr="00994168" w:rsidRDefault="003D3EEC" w:rsidP="00B6489C">
            <w:pPr>
              <w:spacing w:after="0" w:line="240" w:lineRule="auto"/>
              <w:rPr>
                <w:rFonts w:eastAsia="Times New Roman" w:cs="Times New Roman"/>
                <w:b/>
                <w:bCs/>
                <w:sz w:val="20"/>
                <w:szCs w:val="20"/>
                <w:lang w:eastAsia="cs-CZ"/>
              </w:rPr>
            </w:pPr>
          </w:p>
        </w:tc>
        <w:tc>
          <w:tcPr>
            <w:tcW w:w="709"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rPr>
                <w:rFonts w:eastAsia="Times New Roman" w:cs="Times New Roman"/>
                <w:b/>
                <w:bCs/>
                <w:sz w:val="20"/>
                <w:szCs w:val="20"/>
                <w:lang w:eastAsia="cs-CZ"/>
              </w:rPr>
            </w:pPr>
          </w:p>
        </w:tc>
        <w:tc>
          <w:tcPr>
            <w:tcW w:w="605" w:type="dxa"/>
            <w:tcBorders>
              <w:top w:val="nil"/>
              <w:left w:val="single" w:sz="4" w:space="0" w:color="auto"/>
              <w:bottom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jc w:val="center"/>
              <w:rPr>
                <w:rFonts w:eastAsia="Times New Roman" w:cs="Times New Roman"/>
                <w:sz w:val="20"/>
                <w:szCs w:val="20"/>
                <w:lang w:eastAsia="cs-CZ"/>
              </w:rPr>
            </w:pPr>
            <w:r w:rsidRPr="00994168">
              <w:rPr>
                <w:rFonts w:eastAsia="Times New Roman" w:cs="Times New Roman"/>
                <w:sz w:val="20"/>
                <w:szCs w:val="20"/>
                <w:lang w:eastAsia="cs-CZ"/>
              </w:rPr>
              <w:t>abs. a mlad.</w:t>
            </w:r>
          </w:p>
        </w:tc>
        <w:tc>
          <w:tcPr>
            <w:tcW w:w="625" w:type="dxa"/>
            <w:tcBorders>
              <w:top w:val="nil"/>
              <w:left w:val="single" w:sz="4" w:space="0" w:color="auto"/>
              <w:bottom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jc w:val="center"/>
              <w:rPr>
                <w:rFonts w:eastAsia="Times New Roman" w:cs="Times New Roman"/>
                <w:sz w:val="20"/>
                <w:szCs w:val="20"/>
                <w:lang w:eastAsia="cs-CZ"/>
              </w:rPr>
            </w:pPr>
            <w:r w:rsidRPr="00994168">
              <w:rPr>
                <w:rFonts w:eastAsia="Times New Roman" w:cs="Times New Roman"/>
                <w:sz w:val="20"/>
                <w:szCs w:val="20"/>
                <w:lang w:eastAsia="cs-CZ"/>
              </w:rPr>
              <w:t>osoby se ZP</w:t>
            </w:r>
          </w:p>
        </w:tc>
        <w:tc>
          <w:tcPr>
            <w:tcW w:w="579" w:type="dxa"/>
            <w:vMerge/>
            <w:tcBorders>
              <w:left w:val="single" w:sz="4" w:space="0" w:color="auto"/>
              <w:bottom w:val="single" w:sz="4" w:space="0" w:color="auto"/>
              <w:right w:val="single" w:sz="4" w:space="0" w:color="auto"/>
            </w:tcBorders>
            <w:shd w:val="clear" w:color="auto" w:fill="CCECFF"/>
          </w:tcPr>
          <w:p w:rsidR="003D3EEC" w:rsidRPr="00994168" w:rsidRDefault="003D3EEC" w:rsidP="00B6489C">
            <w:pPr>
              <w:spacing w:after="0" w:line="240" w:lineRule="auto"/>
              <w:rPr>
                <w:rFonts w:eastAsia="Times New Roman" w:cs="Times New Roman"/>
                <w:b/>
                <w:bCs/>
                <w:sz w:val="20"/>
                <w:szCs w:val="20"/>
                <w:lang w:eastAsia="cs-CZ"/>
              </w:rPr>
            </w:pPr>
          </w:p>
        </w:tc>
        <w:tc>
          <w:tcPr>
            <w:tcW w:w="721"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994168" w:rsidRDefault="003D3EEC" w:rsidP="00B6489C">
            <w:pPr>
              <w:spacing w:after="0" w:line="240" w:lineRule="auto"/>
              <w:rPr>
                <w:rFonts w:eastAsia="Times New Roman" w:cs="Times New Roman"/>
                <w:b/>
                <w:bCs/>
                <w:sz w:val="20"/>
                <w:szCs w:val="20"/>
                <w:lang w:eastAsia="cs-CZ"/>
              </w:rPr>
            </w:pPr>
          </w:p>
        </w:tc>
        <w:tc>
          <w:tcPr>
            <w:tcW w:w="671" w:type="dxa"/>
            <w:vMerge/>
            <w:tcBorders>
              <w:top w:val="nil"/>
              <w:left w:val="single" w:sz="4" w:space="0" w:color="auto"/>
              <w:bottom w:val="single" w:sz="4" w:space="0" w:color="auto"/>
              <w:right w:val="single" w:sz="4" w:space="0" w:color="auto"/>
            </w:tcBorders>
            <w:vAlign w:val="center"/>
            <w:hideMark/>
          </w:tcPr>
          <w:p w:rsidR="003D3EEC" w:rsidRPr="00994168" w:rsidRDefault="003D3EEC"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vAlign w:val="center"/>
            <w:hideMark/>
          </w:tcPr>
          <w:p w:rsidR="003D3EEC" w:rsidRPr="00994168" w:rsidRDefault="003D3EEC" w:rsidP="00B6489C">
            <w:pPr>
              <w:spacing w:after="0" w:line="240" w:lineRule="auto"/>
              <w:rPr>
                <w:rFonts w:eastAsia="Times New Roman" w:cs="Times New Roman"/>
                <w:b/>
                <w:bCs/>
                <w:sz w:val="20"/>
                <w:szCs w:val="20"/>
                <w:lang w:eastAsia="cs-CZ"/>
              </w:rPr>
            </w:pPr>
          </w:p>
        </w:tc>
        <w:tc>
          <w:tcPr>
            <w:tcW w:w="851" w:type="dxa"/>
            <w:vMerge/>
            <w:tcBorders>
              <w:top w:val="nil"/>
              <w:left w:val="single" w:sz="4" w:space="0" w:color="auto"/>
              <w:bottom w:val="single" w:sz="4" w:space="0" w:color="auto"/>
              <w:right w:val="single" w:sz="4" w:space="0" w:color="auto"/>
            </w:tcBorders>
            <w:vAlign w:val="center"/>
            <w:hideMark/>
          </w:tcPr>
          <w:p w:rsidR="003D3EEC" w:rsidRPr="00994168" w:rsidRDefault="003D3EEC" w:rsidP="00B6489C">
            <w:pPr>
              <w:spacing w:after="0" w:line="240" w:lineRule="auto"/>
              <w:rPr>
                <w:rFonts w:eastAsia="Times New Roman" w:cs="Times New Roman"/>
                <w:b/>
                <w:bCs/>
                <w:sz w:val="20"/>
                <w:szCs w:val="20"/>
                <w:lang w:eastAsia="cs-CZ"/>
              </w:rPr>
            </w:pPr>
          </w:p>
        </w:tc>
        <w:tc>
          <w:tcPr>
            <w:tcW w:w="850" w:type="dxa"/>
            <w:vMerge/>
            <w:tcBorders>
              <w:top w:val="nil"/>
              <w:left w:val="single" w:sz="4" w:space="0" w:color="auto"/>
              <w:bottom w:val="single" w:sz="4" w:space="0" w:color="auto"/>
              <w:right w:val="single" w:sz="4" w:space="0" w:color="auto"/>
            </w:tcBorders>
            <w:vAlign w:val="center"/>
            <w:hideMark/>
          </w:tcPr>
          <w:p w:rsidR="003D3EEC" w:rsidRPr="00994168" w:rsidRDefault="003D3EEC" w:rsidP="00B6489C">
            <w:pPr>
              <w:spacing w:after="0" w:line="240" w:lineRule="auto"/>
              <w:rPr>
                <w:rFonts w:eastAsia="Times New Roman" w:cs="Times New Roman"/>
                <w:b/>
                <w:bCs/>
                <w:sz w:val="20"/>
                <w:szCs w:val="20"/>
                <w:lang w:eastAsia="cs-CZ"/>
              </w:rPr>
            </w:pPr>
          </w:p>
        </w:tc>
        <w:tc>
          <w:tcPr>
            <w:tcW w:w="851" w:type="dxa"/>
            <w:vMerge/>
            <w:tcBorders>
              <w:top w:val="nil"/>
              <w:left w:val="single" w:sz="4" w:space="0" w:color="auto"/>
              <w:bottom w:val="single" w:sz="4" w:space="0" w:color="auto"/>
              <w:right w:val="single" w:sz="4" w:space="0" w:color="auto"/>
            </w:tcBorders>
            <w:vAlign w:val="center"/>
            <w:hideMark/>
          </w:tcPr>
          <w:p w:rsidR="003D3EEC" w:rsidRPr="00994168" w:rsidRDefault="003D3EEC" w:rsidP="00B6489C">
            <w:pPr>
              <w:spacing w:after="0" w:line="240" w:lineRule="auto"/>
              <w:rPr>
                <w:rFonts w:eastAsia="Times New Roman" w:cs="Times New Roman"/>
                <w:b/>
                <w:bCs/>
                <w:sz w:val="20"/>
                <w:szCs w:val="20"/>
                <w:lang w:eastAsia="cs-CZ"/>
              </w:rPr>
            </w:pPr>
          </w:p>
        </w:tc>
      </w:tr>
      <w:tr w:rsidR="00994168" w:rsidRPr="00994168" w:rsidTr="00994168">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94168" w:rsidRPr="00994168" w:rsidRDefault="00994168" w:rsidP="00B6489C">
            <w:pPr>
              <w:spacing w:after="0" w:line="240" w:lineRule="auto"/>
              <w:rPr>
                <w:rFonts w:eastAsia="Times New Roman" w:cs="Times New Roman"/>
                <w:sz w:val="20"/>
                <w:szCs w:val="20"/>
                <w:lang w:eastAsia="cs-CZ"/>
              </w:rPr>
            </w:pPr>
            <w:r w:rsidRPr="00994168">
              <w:rPr>
                <w:rFonts w:eastAsia="Times New Roman" w:cs="Times New Roman"/>
                <w:sz w:val="20"/>
                <w:szCs w:val="20"/>
                <w:lang w:eastAsia="cs-CZ"/>
              </w:rPr>
              <w:t>Děčín</w:t>
            </w:r>
          </w:p>
        </w:tc>
        <w:tc>
          <w:tcPr>
            <w:tcW w:w="709"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355</w:t>
            </w:r>
          </w:p>
        </w:tc>
        <w:tc>
          <w:tcPr>
            <w:tcW w:w="708"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364</w:t>
            </w:r>
          </w:p>
        </w:tc>
        <w:tc>
          <w:tcPr>
            <w:tcW w:w="605"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82</w:t>
            </w:r>
          </w:p>
        </w:tc>
        <w:tc>
          <w:tcPr>
            <w:tcW w:w="625"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69</w:t>
            </w:r>
          </w:p>
        </w:tc>
        <w:tc>
          <w:tcPr>
            <w:tcW w:w="579" w:type="dxa"/>
            <w:tcBorders>
              <w:top w:val="nil"/>
              <w:left w:val="nil"/>
              <w:bottom w:val="single" w:sz="4" w:space="0" w:color="auto"/>
              <w:right w:val="single" w:sz="4" w:space="0" w:color="auto"/>
            </w:tcBorders>
            <w:vAlign w:val="center"/>
          </w:tcPr>
          <w:p w:rsidR="00994168" w:rsidRPr="00994168" w:rsidRDefault="00994168" w:rsidP="00994168">
            <w:pPr>
              <w:jc w:val="right"/>
              <w:rPr>
                <w:sz w:val="20"/>
                <w:szCs w:val="20"/>
              </w:rPr>
            </w:pPr>
            <w:r w:rsidRPr="00994168">
              <w:rPr>
                <w:sz w:val="20"/>
                <w:szCs w:val="20"/>
              </w:rPr>
              <w:t>28,90</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11,56</w:t>
            </w:r>
          </w:p>
        </w:tc>
        <w:tc>
          <w:tcPr>
            <w:tcW w:w="671"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10,91</w:t>
            </w:r>
          </w:p>
        </w:tc>
        <w:tc>
          <w:tcPr>
            <w:tcW w:w="708"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12,19</w:t>
            </w:r>
          </w:p>
        </w:tc>
        <w:tc>
          <w:tcPr>
            <w:tcW w:w="851"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88 418</w:t>
            </w:r>
          </w:p>
        </w:tc>
        <w:tc>
          <w:tcPr>
            <w:tcW w:w="850"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43 443</w:t>
            </w:r>
          </w:p>
        </w:tc>
        <w:tc>
          <w:tcPr>
            <w:tcW w:w="851"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44 975</w:t>
            </w:r>
          </w:p>
        </w:tc>
      </w:tr>
      <w:tr w:rsidR="00994168" w:rsidRPr="00994168" w:rsidTr="00994168">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94168" w:rsidRPr="00994168" w:rsidRDefault="00994168" w:rsidP="00B6489C">
            <w:pPr>
              <w:spacing w:after="0" w:line="240" w:lineRule="auto"/>
              <w:rPr>
                <w:rFonts w:eastAsia="Times New Roman" w:cs="Times New Roman"/>
                <w:sz w:val="20"/>
                <w:szCs w:val="20"/>
                <w:lang w:eastAsia="cs-CZ"/>
              </w:rPr>
            </w:pPr>
            <w:r w:rsidRPr="00994168">
              <w:rPr>
                <w:rFonts w:eastAsia="Times New Roman" w:cs="Times New Roman"/>
                <w:sz w:val="20"/>
                <w:szCs w:val="20"/>
                <w:lang w:eastAsia="cs-CZ"/>
              </w:rPr>
              <w:t>Chomutov</w:t>
            </w:r>
          </w:p>
        </w:tc>
        <w:tc>
          <w:tcPr>
            <w:tcW w:w="709"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240</w:t>
            </w:r>
          </w:p>
        </w:tc>
        <w:tc>
          <w:tcPr>
            <w:tcW w:w="708"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247</w:t>
            </w:r>
          </w:p>
        </w:tc>
        <w:tc>
          <w:tcPr>
            <w:tcW w:w="605"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39</w:t>
            </w:r>
          </w:p>
        </w:tc>
        <w:tc>
          <w:tcPr>
            <w:tcW w:w="625"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27</w:t>
            </w:r>
          </w:p>
        </w:tc>
        <w:tc>
          <w:tcPr>
            <w:tcW w:w="579" w:type="dxa"/>
            <w:tcBorders>
              <w:top w:val="nil"/>
              <w:left w:val="nil"/>
              <w:bottom w:val="single" w:sz="4" w:space="0" w:color="auto"/>
              <w:right w:val="single" w:sz="4" w:space="0" w:color="auto"/>
            </w:tcBorders>
            <w:vAlign w:val="center"/>
          </w:tcPr>
          <w:p w:rsidR="00994168" w:rsidRPr="00994168" w:rsidRDefault="00994168" w:rsidP="00994168">
            <w:pPr>
              <w:jc w:val="right"/>
              <w:rPr>
                <w:sz w:val="20"/>
                <w:szCs w:val="20"/>
              </w:rPr>
            </w:pPr>
            <w:r w:rsidRPr="00994168">
              <w:rPr>
                <w:sz w:val="20"/>
                <w:szCs w:val="20"/>
              </w:rPr>
              <w:t>42,60</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11,87</w:t>
            </w:r>
          </w:p>
        </w:tc>
        <w:tc>
          <w:tcPr>
            <w:tcW w:w="671"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12,33</w:t>
            </w:r>
          </w:p>
        </w:tc>
        <w:tc>
          <w:tcPr>
            <w:tcW w:w="708"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11,43</w:t>
            </w:r>
          </w:p>
        </w:tc>
        <w:tc>
          <w:tcPr>
            <w:tcW w:w="851"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86 891</w:t>
            </w:r>
          </w:p>
        </w:tc>
        <w:tc>
          <w:tcPr>
            <w:tcW w:w="850"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42 200</w:t>
            </w:r>
          </w:p>
        </w:tc>
        <w:tc>
          <w:tcPr>
            <w:tcW w:w="851"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44 691</w:t>
            </w:r>
          </w:p>
        </w:tc>
      </w:tr>
      <w:tr w:rsidR="00994168" w:rsidRPr="00994168" w:rsidTr="00994168">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94168" w:rsidRPr="00994168" w:rsidRDefault="00994168" w:rsidP="00B6489C">
            <w:pPr>
              <w:spacing w:after="0" w:line="240" w:lineRule="auto"/>
              <w:rPr>
                <w:rFonts w:eastAsia="Times New Roman" w:cs="Times New Roman"/>
                <w:sz w:val="20"/>
                <w:szCs w:val="20"/>
                <w:lang w:eastAsia="cs-CZ"/>
              </w:rPr>
            </w:pPr>
            <w:r w:rsidRPr="00994168">
              <w:rPr>
                <w:rFonts w:eastAsia="Times New Roman" w:cs="Times New Roman"/>
                <w:sz w:val="20"/>
                <w:szCs w:val="20"/>
                <w:lang w:eastAsia="cs-CZ"/>
              </w:rPr>
              <w:t>Litoměřice</w:t>
            </w:r>
          </w:p>
        </w:tc>
        <w:tc>
          <w:tcPr>
            <w:tcW w:w="709"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229</w:t>
            </w:r>
          </w:p>
        </w:tc>
        <w:tc>
          <w:tcPr>
            <w:tcW w:w="708"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282</w:t>
            </w:r>
          </w:p>
        </w:tc>
        <w:tc>
          <w:tcPr>
            <w:tcW w:w="605"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76</w:t>
            </w:r>
          </w:p>
        </w:tc>
        <w:tc>
          <w:tcPr>
            <w:tcW w:w="625"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22</w:t>
            </w:r>
          </w:p>
        </w:tc>
        <w:tc>
          <w:tcPr>
            <w:tcW w:w="579" w:type="dxa"/>
            <w:tcBorders>
              <w:top w:val="nil"/>
              <w:left w:val="nil"/>
              <w:bottom w:val="single" w:sz="4" w:space="0" w:color="auto"/>
              <w:right w:val="single" w:sz="4" w:space="0" w:color="auto"/>
            </w:tcBorders>
            <w:vAlign w:val="center"/>
          </w:tcPr>
          <w:p w:rsidR="00994168" w:rsidRPr="00994168" w:rsidRDefault="00994168" w:rsidP="00994168">
            <w:pPr>
              <w:jc w:val="right"/>
              <w:rPr>
                <w:sz w:val="20"/>
                <w:szCs w:val="20"/>
              </w:rPr>
            </w:pPr>
            <w:r w:rsidRPr="00994168">
              <w:rPr>
                <w:sz w:val="20"/>
                <w:szCs w:val="20"/>
              </w:rPr>
              <w:t>29,26</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10,20</w:t>
            </w:r>
          </w:p>
        </w:tc>
        <w:tc>
          <w:tcPr>
            <w:tcW w:w="671"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10,05</w:t>
            </w:r>
          </w:p>
        </w:tc>
        <w:tc>
          <w:tcPr>
            <w:tcW w:w="708"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10,34</w:t>
            </w:r>
          </w:p>
        </w:tc>
        <w:tc>
          <w:tcPr>
            <w:tcW w:w="851"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79 812</w:t>
            </w:r>
          </w:p>
        </w:tc>
        <w:tc>
          <w:tcPr>
            <w:tcW w:w="850"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38 958</w:t>
            </w:r>
          </w:p>
        </w:tc>
        <w:tc>
          <w:tcPr>
            <w:tcW w:w="851"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40 854</w:t>
            </w:r>
          </w:p>
        </w:tc>
      </w:tr>
      <w:tr w:rsidR="00994168" w:rsidRPr="00994168" w:rsidTr="00994168">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94168" w:rsidRPr="00994168" w:rsidRDefault="00994168" w:rsidP="00B6489C">
            <w:pPr>
              <w:spacing w:after="0" w:line="240" w:lineRule="auto"/>
              <w:rPr>
                <w:rFonts w:eastAsia="Times New Roman" w:cs="Times New Roman"/>
                <w:sz w:val="20"/>
                <w:szCs w:val="20"/>
                <w:lang w:eastAsia="cs-CZ"/>
              </w:rPr>
            </w:pPr>
            <w:r w:rsidRPr="00994168">
              <w:rPr>
                <w:rFonts w:eastAsia="Times New Roman" w:cs="Times New Roman"/>
                <w:sz w:val="20"/>
                <w:szCs w:val="20"/>
                <w:lang w:eastAsia="cs-CZ"/>
              </w:rPr>
              <w:t>Louny</w:t>
            </w:r>
          </w:p>
        </w:tc>
        <w:tc>
          <w:tcPr>
            <w:tcW w:w="709"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264</w:t>
            </w:r>
          </w:p>
        </w:tc>
        <w:tc>
          <w:tcPr>
            <w:tcW w:w="708"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348</w:t>
            </w:r>
          </w:p>
        </w:tc>
        <w:tc>
          <w:tcPr>
            <w:tcW w:w="605"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64</w:t>
            </w:r>
          </w:p>
        </w:tc>
        <w:tc>
          <w:tcPr>
            <w:tcW w:w="625"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52</w:t>
            </w:r>
          </w:p>
        </w:tc>
        <w:tc>
          <w:tcPr>
            <w:tcW w:w="579" w:type="dxa"/>
            <w:tcBorders>
              <w:top w:val="nil"/>
              <w:left w:val="nil"/>
              <w:bottom w:val="single" w:sz="4" w:space="0" w:color="auto"/>
              <w:right w:val="single" w:sz="4" w:space="0" w:color="auto"/>
            </w:tcBorders>
            <w:vAlign w:val="center"/>
          </w:tcPr>
          <w:p w:rsidR="00994168" w:rsidRPr="00994168" w:rsidRDefault="00994168" w:rsidP="00994168">
            <w:pPr>
              <w:jc w:val="right"/>
              <w:rPr>
                <w:sz w:val="20"/>
                <w:szCs w:val="20"/>
              </w:rPr>
            </w:pPr>
            <w:r w:rsidRPr="00994168">
              <w:rPr>
                <w:sz w:val="20"/>
                <w:szCs w:val="20"/>
              </w:rPr>
              <w:t>19,85</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11,12</w:t>
            </w:r>
          </w:p>
        </w:tc>
        <w:tc>
          <w:tcPr>
            <w:tcW w:w="671"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10,92</w:t>
            </w:r>
          </w:p>
        </w:tc>
        <w:tc>
          <w:tcPr>
            <w:tcW w:w="708"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11,32</w:t>
            </w:r>
          </w:p>
        </w:tc>
        <w:tc>
          <w:tcPr>
            <w:tcW w:w="851"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58 980</w:t>
            </w:r>
          </w:p>
        </w:tc>
        <w:tc>
          <w:tcPr>
            <w:tcW w:w="850"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28 928</w:t>
            </w:r>
          </w:p>
        </w:tc>
        <w:tc>
          <w:tcPr>
            <w:tcW w:w="851"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30 052</w:t>
            </w:r>
          </w:p>
        </w:tc>
      </w:tr>
      <w:tr w:rsidR="00994168" w:rsidRPr="00994168" w:rsidTr="00994168">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94168" w:rsidRPr="00994168" w:rsidRDefault="00994168" w:rsidP="0016491C">
            <w:pPr>
              <w:spacing w:after="0" w:line="240" w:lineRule="auto"/>
              <w:rPr>
                <w:rFonts w:eastAsia="Times New Roman" w:cs="Times New Roman"/>
                <w:sz w:val="20"/>
                <w:szCs w:val="20"/>
                <w:lang w:eastAsia="cs-CZ"/>
              </w:rPr>
            </w:pPr>
            <w:r w:rsidRPr="00994168">
              <w:rPr>
                <w:rFonts w:eastAsia="Times New Roman" w:cs="Times New Roman"/>
                <w:sz w:val="20"/>
                <w:szCs w:val="20"/>
                <w:lang w:eastAsia="cs-CZ"/>
              </w:rPr>
              <w:t>Most</w:t>
            </w:r>
          </w:p>
        </w:tc>
        <w:tc>
          <w:tcPr>
            <w:tcW w:w="709"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576</w:t>
            </w:r>
          </w:p>
        </w:tc>
        <w:tc>
          <w:tcPr>
            <w:tcW w:w="708"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574</w:t>
            </w:r>
          </w:p>
        </w:tc>
        <w:tc>
          <w:tcPr>
            <w:tcW w:w="605"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116</w:t>
            </w:r>
          </w:p>
        </w:tc>
        <w:tc>
          <w:tcPr>
            <w:tcW w:w="625"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52</w:t>
            </w:r>
          </w:p>
        </w:tc>
        <w:tc>
          <w:tcPr>
            <w:tcW w:w="579" w:type="dxa"/>
            <w:tcBorders>
              <w:top w:val="nil"/>
              <w:left w:val="nil"/>
              <w:bottom w:val="single" w:sz="4" w:space="0" w:color="auto"/>
              <w:right w:val="single" w:sz="4" w:space="0" w:color="auto"/>
            </w:tcBorders>
            <w:vAlign w:val="center"/>
          </w:tcPr>
          <w:p w:rsidR="00994168" w:rsidRPr="00994168" w:rsidRDefault="00994168" w:rsidP="00994168">
            <w:pPr>
              <w:jc w:val="right"/>
              <w:rPr>
                <w:sz w:val="20"/>
                <w:szCs w:val="20"/>
              </w:rPr>
            </w:pPr>
            <w:r w:rsidRPr="00994168">
              <w:rPr>
                <w:sz w:val="20"/>
                <w:szCs w:val="20"/>
              </w:rPr>
              <w:t>18,87</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13,73</w:t>
            </w:r>
          </w:p>
        </w:tc>
        <w:tc>
          <w:tcPr>
            <w:tcW w:w="671"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14,67</w:t>
            </w:r>
          </w:p>
        </w:tc>
        <w:tc>
          <w:tcPr>
            <w:tcW w:w="708"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12,83</w:t>
            </w:r>
          </w:p>
        </w:tc>
        <w:tc>
          <w:tcPr>
            <w:tcW w:w="851"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78 470</w:t>
            </w:r>
          </w:p>
        </w:tc>
        <w:tc>
          <w:tcPr>
            <w:tcW w:w="850"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38 240</w:t>
            </w:r>
          </w:p>
        </w:tc>
        <w:tc>
          <w:tcPr>
            <w:tcW w:w="851"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40 230</w:t>
            </w:r>
          </w:p>
        </w:tc>
      </w:tr>
      <w:tr w:rsidR="00994168" w:rsidRPr="00994168" w:rsidTr="00994168">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94168" w:rsidRPr="00994168" w:rsidRDefault="00994168" w:rsidP="0016491C">
            <w:pPr>
              <w:spacing w:after="0" w:line="240" w:lineRule="auto"/>
              <w:rPr>
                <w:rFonts w:eastAsia="Times New Roman" w:cs="Times New Roman"/>
                <w:sz w:val="20"/>
                <w:szCs w:val="20"/>
                <w:lang w:eastAsia="cs-CZ"/>
              </w:rPr>
            </w:pPr>
            <w:r w:rsidRPr="00994168">
              <w:rPr>
                <w:rFonts w:eastAsia="Times New Roman" w:cs="Times New Roman"/>
                <w:sz w:val="20"/>
                <w:szCs w:val="20"/>
                <w:lang w:eastAsia="cs-CZ"/>
              </w:rPr>
              <w:t>Teplice</w:t>
            </w:r>
          </w:p>
        </w:tc>
        <w:tc>
          <w:tcPr>
            <w:tcW w:w="709"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506</w:t>
            </w:r>
          </w:p>
        </w:tc>
        <w:tc>
          <w:tcPr>
            <w:tcW w:w="708"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553</w:t>
            </w:r>
          </w:p>
        </w:tc>
        <w:tc>
          <w:tcPr>
            <w:tcW w:w="605"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122</w:t>
            </w:r>
          </w:p>
        </w:tc>
        <w:tc>
          <w:tcPr>
            <w:tcW w:w="625"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65</w:t>
            </w:r>
          </w:p>
        </w:tc>
        <w:tc>
          <w:tcPr>
            <w:tcW w:w="579" w:type="dxa"/>
            <w:tcBorders>
              <w:top w:val="nil"/>
              <w:left w:val="nil"/>
              <w:bottom w:val="single" w:sz="4" w:space="0" w:color="auto"/>
              <w:right w:val="single" w:sz="4" w:space="0" w:color="auto"/>
            </w:tcBorders>
            <w:vAlign w:val="center"/>
          </w:tcPr>
          <w:p w:rsidR="00994168" w:rsidRPr="00994168" w:rsidRDefault="00994168" w:rsidP="00994168">
            <w:pPr>
              <w:jc w:val="right"/>
              <w:rPr>
                <w:sz w:val="20"/>
                <w:szCs w:val="20"/>
              </w:rPr>
            </w:pPr>
            <w:r w:rsidRPr="00994168">
              <w:rPr>
                <w:sz w:val="20"/>
                <w:szCs w:val="20"/>
              </w:rPr>
              <w:t>16,82</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10,41</w:t>
            </w:r>
          </w:p>
        </w:tc>
        <w:tc>
          <w:tcPr>
            <w:tcW w:w="671"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10,44</w:t>
            </w:r>
          </w:p>
        </w:tc>
        <w:tc>
          <w:tcPr>
            <w:tcW w:w="708"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10,38</w:t>
            </w:r>
          </w:p>
        </w:tc>
        <w:tc>
          <w:tcPr>
            <w:tcW w:w="851"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86 536</w:t>
            </w:r>
          </w:p>
        </w:tc>
        <w:tc>
          <w:tcPr>
            <w:tcW w:w="850"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42 877</w:t>
            </w:r>
          </w:p>
        </w:tc>
        <w:tc>
          <w:tcPr>
            <w:tcW w:w="851"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43 659</w:t>
            </w:r>
          </w:p>
        </w:tc>
      </w:tr>
      <w:tr w:rsidR="00994168" w:rsidRPr="00994168" w:rsidTr="00994168">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94168" w:rsidRPr="00994168" w:rsidRDefault="00994168" w:rsidP="0016491C">
            <w:pPr>
              <w:spacing w:after="0" w:line="240" w:lineRule="auto"/>
              <w:rPr>
                <w:rFonts w:eastAsia="Times New Roman" w:cs="Times New Roman"/>
                <w:sz w:val="20"/>
                <w:szCs w:val="20"/>
                <w:lang w:eastAsia="cs-CZ"/>
              </w:rPr>
            </w:pPr>
            <w:r w:rsidRPr="00994168">
              <w:rPr>
                <w:rFonts w:eastAsia="Times New Roman" w:cs="Times New Roman"/>
                <w:sz w:val="20"/>
                <w:szCs w:val="20"/>
                <w:lang w:eastAsia="cs-CZ"/>
              </w:rPr>
              <w:t>Ústí n. L.</w:t>
            </w:r>
          </w:p>
        </w:tc>
        <w:tc>
          <w:tcPr>
            <w:tcW w:w="709"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296</w:t>
            </w:r>
          </w:p>
        </w:tc>
        <w:tc>
          <w:tcPr>
            <w:tcW w:w="708"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227</w:t>
            </w:r>
          </w:p>
        </w:tc>
        <w:tc>
          <w:tcPr>
            <w:tcW w:w="605"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92</w:t>
            </w:r>
          </w:p>
        </w:tc>
        <w:tc>
          <w:tcPr>
            <w:tcW w:w="625"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58</w:t>
            </w:r>
          </w:p>
        </w:tc>
        <w:tc>
          <w:tcPr>
            <w:tcW w:w="579" w:type="dxa"/>
            <w:tcBorders>
              <w:top w:val="nil"/>
              <w:left w:val="nil"/>
              <w:bottom w:val="single" w:sz="4" w:space="0" w:color="auto"/>
              <w:right w:val="single" w:sz="4" w:space="0" w:color="auto"/>
            </w:tcBorders>
            <w:vAlign w:val="center"/>
          </w:tcPr>
          <w:p w:rsidR="00994168" w:rsidRPr="00994168" w:rsidRDefault="00994168" w:rsidP="00994168">
            <w:pPr>
              <w:jc w:val="right"/>
              <w:rPr>
                <w:sz w:val="20"/>
                <w:szCs w:val="20"/>
              </w:rPr>
            </w:pPr>
            <w:r w:rsidRPr="00994168">
              <w:rPr>
                <w:sz w:val="20"/>
                <w:szCs w:val="20"/>
              </w:rPr>
              <w:t>46,77</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13,07</w:t>
            </w:r>
          </w:p>
        </w:tc>
        <w:tc>
          <w:tcPr>
            <w:tcW w:w="671"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11,92</w:t>
            </w:r>
          </w:p>
        </w:tc>
        <w:tc>
          <w:tcPr>
            <w:tcW w:w="708"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14,21</w:t>
            </w:r>
          </w:p>
        </w:tc>
        <w:tc>
          <w:tcPr>
            <w:tcW w:w="851"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80 043</w:t>
            </w:r>
          </w:p>
        </w:tc>
        <w:tc>
          <w:tcPr>
            <w:tcW w:w="850"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39 904</w:t>
            </w:r>
          </w:p>
        </w:tc>
        <w:tc>
          <w:tcPr>
            <w:tcW w:w="851" w:type="dxa"/>
            <w:tcBorders>
              <w:top w:val="nil"/>
              <w:left w:val="nil"/>
              <w:bottom w:val="single" w:sz="4" w:space="0" w:color="auto"/>
              <w:right w:val="single" w:sz="4" w:space="0" w:color="auto"/>
            </w:tcBorders>
            <w:shd w:val="clear" w:color="auto" w:fill="auto"/>
            <w:noWrap/>
            <w:vAlign w:val="center"/>
            <w:hideMark/>
          </w:tcPr>
          <w:p w:rsidR="00994168" w:rsidRPr="00994168" w:rsidRDefault="00994168" w:rsidP="00994168">
            <w:pPr>
              <w:jc w:val="right"/>
              <w:rPr>
                <w:sz w:val="20"/>
                <w:szCs w:val="20"/>
              </w:rPr>
            </w:pPr>
            <w:r w:rsidRPr="00994168">
              <w:rPr>
                <w:sz w:val="20"/>
                <w:szCs w:val="20"/>
              </w:rPr>
              <w:t>40 139</w:t>
            </w:r>
          </w:p>
        </w:tc>
      </w:tr>
      <w:tr w:rsidR="00994168" w:rsidRPr="00994168" w:rsidTr="00994168">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94168" w:rsidRPr="00994168" w:rsidRDefault="00994168" w:rsidP="0016491C">
            <w:pPr>
              <w:spacing w:after="0" w:line="240" w:lineRule="auto"/>
              <w:rPr>
                <w:rFonts w:eastAsia="Times New Roman" w:cs="Times New Roman"/>
                <w:b/>
                <w:bCs/>
                <w:sz w:val="20"/>
                <w:szCs w:val="20"/>
                <w:lang w:eastAsia="cs-CZ"/>
              </w:rPr>
            </w:pPr>
            <w:r w:rsidRPr="00994168">
              <w:rPr>
                <w:rFonts w:eastAsia="Times New Roman" w:cs="Times New Roman"/>
                <w:b/>
                <w:bCs/>
                <w:sz w:val="20"/>
                <w:szCs w:val="20"/>
                <w:lang w:eastAsia="cs-CZ"/>
              </w:rPr>
              <w:t>Ústecký kraj</w:t>
            </w:r>
          </w:p>
        </w:tc>
        <w:tc>
          <w:tcPr>
            <w:tcW w:w="709" w:type="dxa"/>
            <w:tcBorders>
              <w:top w:val="single" w:sz="4" w:space="0" w:color="auto"/>
              <w:left w:val="nil"/>
              <w:bottom w:val="single" w:sz="4" w:space="0" w:color="auto"/>
              <w:right w:val="single" w:sz="4" w:space="0" w:color="auto"/>
            </w:tcBorders>
            <w:shd w:val="clear" w:color="auto" w:fill="CCECFF"/>
            <w:noWrap/>
            <w:vAlign w:val="center"/>
            <w:hideMark/>
          </w:tcPr>
          <w:p w:rsidR="00994168" w:rsidRPr="006F03E1" w:rsidRDefault="00994168" w:rsidP="00994168">
            <w:pPr>
              <w:jc w:val="right"/>
              <w:rPr>
                <w:b/>
                <w:sz w:val="20"/>
                <w:szCs w:val="20"/>
              </w:rPr>
            </w:pPr>
            <w:r w:rsidRPr="006F03E1">
              <w:rPr>
                <w:b/>
                <w:sz w:val="20"/>
                <w:szCs w:val="20"/>
              </w:rPr>
              <w:t>2 466</w:t>
            </w:r>
          </w:p>
        </w:tc>
        <w:tc>
          <w:tcPr>
            <w:tcW w:w="708" w:type="dxa"/>
            <w:tcBorders>
              <w:top w:val="single" w:sz="4" w:space="0" w:color="auto"/>
              <w:left w:val="nil"/>
              <w:bottom w:val="single" w:sz="4" w:space="0" w:color="auto"/>
              <w:right w:val="single" w:sz="4" w:space="0" w:color="auto"/>
            </w:tcBorders>
            <w:shd w:val="clear" w:color="auto" w:fill="CCECFF"/>
            <w:noWrap/>
            <w:vAlign w:val="center"/>
            <w:hideMark/>
          </w:tcPr>
          <w:p w:rsidR="00994168" w:rsidRPr="006F03E1" w:rsidRDefault="00994168" w:rsidP="00994168">
            <w:pPr>
              <w:jc w:val="right"/>
              <w:rPr>
                <w:b/>
                <w:sz w:val="20"/>
                <w:szCs w:val="20"/>
              </w:rPr>
            </w:pPr>
            <w:r w:rsidRPr="006F03E1">
              <w:rPr>
                <w:b/>
                <w:sz w:val="20"/>
                <w:szCs w:val="20"/>
              </w:rPr>
              <w:t>2 595</w:t>
            </w:r>
          </w:p>
        </w:tc>
        <w:tc>
          <w:tcPr>
            <w:tcW w:w="605" w:type="dxa"/>
            <w:tcBorders>
              <w:top w:val="single" w:sz="4" w:space="0" w:color="auto"/>
              <w:left w:val="nil"/>
              <w:bottom w:val="single" w:sz="4" w:space="0" w:color="auto"/>
              <w:right w:val="single" w:sz="4" w:space="0" w:color="auto"/>
            </w:tcBorders>
            <w:shd w:val="clear" w:color="auto" w:fill="CCECFF"/>
            <w:noWrap/>
            <w:vAlign w:val="center"/>
            <w:hideMark/>
          </w:tcPr>
          <w:p w:rsidR="00994168" w:rsidRPr="006F03E1" w:rsidRDefault="00994168" w:rsidP="00994168">
            <w:pPr>
              <w:jc w:val="right"/>
              <w:rPr>
                <w:b/>
                <w:sz w:val="20"/>
                <w:szCs w:val="20"/>
              </w:rPr>
            </w:pPr>
            <w:r w:rsidRPr="006F03E1">
              <w:rPr>
                <w:b/>
                <w:sz w:val="20"/>
                <w:szCs w:val="20"/>
              </w:rPr>
              <w:t>591</w:t>
            </w:r>
          </w:p>
        </w:tc>
        <w:tc>
          <w:tcPr>
            <w:tcW w:w="625" w:type="dxa"/>
            <w:tcBorders>
              <w:top w:val="single" w:sz="4" w:space="0" w:color="auto"/>
              <w:left w:val="nil"/>
              <w:bottom w:val="single" w:sz="4" w:space="0" w:color="auto"/>
              <w:right w:val="single" w:sz="4" w:space="0" w:color="auto"/>
            </w:tcBorders>
            <w:shd w:val="clear" w:color="auto" w:fill="CCECFF"/>
            <w:noWrap/>
            <w:vAlign w:val="center"/>
            <w:hideMark/>
          </w:tcPr>
          <w:p w:rsidR="00994168" w:rsidRPr="006F03E1" w:rsidRDefault="00994168" w:rsidP="00994168">
            <w:pPr>
              <w:jc w:val="right"/>
              <w:rPr>
                <w:b/>
                <w:sz w:val="20"/>
                <w:szCs w:val="20"/>
              </w:rPr>
            </w:pPr>
            <w:r w:rsidRPr="006F03E1">
              <w:rPr>
                <w:b/>
                <w:sz w:val="20"/>
                <w:szCs w:val="20"/>
              </w:rPr>
              <w:t>345</w:t>
            </w:r>
          </w:p>
        </w:tc>
        <w:tc>
          <w:tcPr>
            <w:tcW w:w="579" w:type="dxa"/>
            <w:tcBorders>
              <w:top w:val="single" w:sz="4" w:space="0" w:color="auto"/>
              <w:left w:val="nil"/>
              <w:bottom w:val="single" w:sz="4" w:space="0" w:color="auto"/>
              <w:right w:val="single" w:sz="4" w:space="0" w:color="auto"/>
            </w:tcBorders>
            <w:shd w:val="clear" w:color="auto" w:fill="CCECFF"/>
            <w:vAlign w:val="center"/>
          </w:tcPr>
          <w:p w:rsidR="00994168" w:rsidRPr="006F03E1" w:rsidRDefault="00994168" w:rsidP="00994168">
            <w:pPr>
              <w:jc w:val="right"/>
              <w:rPr>
                <w:b/>
                <w:sz w:val="20"/>
                <w:szCs w:val="20"/>
              </w:rPr>
            </w:pPr>
            <w:r w:rsidRPr="006F03E1">
              <w:rPr>
                <w:b/>
                <w:sz w:val="20"/>
                <w:szCs w:val="20"/>
              </w:rPr>
              <w:t>25,80</w:t>
            </w:r>
          </w:p>
        </w:tc>
        <w:tc>
          <w:tcPr>
            <w:tcW w:w="721"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94168" w:rsidRPr="006F03E1" w:rsidRDefault="00994168" w:rsidP="00994168">
            <w:pPr>
              <w:jc w:val="right"/>
              <w:rPr>
                <w:b/>
                <w:sz w:val="20"/>
                <w:szCs w:val="20"/>
              </w:rPr>
            </w:pPr>
            <w:r w:rsidRPr="006F03E1">
              <w:rPr>
                <w:b/>
                <w:sz w:val="20"/>
                <w:szCs w:val="20"/>
              </w:rPr>
              <w:t>11,71</w:t>
            </w:r>
          </w:p>
        </w:tc>
        <w:tc>
          <w:tcPr>
            <w:tcW w:w="671" w:type="dxa"/>
            <w:tcBorders>
              <w:top w:val="single" w:sz="4" w:space="0" w:color="auto"/>
              <w:left w:val="nil"/>
              <w:bottom w:val="single" w:sz="4" w:space="0" w:color="auto"/>
              <w:right w:val="single" w:sz="4" w:space="0" w:color="auto"/>
            </w:tcBorders>
            <w:shd w:val="clear" w:color="auto" w:fill="CCECFF"/>
            <w:noWrap/>
            <w:vAlign w:val="center"/>
            <w:hideMark/>
          </w:tcPr>
          <w:p w:rsidR="00994168" w:rsidRPr="006F03E1" w:rsidRDefault="00994168" w:rsidP="00994168">
            <w:pPr>
              <w:jc w:val="right"/>
              <w:rPr>
                <w:b/>
                <w:sz w:val="20"/>
                <w:szCs w:val="20"/>
              </w:rPr>
            </w:pPr>
            <w:r w:rsidRPr="006F03E1">
              <w:rPr>
                <w:b/>
                <w:sz w:val="20"/>
                <w:szCs w:val="20"/>
              </w:rPr>
              <w:t>11,60</w:t>
            </w:r>
          </w:p>
        </w:tc>
        <w:tc>
          <w:tcPr>
            <w:tcW w:w="708" w:type="dxa"/>
            <w:tcBorders>
              <w:top w:val="single" w:sz="4" w:space="0" w:color="auto"/>
              <w:left w:val="nil"/>
              <w:bottom w:val="single" w:sz="4" w:space="0" w:color="auto"/>
              <w:right w:val="single" w:sz="4" w:space="0" w:color="auto"/>
            </w:tcBorders>
            <w:shd w:val="clear" w:color="auto" w:fill="CCECFF"/>
            <w:noWrap/>
            <w:vAlign w:val="center"/>
            <w:hideMark/>
          </w:tcPr>
          <w:p w:rsidR="00994168" w:rsidRPr="006F03E1" w:rsidRDefault="00994168" w:rsidP="00994168">
            <w:pPr>
              <w:jc w:val="right"/>
              <w:rPr>
                <w:b/>
                <w:sz w:val="20"/>
                <w:szCs w:val="20"/>
              </w:rPr>
            </w:pPr>
            <w:r w:rsidRPr="006F03E1">
              <w:rPr>
                <w:b/>
                <w:sz w:val="20"/>
                <w:szCs w:val="20"/>
              </w:rPr>
              <w:t>11,81</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994168" w:rsidRPr="006F03E1" w:rsidRDefault="00994168" w:rsidP="00994168">
            <w:pPr>
              <w:jc w:val="right"/>
              <w:rPr>
                <w:b/>
                <w:sz w:val="20"/>
                <w:szCs w:val="20"/>
              </w:rPr>
            </w:pPr>
            <w:r w:rsidRPr="006F03E1">
              <w:rPr>
                <w:b/>
                <w:sz w:val="20"/>
                <w:szCs w:val="20"/>
              </w:rPr>
              <w:t>559 150</w:t>
            </w:r>
          </w:p>
        </w:tc>
        <w:tc>
          <w:tcPr>
            <w:tcW w:w="850" w:type="dxa"/>
            <w:tcBorders>
              <w:top w:val="single" w:sz="4" w:space="0" w:color="auto"/>
              <w:left w:val="nil"/>
              <w:bottom w:val="single" w:sz="4" w:space="0" w:color="auto"/>
              <w:right w:val="single" w:sz="4" w:space="0" w:color="auto"/>
            </w:tcBorders>
            <w:shd w:val="clear" w:color="auto" w:fill="CCECFF"/>
            <w:noWrap/>
            <w:vAlign w:val="center"/>
            <w:hideMark/>
          </w:tcPr>
          <w:p w:rsidR="00994168" w:rsidRPr="006F03E1" w:rsidRDefault="00994168" w:rsidP="00994168">
            <w:pPr>
              <w:jc w:val="right"/>
              <w:rPr>
                <w:b/>
                <w:sz w:val="20"/>
                <w:szCs w:val="20"/>
              </w:rPr>
            </w:pPr>
            <w:r w:rsidRPr="006F03E1">
              <w:rPr>
                <w:b/>
                <w:sz w:val="20"/>
                <w:szCs w:val="20"/>
              </w:rPr>
              <w:t>274 550</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994168" w:rsidRPr="006F03E1" w:rsidRDefault="00994168" w:rsidP="00994168">
            <w:pPr>
              <w:jc w:val="right"/>
              <w:rPr>
                <w:b/>
                <w:sz w:val="20"/>
                <w:szCs w:val="20"/>
              </w:rPr>
            </w:pPr>
            <w:r w:rsidRPr="006F03E1">
              <w:rPr>
                <w:b/>
                <w:sz w:val="20"/>
                <w:szCs w:val="20"/>
              </w:rPr>
              <w:t>284 600</w:t>
            </w:r>
          </w:p>
        </w:tc>
      </w:tr>
    </w:tbl>
    <w:p w:rsidR="001E382A" w:rsidRPr="00994168" w:rsidRDefault="001E382A" w:rsidP="0016491C">
      <w:pPr>
        <w:spacing w:after="0" w:line="240" w:lineRule="auto"/>
        <w:rPr>
          <w:lang w:eastAsia="cs-CZ"/>
        </w:rPr>
      </w:pPr>
    </w:p>
    <w:p w:rsidR="00F052AB" w:rsidRPr="00994168" w:rsidRDefault="00CD0D10" w:rsidP="0016491C">
      <w:pPr>
        <w:spacing w:after="0" w:line="240" w:lineRule="auto"/>
        <w:jc w:val="center"/>
        <w:rPr>
          <w:lang w:eastAsia="cs-CZ"/>
        </w:rPr>
      </w:pPr>
      <w:r w:rsidRPr="00994168">
        <w:rPr>
          <w:noProof/>
          <w:lang w:eastAsia="cs-CZ"/>
        </w:rPr>
        <w:drawing>
          <wp:inline distT="0" distB="0" distL="0" distR="0" wp14:anchorId="66CDCF3C" wp14:editId="0094179A">
            <wp:extent cx="5974715" cy="2871470"/>
            <wp:effectExtent l="0" t="0" r="6985" b="508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4715" cy="2871470"/>
                    </a:xfrm>
                    <a:prstGeom prst="rect">
                      <a:avLst/>
                    </a:prstGeom>
                    <a:noFill/>
                  </pic:spPr>
                </pic:pic>
              </a:graphicData>
            </a:graphic>
          </wp:inline>
        </w:drawing>
      </w:r>
    </w:p>
    <w:p w:rsidR="0016491C" w:rsidRPr="00994168" w:rsidRDefault="0016491C" w:rsidP="0016491C">
      <w:pPr>
        <w:spacing w:after="0" w:line="240" w:lineRule="auto"/>
        <w:rPr>
          <w:lang w:eastAsia="cs-CZ"/>
        </w:rPr>
      </w:pPr>
    </w:p>
    <w:p w:rsidR="0016491C" w:rsidRPr="00994168" w:rsidRDefault="0016491C" w:rsidP="0016491C">
      <w:pPr>
        <w:spacing w:after="0" w:line="240" w:lineRule="auto"/>
        <w:rPr>
          <w:lang w:eastAsia="cs-CZ"/>
        </w:rPr>
      </w:pPr>
    </w:p>
    <w:p w:rsidR="0016491C" w:rsidRPr="00994168" w:rsidRDefault="0016491C" w:rsidP="0016491C">
      <w:pPr>
        <w:spacing w:after="0" w:line="240" w:lineRule="auto"/>
        <w:rPr>
          <w:lang w:eastAsia="cs-CZ"/>
        </w:rPr>
      </w:pPr>
    </w:p>
    <w:p w:rsidR="0016491C" w:rsidRPr="00994168" w:rsidRDefault="0016491C" w:rsidP="0016491C">
      <w:pPr>
        <w:spacing w:after="0" w:line="240" w:lineRule="auto"/>
        <w:rPr>
          <w:lang w:eastAsia="cs-CZ"/>
        </w:rPr>
      </w:pPr>
    </w:p>
    <w:p w:rsidR="0016491C" w:rsidRPr="00994168" w:rsidRDefault="0016491C" w:rsidP="0016491C">
      <w:pPr>
        <w:spacing w:after="0" w:line="240" w:lineRule="auto"/>
        <w:rPr>
          <w:lang w:eastAsia="cs-CZ"/>
        </w:rPr>
      </w:pPr>
    </w:p>
    <w:p w:rsidR="0016491C" w:rsidRPr="00994168" w:rsidRDefault="0016491C" w:rsidP="0016491C">
      <w:pPr>
        <w:spacing w:after="0" w:line="240" w:lineRule="auto"/>
        <w:rPr>
          <w:lang w:eastAsia="cs-CZ"/>
        </w:rPr>
      </w:pPr>
    </w:p>
    <w:p w:rsidR="00F052AB" w:rsidRPr="00994168" w:rsidRDefault="00452F45" w:rsidP="00972387">
      <w:pPr>
        <w:spacing w:after="0" w:line="240" w:lineRule="auto"/>
        <w:jc w:val="center"/>
        <w:rPr>
          <w:lang w:eastAsia="cs-CZ"/>
        </w:rPr>
      </w:pPr>
      <w:r w:rsidRPr="00994168">
        <w:rPr>
          <w:noProof/>
          <w:lang w:eastAsia="cs-CZ"/>
        </w:rPr>
        <w:lastRenderedPageBreak/>
        <w:drawing>
          <wp:inline distT="0" distB="0" distL="0" distR="0" wp14:anchorId="61E95424" wp14:editId="4F4DDFFD">
            <wp:extent cx="6120130" cy="925451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9254515"/>
                    </a:xfrm>
                    <a:prstGeom prst="rect">
                      <a:avLst/>
                    </a:prstGeom>
                    <a:noFill/>
                    <a:ln>
                      <a:noFill/>
                    </a:ln>
                  </pic:spPr>
                </pic:pic>
              </a:graphicData>
            </a:graphic>
          </wp:inline>
        </w:drawing>
      </w:r>
    </w:p>
    <w:p w:rsidR="00084F90" w:rsidRPr="00994168" w:rsidRDefault="006621D0" w:rsidP="0016491C">
      <w:pPr>
        <w:pStyle w:val="Nadpis1"/>
        <w:rPr>
          <w:b/>
          <w:szCs w:val="22"/>
        </w:rPr>
      </w:pPr>
      <w:bookmarkStart w:id="2" w:name="_Toc384889636"/>
      <w:r w:rsidRPr="00994168">
        <w:rPr>
          <w:b/>
          <w:szCs w:val="22"/>
        </w:rPr>
        <w:lastRenderedPageBreak/>
        <w:t>3</w:t>
      </w:r>
      <w:r w:rsidR="00F67BBB" w:rsidRPr="00994168">
        <w:rPr>
          <w:b/>
          <w:szCs w:val="22"/>
        </w:rPr>
        <w:t xml:space="preserve">. </w:t>
      </w:r>
      <w:r w:rsidR="00E4382D" w:rsidRPr="00994168">
        <w:rPr>
          <w:b/>
          <w:szCs w:val="22"/>
        </w:rPr>
        <w:t>MAPOVÁNÍ PREDIKCE TRENDŮ ZAMĚSTNANOSTI A POTŘEB ZAMĚSTNAVATELŮ V ÚSTECKÉM KRAJI</w:t>
      </w:r>
      <w:bookmarkEnd w:id="2"/>
    </w:p>
    <w:p w:rsidR="00442732" w:rsidRPr="00994168" w:rsidRDefault="00442732" w:rsidP="0016491C">
      <w:pPr>
        <w:spacing w:after="0" w:line="240" w:lineRule="auto"/>
        <w:rPr>
          <w:lang w:eastAsia="cs-CZ"/>
        </w:rPr>
      </w:pPr>
    </w:p>
    <w:p w:rsidR="00BC0199" w:rsidRPr="00994168" w:rsidRDefault="007C6BEF" w:rsidP="007C6BEF">
      <w:pPr>
        <w:spacing w:after="0" w:line="240" w:lineRule="auto"/>
        <w:jc w:val="both"/>
        <w:rPr>
          <w:lang w:eastAsia="cs-CZ"/>
        </w:rPr>
      </w:pPr>
      <w:r w:rsidRPr="00994168">
        <w:rPr>
          <w:lang w:eastAsia="cs-CZ"/>
        </w:rPr>
        <w:tab/>
        <w:t>V krátkodobém horizontu 2 až 3 měsíců se</w:t>
      </w:r>
      <w:r w:rsidR="00C10EEA" w:rsidRPr="00994168">
        <w:rPr>
          <w:lang w:eastAsia="cs-CZ"/>
        </w:rPr>
        <w:t xml:space="preserve"> v Ústeckém kraji předpokládá stagnace</w:t>
      </w:r>
      <w:r w:rsidR="00687D54" w:rsidRPr="00994168">
        <w:rPr>
          <w:lang w:eastAsia="cs-CZ"/>
        </w:rPr>
        <w:t xml:space="preserve"> popř. </w:t>
      </w:r>
      <w:r w:rsidR="00086461" w:rsidRPr="00994168">
        <w:rPr>
          <w:lang w:eastAsia="cs-CZ"/>
        </w:rPr>
        <w:t xml:space="preserve">mírný pokles </w:t>
      </w:r>
      <w:r w:rsidR="00687D54" w:rsidRPr="00994168">
        <w:rPr>
          <w:lang w:eastAsia="cs-CZ"/>
        </w:rPr>
        <w:t>stávajícího</w:t>
      </w:r>
      <w:r w:rsidR="00C10EEA" w:rsidRPr="00994168">
        <w:rPr>
          <w:lang w:eastAsia="cs-CZ"/>
        </w:rPr>
        <w:t xml:space="preserve"> počtu uchazečů o zaměstnání i podílu nezaměstnaných na obyvatelstvu ve věku 15-64 let. V jednotlivých okresech může docházet k rozdílnému vývoji, kdy např. v okrese Teplice se v</w:t>
      </w:r>
      <w:r w:rsidRPr="00994168">
        <w:rPr>
          <w:lang w:eastAsia="cs-CZ"/>
        </w:rPr>
        <w:t xml:space="preserve"> </w:t>
      </w:r>
      <w:r w:rsidR="00687D54" w:rsidRPr="00994168">
        <w:rPr>
          <w:lang w:eastAsia="cs-CZ"/>
        </w:rPr>
        <w:t>dubnu</w:t>
      </w:r>
      <w:r w:rsidR="00C10EEA" w:rsidRPr="00994168">
        <w:rPr>
          <w:lang w:eastAsia="cs-CZ"/>
        </w:rPr>
        <w:t xml:space="preserve"> očekává </w:t>
      </w:r>
      <w:r w:rsidR="00687D54" w:rsidRPr="00994168">
        <w:rPr>
          <w:lang w:eastAsia="cs-CZ"/>
        </w:rPr>
        <w:t xml:space="preserve">pokračující nárůst zaměstnanosti </w:t>
      </w:r>
      <w:r w:rsidR="00BC0199" w:rsidRPr="00994168">
        <w:rPr>
          <w:lang w:eastAsia="cs-CZ"/>
        </w:rPr>
        <w:t xml:space="preserve">v souvislosti s otevřením nového obchodního centra Galerie </w:t>
      </w:r>
      <w:r w:rsidR="00F45ECE" w:rsidRPr="00994168">
        <w:rPr>
          <w:lang w:eastAsia="cs-CZ"/>
        </w:rPr>
        <w:t xml:space="preserve">Teplice </w:t>
      </w:r>
      <w:r w:rsidR="00BC0199" w:rsidRPr="00994168">
        <w:rPr>
          <w:lang w:eastAsia="cs-CZ"/>
        </w:rPr>
        <w:t>v centru města</w:t>
      </w:r>
      <w:r w:rsidR="00687D54" w:rsidRPr="00994168">
        <w:rPr>
          <w:lang w:eastAsia="cs-CZ"/>
        </w:rPr>
        <w:t xml:space="preserve">. </w:t>
      </w:r>
      <w:r w:rsidR="00C10EEA" w:rsidRPr="00994168">
        <w:rPr>
          <w:lang w:eastAsia="cs-CZ"/>
        </w:rPr>
        <w:t xml:space="preserve">Zaměstnanost v Ústeckém kraji by se </w:t>
      </w:r>
      <w:r w:rsidR="00687D54" w:rsidRPr="00994168">
        <w:rPr>
          <w:lang w:eastAsia="cs-CZ"/>
        </w:rPr>
        <w:t>mohla</w:t>
      </w:r>
      <w:r w:rsidR="00C10EEA" w:rsidRPr="00994168">
        <w:rPr>
          <w:lang w:eastAsia="cs-CZ"/>
        </w:rPr>
        <w:t xml:space="preserve"> pomalu začít zvyšovat, kdy by vzhledem k příznivým klimatickým podmínkám mohlo dojít k nastartování sezónních prací</w:t>
      </w:r>
      <w:r w:rsidR="00687D54" w:rsidRPr="00994168">
        <w:rPr>
          <w:lang w:eastAsia="cs-CZ"/>
        </w:rPr>
        <w:t xml:space="preserve"> v</w:t>
      </w:r>
      <w:r w:rsidR="00086461" w:rsidRPr="00994168">
        <w:rPr>
          <w:lang w:eastAsia="cs-CZ"/>
        </w:rPr>
        <w:t> </w:t>
      </w:r>
      <w:r w:rsidR="00687D54" w:rsidRPr="00994168">
        <w:rPr>
          <w:lang w:eastAsia="cs-CZ"/>
        </w:rPr>
        <w:t>zemědělství</w:t>
      </w:r>
      <w:r w:rsidR="00086461" w:rsidRPr="00994168">
        <w:rPr>
          <w:lang w:eastAsia="cs-CZ"/>
        </w:rPr>
        <w:t>, především ve vybraných okresech</w:t>
      </w:r>
      <w:r w:rsidR="00C10EEA" w:rsidRPr="00994168">
        <w:rPr>
          <w:lang w:eastAsia="cs-CZ"/>
        </w:rPr>
        <w:t>.</w:t>
      </w:r>
      <w:r w:rsidR="00687D54" w:rsidRPr="00994168">
        <w:rPr>
          <w:lang w:eastAsia="cs-CZ"/>
        </w:rPr>
        <w:t xml:space="preserve"> Dle vyjádření z některých okresů se však tyto práce </w:t>
      </w:r>
      <w:r w:rsidR="00086461" w:rsidRPr="00994168">
        <w:rPr>
          <w:lang w:eastAsia="cs-CZ"/>
        </w:rPr>
        <w:t xml:space="preserve">v průběhu března </w:t>
      </w:r>
      <w:r w:rsidR="00687D54" w:rsidRPr="00994168">
        <w:rPr>
          <w:lang w:eastAsia="cs-CZ"/>
        </w:rPr>
        <w:t>na vývoji počtu uchazečů o zaměstnání příliš neprojevily</w:t>
      </w:r>
      <w:r w:rsidR="00086461" w:rsidRPr="00994168">
        <w:rPr>
          <w:lang w:eastAsia="cs-CZ"/>
        </w:rPr>
        <w:t>. Naopak signály</w:t>
      </w:r>
      <w:r w:rsidR="00C10EEA" w:rsidRPr="00994168">
        <w:rPr>
          <w:lang w:eastAsia="cs-CZ"/>
        </w:rPr>
        <w:t xml:space="preserve"> od vybraných zaměstnavatelů naznačují, že u nich dochází k pozvolnému </w:t>
      </w:r>
      <w:r w:rsidR="008A4CA1" w:rsidRPr="00994168">
        <w:rPr>
          <w:lang w:eastAsia="cs-CZ"/>
        </w:rPr>
        <w:t xml:space="preserve">růstu výroby, na který </w:t>
      </w:r>
      <w:r w:rsidR="00086461" w:rsidRPr="00994168">
        <w:rPr>
          <w:lang w:eastAsia="cs-CZ"/>
        </w:rPr>
        <w:t>by měl být</w:t>
      </w:r>
      <w:r w:rsidR="008A4CA1" w:rsidRPr="00994168">
        <w:rPr>
          <w:lang w:eastAsia="cs-CZ"/>
        </w:rPr>
        <w:t xml:space="preserve"> vázán i nábor nových pracovníků.</w:t>
      </w:r>
    </w:p>
    <w:p w:rsidR="00275116" w:rsidRPr="00994168" w:rsidRDefault="00275116" w:rsidP="007C6BEF">
      <w:pPr>
        <w:spacing w:after="0" w:line="240" w:lineRule="auto"/>
        <w:jc w:val="both"/>
        <w:rPr>
          <w:lang w:eastAsia="cs-CZ"/>
        </w:rPr>
      </w:pPr>
      <w:r w:rsidRPr="00994168">
        <w:rPr>
          <w:lang w:eastAsia="cs-CZ"/>
        </w:rPr>
        <w:tab/>
      </w:r>
      <w:r w:rsidR="0078519A" w:rsidRPr="00994168">
        <w:rPr>
          <w:lang w:eastAsia="cs-CZ"/>
        </w:rPr>
        <w:t>Prakticky ve všech okresech Ústeckého kraje</w:t>
      </w:r>
      <w:r w:rsidR="00E13015" w:rsidRPr="00994168">
        <w:rPr>
          <w:lang w:eastAsia="cs-CZ"/>
        </w:rPr>
        <w:t xml:space="preserve"> se v nejbližších měsících očekává</w:t>
      </w:r>
      <w:r w:rsidR="00367CCE" w:rsidRPr="00994168">
        <w:rPr>
          <w:lang w:eastAsia="cs-CZ"/>
        </w:rPr>
        <w:t xml:space="preserve"> pokračující</w:t>
      </w:r>
      <w:r w:rsidR="00E13015" w:rsidRPr="00994168">
        <w:rPr>
          <w:lang w:eastAsia="cs-CZ"/>
        </w:rPr>
        <w:t xml:space="preserve"> nárůst </w:t>
      </w:r>
      <w:r w:rsidR="0078519A" w:rsidRPr="00994168">
        <w:rPr>
          <w:lang w:eastAsia="cs-CZ"/>
        </w:rPr>
        <w:t xml:space="preserve">počtu </w:t>
      </w:r>
      <w:r w:rsidR="00E13015" w:rsidRPr="00994168">
        <w:rPr>
          <w:lang w:eastAsia="cs-CZ"/>
        </w:rPr>
        <w:t>hlášených volných pracovních mís</w:t>
      </w:r>
      <w:r w:rsidR="00367CCE" w:rsidRPr="00994168">
        <w:rPr>
          <w:lang w:eastAsia="cs-CZ"/>
        </w:rPr>
        <w:t xml:space="preserve">t. </w:t>
      </w:r>
      <w:r w:rsidR="00D070BE" w:rsidRPr="00994168">
        <w:rPr>
          <w:lang w:eastAsia="cs-CZ"/>
        </w:rPr>
        <w:t xml:space="preserve">Mezi nejžádanější profese patří obchodní zástupci, </w:t>
      </w:r>
      <w:r w:rsidR="00091269" w:rsidRPr="00994168">
        <w:rPr>
          <w:lang w:eastAsia="cs-CZ"/>
        </w:rPr>
        <w:t>finanční poradci</w:t>
      </w:r>
      <w:r w:rsidR="00CD6BCE" w:rsidRPr="00994168">
        <w:rPr>
          <w:lang w:eastAsia="cs-CZ"/>
        </w:rPr>
        <w:t xml:space="preserve">, </w:t>
      </w:r>
      <w:r w:rsidR="00091269" w:rsidRPr="00994168">
        <w:rPr>
          <w:lang w:eastAsia="cs-CZ"/>
        </w:rPr>
        <w:t xml:space="preserve">učitelé, administrativní pracovníci, </w:t>
      </w:r>
      <w:r w:rsidR="00D070BE" w:rsidRPr="00994168">
        <w:rPr>
          <w:lang w:eastAsia="cs-CZ"/>
        </w:rPr>
        <w:t xml:space="preserve">operátoři </w:t>
      </w:r>
      <w:r w:rsidR="00091269" w:rsidRPr="00994168">
        <w:rPr>
          <w:lang w:eastAsia="cs-CZ"/>
        </w:rPr>
        <w:t xml:space="preserve">výroby či call center, číšníci </w:t>
      </w:r>
      <w:r w:rsidR="00D070BE" w:rsidRPr="00994168">
        <w:rPr>
          <w:lang w:eastAsia="cs-CZ"/>
        </w:rPr>
        <w:t>a servírky, kuchaři,</w:t>
      </w:r>
      <w:r w:rsidR="00CD6BCE" w:rsidRPr="00994168">
        <w:rPr>
          <w:lang w:eastAsia="cs-CZ"/>
        </w:rPr>
        <w:t xml:space="preserve"> prodavači,</w:t>
      </w:r>
      <w:r w:rsidR="00D070BE" w:rsidRPr="00994168">
        <w:rPr>
          <w:lang w:eastAsia="cs-CZ"/>
        </w:rPr>
        <w:t xml:space="preserve"> řidiči automobilů (především MKD), strážní a ostraha objektu, </w:t>
      </w:r>
      <w:r w:rsidR="00CD6BCE" w:rsidRPr="00994168">
        <w:rPr>
          <w:lang w:eastAsia="cs-CZ"/>
        </w:rPr>
        <w:t>technici, elektrikáři,</w:t>
      </w:r>
      <w:r w:rsidR="00091269" w:rsidRPr="00994168">
        <w:rPr>
          <w:lang w:eastAsia="cs-CZ"/>
        </w:rPr>
        <w:t xml:space="preserve"> stavební dělníci,</w:t>
      </w:r>
      <w:r w:rsidR="00CD6BCE" w:rsidRPr="00994168">
        <w:rPr>
          <w:lang w:eastAsia="cs-CZ"/>
        </w:rPr>
        <w:t xml:space="preserve"> </w:t>
      </w:r>
      <w:r w:rsidR="00091269" w:rsidRPr="00994168">
        <w:rPr>
          <w:lang w:eastAsia="cs-CZ"/>
        </w:rPr>
        <w:t xml:space="preserve">svářeči či zámečníci </w:t>
      </w:r>
      <w:r w:rsidR="00CD6BCE" w:rsidRPr="00994168">
        <w:rPr>
          <w:lang w:eastAsia="cs-CZ"/>
        </w:rPr>
        <w:t>a v okrese Děčín</w:t>
      </w:r>
      <w:r w:rsidR="00091269" w:rsidRPr="00994168">
        <w:rPr>
          <w:lang w:eastAsia="cs-CZ"/>
        </w:rPr>
        <w:t xml:space="preserve"> také</w:t>
      </w:r>
      <w:r w:rsidR="00CD6BCE" w:rsidRPr="00994168">
        <w:rPr>
          <w:lang w:eastAsia="cs-CZ"/>
        </w:rPr>
        <w:t xml:space="preserve"> dělníci zpracování hlemýžďů.</w:t>
      </w:r>
    </w:p>
    <w:p w:rsidR="00E13015" w:rsidRPr="00994168" w:rsidRDefault="00E13015" w:rsidP="007C6BEF">
      <w:pPr>
        <w:spacing w:after="0" w:line="240" w:lineRule="auto"/>
        <w:jc w:val="both"/>
        <w:rPr>
          <w:lang w:eastAsia="cs-CZ"/>
        </w:rPr>
      </w:pPr>
      <w:r w:rsidRPr="00994168">
        <w:rPr>
          <w:lang w:eastAsia="cs-CZ"/>
        </w:rPr>
        <w:tab/>
        <w:t xml:space="preserve">V průběhu měsíce </w:t>
      </w:r>
      <w:r w:rsidR="005B35E6" w:rsidRPr="00994168">
        <w:rPr>
          <w:lang w:eastAsia="cs-CZ"/>
        </w:rPr>
        <w:t>března</w:t>
      </w:r>
      <w:r w:rsidRPr="00994168">
        <w:rPr>
          <w:lang w:eastAsia="cs-CZ"/>
        </w:rPr>
        <w:t xml:space="preserve"> 2014 bylo uskuteč</w:t>
      </w:r>
      <w:r w:rsidR="005B35E6" w:rsidRPr="00994168">
        <w:rPr>
          <w:lang w:eastAsia="cs-CZ"/>
        </w:rPr>
        <w:t>něno 125</w:t>
      </w:r>
      <w:r w:rsidR="003B3AC5" w:rsidRPr="00994168">
        <w:rPr>
          <w:lang w:eastAsia="cs-CZ"/>
        </w:rPr>
        <w:t xml:space="preserve"> monitorovacích návštěv </w:t>
      </w:r>
      <w:r w:rsidRPr="00994168">
        <w:rPr>
          <w:lang w:eastAsia="cs-CZ"/>
        </w:rPr>
        <w:t xml:space="preserve">u zaměstnavatelů, přičemž </w:t>
      </w:r>
      <w:r w:rsidR="005B35E6" w:rsidRPr="00994168">
        <w:rPr>
          <w:lang w:eastAsia="cs-CZ"/>
        </w:rPr>
        <w:t>nejvíce (41</w:t>
      </w:r>
      <w:r w:rsidR="00680B16" w:rsidRPr="00994168">
        <w:rPr>
          <w:lang w:eastAsia="cs-CZ"/>
        </w:rPr>
        <w:t>) proběhlo</w:t>
      </w:r>
      <w:r w:rsidRPr="00994168">
        <w:rPr>
          <w:lang w:eastAsia="cs-CZ"/>
        </w:rPr>
        <w:t xml:space="preserve"> v okrese </w:t>
      </w:r>
      <w:r w:rsidR="00680B16" w:rsidRPr="00994168">
        <w:rPr>
          <w:lang w:eastAsia="cs-CZ"/>
        </w:rPr>
        <w:t>Louny</w:t>
      </w:r>
      <w:r w:rsidRPr="00994168">
        <w:rPr>
          <w:lang w:eastAsia="cs-CZ"/>
        </w:rPr>
        <w:t xml:space="preserve">. </w:t>
      </w:r>
      <w:r w:rsidR="00680B16" w:rsidRPr="00994168">
        <w:rPr>
          <w:lang w:eastAsia="cs-CZ"/>
        </w:rPr>
        <w:t>Z názorů navštívených zaměstnavatelů vyplývá očekávaný</w:t>
      </w:r>
      <w:r w:rsidR="005B35E6" w:rsidRPr="00994168">
        <w:rPr>
          <w:lang w:eastAsia="cs-CZ"/>
        </w:rPr>
        <w:t xml:space="preserve"> pozvolný nárůst počtu zakázek i</w:t>
      </w:r>
      <w:r w:rsidR="00680B16" w:rsidRPr="00994168">
        <w:rPr>
          <w:lang w:eastAsia="cs-CZ"/>
        </w:rPr>
        <w:t xml:space="preserve"> objemu výroby</w:t>
      </w:r>
      <w:r w:rsidR="005B35E6" w:rsidRPr="00994168">
        <w:rPr>
          <w:lang w:eastAsia="cs-CZ"/>
        </w:rPr>
        <w:t xml:space="preserve"> a na ně vázané </w:t>
      </w:r>
      <w:r w:rsidR="00374AC7" w:rsidRPr="00994168">
        <w:rPr>
          <w:lang w:eastAsia="cs-CZ"/>
        </w:rPr>
        <w:t>přijímání</w:t>
      </w:r>
      <w:r w:rsidR="005B35E6" w:rsidRPr="00994168">
        <w:rPr>
          <w:lang w:eastAsia="cs-CZ"/>
        </w:rPr>
        <w:t xml:space="preserve"> nových pracovníků.</w:t>
      </w:r>
      <w:r w:rsidR="00680B16" w:rsidRPr="00994168">
        <w:rPr>
          <w:lang w:eastAsia="cs-CZ"/>
        </w:rPr>
        <w:t xml:space="preserve"> </w:t>
      </w:r>
      <w:r w:rsidRPr="00994168">
        <w:rPr>
          <w:lang w:eastAsia="cs-CZ"/>
        </w:rPr>
        <w:t xml:space="preserve">Pozitivně se </w:t>
      </w:r>
      <w:r w:rsidR="00680B16" w:rsidRPr="00994168">
        <w:rPr>
          <w:lang w:eastAsia="cs-CZ"/>
        </w:rPr>
        <w:t xml:space="preserve">zaměstnavatelé </w:t>
      </w:r>
      <w:r w:rsidRPr="00994168">
        <w:rPr>
          <w:lang w:eastAsia="cs-CZ"/>
        </w:rPr>
        <w:t>staví k nástrojům APZ</w:t>
      </w:r>
      <w:r w:rsidR="005B35E6" w:rsidRPr="00994168">
        <w:rPr>
          <w:lang w:eastAsia="cs-CZ"/>
        </w:rPr>
        <w:t xml:space="preserve"> či nabízeným RIP</w:t>
      </w:r>
      <w:r w:rsidRPr="00994168">
        <w:rPr>
          <w:lang w:eastAsia="cs-CZ"/>
        </w:rPr>
        <w:t xml:space="preserve">, které by mohly částečně napomoci </w:t>
      </w:r>
      <w:r w:rsidR="00374AC7" w:rsidRPr="00994168">
        <w:rPr>
          <w:lang w:eastAsia="cs-CZ"/>
        </w:rPr>
        <w:t xml:space="preserve">ke zlepšení personální situace ve společnostech. </w:t>
      </w:r>
      <w:r w:rsidR="00600AC1" w:rsidRPr="00994168">
        <w:rPr>
          <w:lang w:eastAsia="cs-CZ"/>
        </w:rPr>
        <w:t>Zároveň</w:t>
      </w:r>
      <w:r w:rsidR="005B35E6" w:rsidRPr="00994168">
        <w:rPr>
          <w:lang w:eastAsia="cs-CZ"/>
        </w:rPr>
        <w:t xml:space="preserve"> </w:t>
      </w:r>
      <w:r w:rsidR="003B3AC5" w:rsidRPr="00994168">
        <w:rPr>
          <w:lang w:eastAsia="cs-CZ"/>
        </w:rPr>
        <w:t xml:space="preserve">z </w:t>
      </w:r>
      <w:r w:rsidR="00600AC1" w:rsidRPr="00994168">
        <w:rPr>
          <w:lang w:eastAsia="cs-CZ"/>
        </w:rPr>
        <w:t xml:space="preserve">návštěv vyplývá, že </w:t>
      </w:r>
      <w:r w:rsidR="00697538" w:rsidRPr="00994168">
        <w:rPr>
          <w:lang w:eastAsia="cs-CZ"/>
        </w:rPr>
        <w:t>u několika málo zaměstnavatelů může dojít ke snížení počtu zaměstnanců, přičemž u zaměstnavatele Kyocera Solar Europe s.r.o. se jedná</w:t>
      </w:r>
      <w:r w:rsidR="00697538" w:rsidRPr="00994168">
        <w:rPr>
          <w:lang w:eastAsia="cs-CZ"/>
        </w:rPr>
        <w:br/>
        <w:t>o hromadné propouštění.</w:t>
      </w:r>
    </w:p>
    <w:p w:rsidR="00E4382D" w:rsidRPr="00994168" w:rsidRDefault="00E4382D" w:rsidP="007C6BEF">
      <w:pPr>
        <w:spacing w:after="0" w:line="240" w:lineRule="auto"/>
        <w:jc w:val="both"/>
        <w:rPr>
          <w:lang w:eastAsia="cs-CZ"/>
        </w:rPr>
      </w:pPr>
    </w:p>
    <w:p w:rsidR="002876E8" w:rsidRPr="00994168" w:rsidRDefault="002876E8" w:rsidP="007C6BEF">
      <w:pPr>
        <w:spacing w:after="0" w:line="240" w:lineRule="auto"/>
        <w:jc w:val="both"/>
        <w:rPr>
          <w:bCs/>
        </w:rPr>
      </w:pPr>
      <w:r w:rsidRPr="00994168">
        <w:rPr>
          <w:bCs/>
        </w:rPr>
        <w:t>Tabulka č. 4 - Potřeby zaměstnavatelů v Ústeckém kraji</w:t>
      </w:r>
    </w:p>
    <w:tbl>
      <w:tblPr>
        <w:tblStyle w:val="Mkatabulky"/>
        <w:tblW w:w="0" w:type="auto"/>
        <w:tblLayout w:type="fixed"/>
        <w:tblLook w:val="04A0" w:firstRow="1" w:lastRow="0" w:firstColumn="1" w:lastColumn="0" w:noHBand="0" w:noVBand="1"/>
      </w:tblPr>
      <w:tblGrid>
        <w:gridCol w:w="2887"/>
        <w:gridCol w:w="1049"/>
        <w:gridCol w:w="1134"/>
        <w:gridCol w:w="3685"/>
        <w:gridCol w:w="1099"/>
      </w:tblGrid>
      <w:tr w:rsidR="00994168" w:rsidRPr="00994168" w:rsidTr="00157BAE">
        <w:trPr>
          <w:trHeight w:val="493"/>
        </w:trPr>
        <w:tc>
          <w:tcPr>
            <w:tcW w:w="2887" w:type="dxa"/>
            <w:shd w:val="clear" w:color="auto" w:fill="FFCCCC"/>
            <w:vAlign w:val="center"/>
            <w:hideMark/>
          </w:tcPr>
          <w:p w:rsidR="00D55B10" w:rsidRPr="00994168" w:rsidRDefault="00D55B10" w:rsidP="00D55B10">
            <w:pPr>
              <w:jc w:val="center"/>
              <w:rPr>
                <w:rFonts w:asciiTheme="minorHAnsi" w:hAnsiTheme="minorHAnsi"/>
                <w:b/>
                <w:bCs/>
              </w:rPr>
            </w:pPr>
            <w:r w:rsidRPr="00994168">
              <w:rPr>
                <w:rFonts w:asciiTheme="minorHAnsi" w:hAnsiTheme="minorHAnsi"/>
                <w:b/>
                <w:bCs/>
              </w:rPr>
              <w:t>Název zaměstnavatele s očekávaným nejvyšším počtem nově vytvářených prac. míst</w:t>
            </w:r>
          </w:p>
        </w:tc>
        <w:tc>
          <w:tcPr>
            <w:tcW w:w="1049" w:type="dxa"/>
            <w:shd w:val="clear" w:color="auto" w:fill="FFCCCC"/>
            <w:vAlign w:val="center"/>
            <w:hideMark/>
          </w:tcPr>
          <w:p w:rsidR="00D55B10" w:rsidRPr="00994168" w:rsidRDefault="00D55B10" w:rsidP="00D55B10">
            <w:pPr>
              <w:jc w:val="center"/>
              <w:rPr>
                <w:rFonts w:asciiTheme="minorHAnsi" w:hAnsiTheme="minorHAnsi"/>
                <w:b/>
                <w:bCs/>
              </w:rPr>
            </w:pPr>
            <w:r w:rsidRPr="00994168">
              <w:rPr>
                <w:rFonts w:asciiTheme="minorHAnsi" w:hAnsiTheme="minorHAnsi"/>
                <w:b/>
                <w:bCs/>
              </w:rPr>
              <w:t>IČ</w:t>
            </w:r>
          </w:p>
        </w:tc>
        <w:tc>
          <w:tcPr>
            <w:tcW w:w="1134" w:type="dxa"/>
            <w:shd w:val="clear" w:color="auto" w:fill="FFCCCC"/>
            <w:vAlign w:val="center"/>
            <w:hideMark/>
          </w:tcPr>
          <w:p w:rsidR="00D55B10" w:rsidRPr="00994168" w:rsidRDefault="00D55B10" w:rsidP="00D55B10">
            <w:pPr>
              <w:jc w:val="center"/>
              <w:rPr>
                <w:rFonts w:asciiTheme="minorHAnsi" w:hAnsiTheme="minorHAnsi"/>
                <w:b/>
                <w:bCs/>
              </w:rPr>
            </w:pPr>
            <w:r w:rsidRPr="00994168">
              <w:rPr>
                <w:rFonts w:asciiTheme="minorHAnsi" w:hAnsiTheme="minorHAnsi"/>
                <w:b/>
                <w:bCs/>
              </w:rPr>
              <w:t>Obec, město</w:t>
            </w:r>
          </w:p>
        </w:tc>
        <w:tc>
          <w:tcPr>
            <w:tcW w:w="3685" w:type="dxa"/>
            <w:shd w:val="clear" w:color="auto" w:fill="FFCCCC"/>
            <w:vAlign w:val="center"/>
            <w:hideMark/>
          </w:tcPr>
          <w:p w:rsidR="00D55B10" w:rsidRPr="00994168" w:rsidRDefault="00D55B10" w:rsidP="00D55B10">
            <w:pPr>
              <w:jc w:val="center"/>
              <w:rPr>
                <w:rFonts w:asciiTheme="minorHAnsi" w:hAnsiTheme="minorHAnsi"/>
                <w:b/>
                <w:bCs/>
              </w:rPr>
            </w:pPr>
            <w:r w:rsidRPr="00994168">
              <w:rPr>
                <w:rFonts w:asciiTheme="minorHAnsi" w:hAnsiTheme="minorHAnsi"/>
                <w:b/>
                <w:bCs/>
              </w:rPr>
              <w:t>Obor činnosti (CZ-NACE kód + název)</w:t>
            </w:r>
          </w:p>
        </w:tc>
        <w:tc>
          <w:tcPr>
            <w:tcW w:w="1099" w:type="dxa"/>
            <w:shd w:val="clear" w:color="auto" w:fill="FFCCCC"/>
            <w:vAlign w:val="center"/>
            <w:hideMark/>
          </w:tcPr>
          <w:p w:rsidR="00D55B10" w:rsidRPr="00994168" w:rsidRDefault="00D55B10" w:rsidP="00157BAE">
            <w:pPr>
              <w:jc w:val="center"/>
              <w:rPr>
                <w:rFonts w:asciiTheme="minorHAnsi" w:hAnsiTheme="minorHAnsi"/>
                <w:b/>
                <w:bCs/>
              </w:rPr>
            </w:pPr>
            <w:r w:rsidRPr="00994168">
              <w:rPr>
                <w:rFonts w:asciiTheme="minorHAnsi" w:hAnsiTheme="minorHAnsi"/>
                <w:b/>
                <w:bCs/>
              </w:rPr>
              <w:t>Předpokl</w:t>
            </w:r>
            <w:r w:rsidR="00157BAE" w:rsidRPr="00994168">
              <w:rPr>
                <w:rFonts w:asciiTheme="minorHAnsi" w:hAnsiTheme="minorHAnsi"/>
                <w:b/>
                <w:bCs/>
              </w:rPr>
              <w:t>.</w:t>
            </w:r>
            <w:r w:rsidRPr="00994168">
              <w:rPr>
                <w:rFonts w:asciiTheme="minorHAnsi" w:hAnsiTheme="minorHAnsi"/>
                <w:b/>
                <w:bCs/>
              </w:rPr>
              <w:t xml:space="preserve"> nárůst </w:t>
            </w:r>
            <w:r w:rsidR="00157BAE" w:rsidRPr="00994168">
              <w:rPr>
                <w:rFonts w:asciiTheme="minorHAnsi" w:hAnsiTheme="minorHAnsi"/>
                <w:b/>
                <w:bCs/>
              </w:rPr>
              <w:t>celkem</w:t>
            </w:r>
          </w:p>
        </w:tc>
      </w:tr>
      <w:tr w:rsidR="00994168" w:rsidRPr="00994168" w:rsidTr="00157BAE">
        <w:trPr>
          <w:trHeight w:val="179"/>
        </w:trPr>
        <w:tc>
          <w:tcPr>
            <w:tcW w:w="2887" w:type="dxa"/>
            <w:vAlign w:val="center"/>
            <w:hideMark/>
          </w:tcPr>
          <w:p w:rsidR="00D55B10" w:rsidRPr="00994168" w:rsidRDefault="00697538" w:rsidP="00D55B10">
            <w:pPr>
              <w:rPr>
                <w:rFonts w:asciiTheme="minorHAnsi" w:hAnsiTheme="minorHAnsi"/>
                <w:bCs/>
              </w:rPr>
            </w:pPr>
            <w:r w:rsidRPr="00994168">
              <w:rPr>
                <w:rFonts w:asciiTheme="minorHAnsi" w:hAnsiTheme="minorHAnsi"/>
                <w:bCs/>
              </w:rPr>
              <w:t>Parker Hannifin Industrial s.r.o.</w:t>
            </w:r>
          </w:p>
        </w:tc>
        <w:tc>
          <w:tcPr>
            <w:tcW w:w="1049" w:type="dxa"/>
            <w:vAlign w:val="center"/>
            <w:hideMark/>
          </w:tcPr>
          <w:p w:rsidR="00D55B10" w:rsidRPr="00994168" w:rsidRDefault="00697538" w:rsidP="00D55B10">
            <w:pPr>
              <w:jc w:val="center"/>
              <w:rPr>
                <w:rFonts w:asciiTheme="minorHAnsi" w:hAnsiTheme="minorHAnsi"/>
                <w:bCs/>
              </w:rPr>
            </w:pPr>
            <w:r w:rsidRPr="00994168">
              <w:rPr>
                <w:rFonts w:asciiTheme="minorHAnsi" w:hAnsiTheme="minorHAnsi"/>
                <w:bCs/>
              </w:rPr>
              <w:t>25415123</w:t>
            </w:r>
          </w:p>
        </w:tc>
        <w:tc>
          <w:tcPr>
            <w:tcW w:w="1134" w:type="dxa"/>
            <w:vAlign w:val="center"/>
            <w:hideMark/>
          </w:tcPr>
          <w:p w:rsidR="00D55B10" w:rsidRPr="00994168" w:rsidRDefault="00697538" w:rsidP="00D55B10">
            <w:pPr>
              <w:jc w:val="center"/>
              <w:rPr>
                <w:rFonts w:asciiTheme="minorHAnsi" w:hAnsiTheme="minorHAnsi"/>
                <w:bCs/>
              </w:rPr>
            </w:pPr>
            <w:r w:rsidRPr="00994168">
              <w:rPr>
                <w:rFonts w:asciiTheme="minorHAnsi" w:hAnsiTheme="minorHAnsi"/>
                <w:bCs/>
              </w:rPr>
              <w:t>Chomutov</w:t>
            </w:r>
          </w:p>
        </w:tc>
        <w:tc>
          <w:tcPr>
            <w:tcW w:w="3685" w:type="dxa"/>
            <w:vAlign w:val="center"/>
            <w:hideMark/>
          </w:tcPr>
          <w:p w:rsidR="00D55B10" w:rsidRPr="00994168" w:rsidRDefault="00697538" w:rsidP="00290CD4">
            <w:pPr>
              <w:rPr>
                <w:rFonts w:asciiTheme="minorHAnsi" w:hAnsiTheme="minorHAnsi"/>
                <w:bCs/>
              </w:rPr>
            </w:pPr>
            <w:r w:rsidRPr="00994168">
              <w:rPr>
                <w:rFonts w:asciiTheme="minorHAnsi" w:hAnsiTheme="minorHAnsi"/>
                <w:bCs/>
              </w:rPr>
              <w:t>221 - Výroba pryžových výrobků</w:t>
            </w:r>
          </w:p>
        </w:tc>
        <w:tc>
          <w:tcPr>
            <w:tcW w:w="1099" w:type="dxa"/>
            <w:vAlign w:val="center"/>
            <w:hideMark/>
          </w:tcPr>
          <w:p w:rsidR="00D55B10" w:rsidRPr="00994168" w:rsidRDefault="00697538" w:rsidP="00D55B10">
            <w:pPr>
              <w:jc w:val="center"/>
              <w:rPr>
                <w:rFonts w:asciiTheme="minorHAnsi" w:hAnsiTheme="minorHAnsi"/>
              </w:rPr>
            </w:pPr>
            <w:r w:rsidRPr="00994168">
              <w:rPr>
                <w:rFonts w:asciiTheme="minorHAnsi" w:hAnsiTheme="minorHAnsi"/>
              </w:rPr>
              <w:t>100</w:t>
            </w:r>
          </w:p>
        </w:tc>
      </w:tr>
      <w:tr w:rsidR="00994168" w:rsidRPr="00994168" w:rsidTr="00157BAE">
        <w:trPr>
          <w:trHeight w:val="243"/>
        </w:trPr>
        <w:tc>
          <w:tcPr>
            <w:tcW w:w="2887" w:type="dxa"/>
            <w:vAlign w:val="center"/>
            <w:hideMark/>
          </w:tcPr>
          <w:p w:rsidR="00D55B10" w:rsidRPr="00994168" w:rsidRDefault="00697538" w:rsidP="00D55B10">
            <w:pPr>
              <w:rPr>
                <w:rFonts w:asciiTheme="minorHAnsi" w:hAnsiTheme="minorHAnsi"/>
                <w:bCs/>
              </w:rPr>
            </w:pPr>
            <w:r w:rsidRPr="00994168">
              <w:rPr>
                <w:rFonts w:asciiTheme="minorHAnsi" w:hAnsiTheme="minorHAnsi"/>
                <w:bCs/>
              </w:rPr>
              <w:t>BuS Děčín s.r.o.</w:t>
            </w:r>
          </w:p>
        </w:tc>
        <w:tc>
          <w:tcPr>
            <w:tcW w:w="1049" w:type="dxa"/>
            <w:vAlign w:val="center"/>
            <w:hideMark/>
          </w:tcPr>
          <w:p w:rsidR="00D55B10" w:rsidRPr="00994168" w:rsidRDefault="00697538" w:rsidP="00E47BCB">
            <w:pPr>
              <w:jc w:val="center"/>
              <w:rPr>
                <w:rFonts w:asciiTheme="minorHAnsi" w:hAnsiTheme="minorHAnsi"/>
                <w:bCs/>
              </w:rPr>
            </w:pPr>
            <w:r w:rsidRPr="00994168">
              <w:rPr>
                <w:rFonts w:asciiTheme="minorHAnsi" w:hAnsiTheme="minorHAnsi"/>
                <w:bCs/>
              </w:rPr>
              <w:t>28752295</w:t>
            </w:r>
          </w:p>
        </w:tc>
        <w:tc>
          <w:tcPr>
            <w:tcW w:w="1134" w:type="dxa"/>
            <w:vAlign w:val="center"/>
            <w:hideMark/>
          </w:tcPr>
          <w:p w:rsidR="00D55B10" w:rsidRPr="00994168" w:rsidRDefault="00697538" w:rsidP="00E47BCB">
            <w:pPr>
              <w:jc w:val="center"/>
              <w:rPr>
                <w:rFonts w:asciiTheme="minorHAnsi" w:hAnsiTheme="minorHAnsi"/>
                <w:bCs/>
              </w:rPr>
            </w:pPr>
            <w:r w:rsidRPr="00994168">
              <w:rPr>
                <w:rFonts w:asciiTheme="minorHAnsi" w:hAnsiTheme="minorHAnsi"/>
                <w:bCs/>
              </w:rPr>
              <w:t>Děčín</w:t>
            </w:r>
          </w:p>
        </w:tc>
        <w:tc>
          <w:tcPr>
            <w:tcW w:w="3685" w:type="dxa"/>
            <w:vAlign w:val="center"/>
            <w:hideMark/>
          </w:tcPr>
          <w:p w:rsidR="00D55B10" w:rsidRPr="00994168" w:rsidRDefault="00697538" w:rsidP="00157BAE">
            <w:pPr>
              <w:rPr>
                <w:rFonts w:asciiTheme="minorHAnsi" w:hAnsiTheme="minorHAnsi"/>
                <w:bCs/>
              </w:rPr>
            </w:pPr>
            <w:r w:rsidRPr="00994168">
              <w:rPr>
                <w:rFonts w:asciiTheme="minorHAnsi" w:hAnsiTheme="minorHAnsi"/>
                <w:bCs/>
              </w:rPr>
              <w:t>261 - Výroba elektronických součástek a desek</w:t>
            </w:r>
          </w:p>
        </w:tc>
        <w:tc>
          <w:tcPr>
            <w:tcW w:w="1099" w:type="dxa"/>
            <w:vAlign w:val="center"/>
            <w:hideMark/>
          </w:tcPr>
          <w:p w:rsidR="00D55B10" w:rsidRPr="00994168" w:rsidRDefault="00697538" w:rsidP="00E47BCB">
            <w:pPr>
              <w:jc w:val="center"/>
              <w:rPr>
                <w:rFonts w:asciiTheme="minorHAnsi" w:hAnsiTheme="minorHAnsi"/>
              </w:rPr>
            </w:pPr>
            <w:r w:rsidRPr="00994168">
              <w:rPr>
                <w:rFonts w:asciiTheme="minorHAnsi" w:hAnsiTheme="minorHAnsi"/>
              </w:rPr>
              <w:t>80</w:t>
            </w:r>
          </w:p>
        </w:tc>
      </w:tr>
      <w:tr w:rsidR="00994168" w:rsidRPr="00994168" w:rsidTr="00157BAE">
        <w:trPr>
          <w:trHeight w:val="179"/>
        </w:trPr>
        <w:tc>
          <w:tcPr>
            <w:tcW w:w="2887" w:type="dxa"/>
            <w:vAlign w:val="center"/>
          </w:tcPr>
          <w:p w:rsidR="00157BAE" w:rsidRPr="00994168" w:rsidRDefault="0046736F" w:rsidP="005D5094">
            <w:pPr>
              <w:rPr>
                <w:rFonts w:asciiTheme="minorHAnsi" w:hAnsiTheme="minorHAnsi"/>
                <w:bCs/>
              </w:rPr>
            </w:pPr>
            <w:r w:rsidRPr="00994168">
              <w:rPr>
                <w:rFonts w:asciiTheme="minorHAnsi" w:hAnsiTheme="minorHAnsi"/>
                <w:bCs/>
              </w:rPr>
              <w:t>AmRest s.r.o.</w:t>
            </w:r>
          </w:p>
        </w:tc>
        <w:tc>
          <w:tcPr>
            <w:tcW w:w="1049" w:type="dxa"/>
            <w:vAlign w:val="center"/>
          </w:tcPr>
          <w:p w:rsidR="00157BAE" w:rsidRPr="00994168" w:rsidRDefault="0046736F" w:rsidP="005D5094">
            <w:pPr>
              <w:jc w:val="center"/>
              <w:rPr>
                <w:rFonts w:asciiTheme="minorHAnsi" w:hAnsiTheme="minorHAnsi"/>
                <w:bCs/>
              </w:rPr>
            </w:pPr>
            <w:r w:rsidRPr="00994168">
              <w:rPr>
                <w:rFonts w:asciiTheme="minorHAnsi" w:hAnsiTheme="minorHAnsi"/>
                <w:bCs/>
              </w:rPr>
              <w:t>26476215</w:t>
            </w:r>
          </w:p>
        </w:tc>
        <w:tc>
          <w:tcPr>
            <w:tcW w:w="1134" w:type="dxa"/>
            <w:vAlign w:val="center"/>
          </w:tcPr>
          <w:p w:rsidR="00157BAE" w:rsidRPr="00994168" w:rsidRDefault="0046736F" w:rsidP="005D5094">
            <w:pPr>
              <w:jc w:val="center"/>
              <w:rPr>
                <w:rFonts w:asciiTheme="minorHAnsi" w:hAnsiTheme="minorHAnsi"/>
                <w:bCs/>
              </w:rPr>
            </w:pPr>
            <w:r w:rsidRPr="00994168">
              <w:rPr>
                <w:rFonts w:asciiTheme="minorHAnsi" w:hAnsiTheme="minorHAnsi"/>
                <w:bCs/>
              </w:rPr>
              <w:t>Most</w:t>
            </w:r>
          </w:p>
        </w:tc>
        <w:tc>
          <w:tcPr>
            <w:tcW w:w="3685" w:type="dxa"/>
            <w:vAlign w:val="center"/>
          </w:tcPr>
          <w:p w:rsidR="00157BAE" w:rsidRPr="00994168" w:rsidRDefault="0046736F" w:rsidP="005D5094">
            <w:pPr>
              <w:rPr>
                <w:rFonts w:asciiTheme="minorHAnsi" w:hAnsiTheme="minorHAnsi"/>
                <w:bCs/>
              </w:rPr>
            </w:pPr>
            <w:r w:rsidRPr="00994168">
              <w:rPr>
                <w:rFonts w:asciiTheme="minorHAnsi" w:hAnsiTheme="minorHAnsi"/>
                <w:bCs/>
              </w:rPr>
              <w:t>5610 - Stravování v restauracích, u stánků a v mobilních zařízeních</w:t>
            </w:r>
          </w:p>
        </w:tc>
        <w:tc>
          <w:tcPr>
            <w:tcW w:w="1099" w:type="dxa"/>
            <w:vAlign w:val="center"/>
          </w:tcPr>
          <w:p w:rsidR="00157BAE" w:rsidRPr="00994168" w:rsidRDefault="0046736F" w:rsidP="005D5094">
            <w:pPr>
              <w:jc w:val="center"/>
              <w:rPr>
                <w:rFonts w:asciiTheme="minorHAnsi" w:hAnsiTheme="minorHAnsi"/>
              </w:rPr>
            </w:pPr>
            <w:r w:rsidRPr="00994168">
              <w:rPr>
                <w:rFonts w:asciiTheme="minorHAnsi" w:hAnsiTheme="minorHAnsi"/>
              </w:rPr>
              <w:t>31</w:t>
            </w:r>
          </w:p>
        </w:tc>
      </w:tr>
      <w:tr w:rsidR="00994168" w:rsidRPr="00994168" w:rsidTr="00157BAE">
        <w:trPr>
          <w:trHeight w:val="179"/>
        </w:trPr>
        <w:tc>
          <w:tcPr>
            <w:tcW w:w="2887" w:type="dxa"/>
            <w:vAlign w:val="center"/>
            <w:hideMark/>
          </w:tcPr>
          <w:p w:rsidR="00157BAE" w:rsidRPr="00994168" w:rsidRDefault="0046736F" w:rsidP="00D55B10">
            <w:pPr>
              <w:rPr>
                <w:rFonts w:asciiTheme="minorHAnsi" w:hAnsiTheme="minorHAnsi"/>
                <w:bCs/>
              </w:rPr>
            </w:pPr>
            <w:r w:rsidRPr="00994168">
              <w:rPr>
                <w:rFonts w:asciiTheme="minorHAnsi" w:hAnsiTheme="minorHAnsi"/>
                <w:bCs/>
              </w:rPr>
              <w:t>AFC Servis DC a.s.</w:t>
            </w:r>
          </w:p>
        </w:tc>
        <w:tc>
          <w:tcPr>
            <w:tcW w:w="1049" w:type="dxa"/>
            <w:vAlign w:val="center"/>
            <w:hideMark/>
          </w:tcPr>
          <w:p w:rsidR="00157BAE" w:rsidRPr="00994168" w:rsidRDefault="0046736F" w:rsidP="00E47BCB">
            <w:pPr>
              <w:jc w:val="center"/>
              <w:rPr>
                <w:rFonts w:asciiTheme="minorHAnsi" w:hAnsiTheme="minorHAnsi"/>
                <w:bCs/>
              </w:rPr>
            </w:pPr>
            <w:r w:rsidRPr="00994168">
              <w:rPr>
                <w:rFonts w:asciiTheme="minorHAnsi" w:hAnsiTheme="minorHAnsi"/>
                <w:bCs/>
              </w:rPr>
              <w:t>27274691</w:t>
            </w:r>
          </w:p>
        </w:tc>
        <w:tc>
          <w:tcPr>
            <w:tcW w:w="1134" w:type="dxa"/>
            <w:vAlign w:val="center"/>
            <w:hideMark/>
          </w:tcPr>
          <w:p w:rsidR="00157BAE" w:rsidRPr="00994168" w:rsidRDefault="0046736F" w:rsidP="00E47BCB">
            <w:pPr>
              <w:jc w:val="center"/>
              <w:rPr>
                <w:rFonts w:asciiTheme="minorHAnsi" w:hAnsiTheme="minorHAnsi"/>
                <w:bCs/>
              </w:rPr>
            </w:pPr>
            <w:r w:rsidRPr="00994168">
              <w:rPr>
                <w:rFonts w:asciiTheme="minorHAnsi" w:hAnsiTheme="minorHAnsi"/>
                <w:bCs/>
              </w:rPr>
              <w:t>Děčín</w:t>
            </w:r>
          </w:p>
        </w:tc>
        <w:tc>
          <w:tcPr>
            <w:tcW w:w="3685" w:type="dxa"/>
            <w:vAlign w:val="center"/>
            <w:hideMark/>
          </w:tcPr>
          <w:p w:rsidR="00157BAE" w:rsidRPr="00994168" w:rsidRDefault="0046736F" w:rsidP="00D55B10">
            <w:pPr>
              <w:rPr>
                <w:rFonts w:asciiTheme="minorHAnsi" w:hAnsiTheme="minorHAnsi"/>
                <w:bCs/>
              </w:rPr>
            </w:pPr>
            <w:r w:rsidRPr="00994168">
              <w:rPr>
                <w:rFonts w:asciiTheme="minorHAnsi" w:hAnsiTheme="minorHAnsi"/>
                <w:bCs/>
              </w:rPr>
              <w:t>25610 - Povrchová úprava a zušlechťování kovů</w:t>
            </w:r>
          </w:p>
        </w:tc>
        <w:tc>
          <w:tcPr>
            <w:tcW w:w="1099" w:type="dxa"/>
            <w:vAlign w:val="center"/>
            <w:hideMark/>
          </w:tcPr>
          <w:p w:rsidR="00157BAE" w:rsidRPr="00994168" w:rsidRDefault="0046736F" w:rsidP="00E47BCB">
            <w:pPr>
              <w:jc w:val="center"/>
              <w:rPr>
                <w:rFonts w:asciiTheme="minorHAnsi" w:hAnsiTheme="minorHAnsi"/>
              </w:rPr>
            </w:pPr>
            <w:r w:rsidRPr="00994168">
              <w:rPr>
                <w:rFonts w:asciiTheme="minorHAnsi" w:hAnsiTheme="minorHAnsi"/>
              </w:rPr>
              <w:t>30</w:t>
            </w:r>
          </w:p>
        </w:tc>
      </w:tr>
      <w:tr w:rsidR="00994168" w:rsidRPr="00994168" w:rsidTr="00290CD4">
        <w:trPr>
          <w:trHeight w:val="86"/>
        </w:trPr>
        <w:tc>
          <w:tcPr>
            <w:tcW w:w="9854" w:type="dxa"/>
            <w:gridSpan w:val="5"/>
            <w:shd w:val="clear" w:color="auto" w:fill="FFCCCC"/>
            <w:vAlign w:val="center"/>
            <w:hideMark/>
          </w:tcPr>
          <w:p w:rsidR="00157BAE" w:rsidRPr="00994168" w:rsidRDefault="00157BAE" w:rsidP="00D55B10">
            <w:pPr>
              <w:jc w:val="center"/>
              <w:rPr>
                <w:rFonts w:asciiTheme="minorHAnsi" w:hAnsiTheme="minorHAnsi"/>
                <w:b/>
                <w:bCs/>
              </w:rPr>
            </w:pPr>
            <w:r w:rsidRPr="00994168">
              <w:rPr>
                <w:rFonts w:asciiTheme="minorHAnsi" w:hAnsiTheme="minorHAnsi"/>
                <w:b/>
                <w:bCs/>
              </w:rPr>
              <w:t>Požadavky zaměstnavatele z hlediska kvalifikace na nové zaměstnance a zhodnocení, zda UoZ a zájemci tyto požadavky splňují, popř. zda by absolvováním vhodného rekv. kurzu dosáhli požadované kvalifikační úrovně:</w:t>
            </w:r>
          </w:p>
        </w:tc>
      </w:tr>
      <w:tr w:rsidR="00994168" w:rsidRPr="00994168" w:rsidTr="00290CD4">
        <w:trPr>
          <w:trHeight w:val="70"/>
        </w:trPr>
        <w:tc>
          <w:tcPr>
            <w:tcW w:w="2887" w:type="dxa"/>
            <w:vAlign w:val="center"/>
            <w:hideMark/>
          </w:tcPr>
          <w:p w:rsidR="00157BAE" w:rsidRPr="00994168" w:rsidRDefault="00697538" w:rsidP="00157BAE">
            <w:pPr>
              <w:rPr>
                <w:rFonts w:asciiTheme="minorHAnsi" w:hAnsiTheme="minorHAnsi"/>
                <w:bCs/>
              </w:rPr>
            </w:pPr>
            <w:r w:rsidRPr="00994168">
              <w:rPr>
                <w:rFonts w:asciiTheme="minorHAnsi" w:hAnsiTheme="minorHAnsi"/>
                <w:bCs/>
              </w:rPr>
              <w:t>Parker Hannifin Industrial s.r.o.</w:t>
            </w:r>
          </w:p>
        </w:tc>
        <w:tc>
          <w:tcPr>
            <w:tcW w:w="6967" w:type="dxa"/>
            <w:gridSpan w:val="4"/>
            <w:vAlign w:val="center"/>
            <w:hideMark/>
          </w:tcPr>
          <w:p w:rsidR="00157BAE" w:rsidRPr="00994168" w:rsidRDefault="00697538" w:rsidP="00157BAE">
            <w:pPr>
              <w:rPr>
                <w:rFonts w:asciiTheme="minorHAnsi" w:hAnsiTheme="minorHAnsi"/>
                <w:bCs/>
              </w:rPr>
            </w:pPr>
            <w:r w:rsidRPr="00994168">
              <w:rPr>
                <w:rFonts w:asciiTheme="minorHAnsi" w:hAnsiTheme="minorHAnsi"/>
                <w:bCs/>
              </w:rPr>
              <w:t>Zaměstnavatel avizoval nábor cca 100 operátorů vlastními silami.</w:t>
            </w:r>
          </w:p>
        </w:tc>
      </w:tr>
      <w:tr w:rsidR="00994168" w:rsidRPr="00994168" w:rsidTr="00290CD4">
        <w:trPr>
          <w:trHeight w:val="84"/>
        </w:trPr>
        <w:tc>
          <w:tcPr>
            <w:tcW w:w="2887" w:type="dxa"/>
            <w:vAlign w:val="center"/>
            <w:hideMark/>
          </w:tcPr>
          <w:p w:rsidR="00157BAE" w:rsidRPr="00994168" w:rsidRDefault="0046736F" w:rsidP="00D55B10">
            <w:pPr>
              <w:rPr>
                <w:rFonts w:asciiTheme="minorHAnsi" w:hAnsiTheme="minorHAnsi"/>
                <w:bCs/>
              </w:rPr>
            </w:pPr>
            <w:r w:rsidRPr="00994168">
              <w:rPr>
                <w:rFonts w:asciiTheme="minorHAnsi" w:hAnsiTheme="minorHAnsi"/>
                <w:bCs/>
              </w:rPr>
              <w:t>BuS Děčín s.r.o.</w:t>
            </w:r>
          </w:p>
        </w:tc>
        <w:tc>
          <w:tcPr>
            <w:tcW w:w="6967" w:type="dxa"/>
            <w:gridSpan w:val="4"/>
            <w:vAlign w:val="center"/>
            <w:hideMark/>
          </w:tcPr>
          <w:p w:rsidR="00157BAE" w:rsidRPr="00994168" w:rsidRDefault="00697538" w:rsidP="0046736F">
            <w:pPr>
              <w:rPr>
                <w:rFonts w:asciiTheme="minorHAnsi" w:hAnsiTheme="minorHAnsi"/>
                <w:bCs/>
              </w:rPr>
            </w:pPr>
            <w:r w:rsidRPr="00994168">
              <w:rPr>
                <w:rFonts w:asciiTheme="minorHAnsi" w:hAnsiTheme="minorHAnsi"/>
                <w:bCs/>
              </w:rPr>
              <w:t>Zaměstnavatel poptává mechatroniky, kterých je mezi uchazeči o zaměstnání nedostatek a rekvalifikačním kurzem by požadované kvalifikace nebylo dosaženo.</w:t>
            </w:r>
          </w:p>
        </w:tc>
      </w:tr>
      <w:tr w:rsidR="00994168" w:rsidRPr="00994168" w:rsidTr="00290CD4">
        <w:trPr>
          <w:trHeight w:val="116"/>
        </w:trPr>
        <w:tc>
          <w:tcPr>
            <w:tcW w:w="2887" w:type="dxa"/>
            <w:vAlign w:val="center"/>
          </w:tcPr>
          <w:p w:rsidR="00157BAE" w:rsidRPr="00994168" w:rsidRDefault="0046736F" w:rsidP="005D5094">
            <w:pPr>
              <w:rPr>
                <w:rFonts w:asciiTheme="minorHAnsi" w:hAnsiTheme="minorHAnsi"/>
                <w:bCs/>
              </w:rPr>
            </w:pPr>
            <w:r w:rsidRPr="00994168">
              <w:rPr>
                <w:rFonts w:asciiTheme="minorHAnsi" w:hAnsiTheme="minorHAnsi"/>
                <w:bCs/>
              </w:rPr>
              <w:t>AmRest s.r.o.</w:t>
            </w:r>
          </w:p>
        </w:tc>
        <w:tc>
          <w:tcPr>
            <w:tcW w:w="6967" w:type="dxa"/>
            <w:gridSpan w:val="4"/>
            <w:vAlign w:val="center"/>
          </w:tcPr>
          <w:p w:rsidR="00157BAE" w:rsidRPr="00994168" w:rsidRDefault="00157BAE" w:rsidP="005D5094">
            <w:pPr>
              <w:rPr>
                <w:rFonts w:asciiTheme="minorHAnsi" w:hAnsiTheme="minorHAnsi"/>
              </w:rPr>
            </w:pPr>
          </w:p>
        </w:tc>
      </w:tr>
      <w:tr w:rsidR="00994168" w:rsidRPr="00994168" w:rsidTr="00290CD4">
        <w:trPr>
          <w:trHeight w:val="116"/>
        </w:trPr>
        <w:tc>
          <w:tcPr>
            <w:tcW w:w="2887" w:type="dxa"/>
            <w:vAlign w:val="center"/>
            <w:hideMark/>
          </w:tcPr>
          <w:p w:rsidR="00157BAE" w:rsidRPr="00994168" w:rsidRDefault="0046736F" w:rsidP="00D55B10">
            <w:pPr>
              <w:rPr>
                <w:rFonts w:asciiTheme="minorHAnsi" w:hAnsiTheme="minorHAnsi"/>
                <w:bCs/>
              </w:rPr>
            </w:pPr>
            <w:r w:rsidRPr="00994168">
              <w:rPr>
                <w:rFonts w:asciiTheme="minorHAnsi" w:hAnsiTheme="minorHAnsi"/>
                <w:bCs/>
              </w:rPr>
              <w:t>AFC Servis DC a.s.</w:t>
            </w:r>
          </w:p>
        </w:tc>
        <w:tc>
          <w:tcPr>
            <w:tcW w:w="6967" w:type="dxa"/>
            <w:gridSpan w:val="4"/>
            <w:vAlign w:val="center"/>
            <w:hideMark/>
          </w:tcPr>
          <w:p w:rsidR="00157BAE" w:rsidRPr="00994168" w:rsidRDefault="0046736F" w:rsidP="0046736F">
            <w:pPr>
              <w:rPr>
                <w:rFonts w:asciiTheme="minorHAnsi" w:hAnsiTheme="minorHAnsi"/>
              </w:rPr>
            </w:pPr>
            <w:r w:rsidRPr="00994168">
              <w:rPr>
                <w:rFonts w:asciiTheme="minorHAnsi" w:hAnsiTheme="minorHAnsi"/>
              </w:rPr>
              <w:t>Zaměstnavatel poptává vyučené ve strojírenských oborech, což uchazeči často nesplňují a rekvalifikačním kurzem by požadované kvalifikace nebylo dosaženo.</w:t>
            </w:r>
          </w:p>
        </w:tc>
      </w:tr>
      <w:tr w:rsidR="00994168" w:rsidRPr="00994168" w:rsidTr="00157BAE">
        <w:trPr>
          <w:trHeight w:val="246"/>
        </w:trPr>
        <w:tc>
          <w:tcPr>
            <w:tcW w:w="2887" w:type="dxa"/>
            <w:shd w:val="clear" w:color="auto" w:fill="FFCCCC"/>
            <w:vAlign w:val="center"/>
            <w:hideMark/>
          </w:tcPr>
          <w:p w:rsidR="00157BAE" w:rsidRPr="00994168" w:rsidRDefault="00157BAE" w:rsidP="00D55B10">
            <w:pPr>
              <w:jc w:val="center"/>
              <w:rPr>
                <w:rFonts w:asciiTheme="minorHAnsi" w:hAnsiTheme="minorHAnsi"/>
                <w:b/>
                <w:bCs/>
              </w:rPr>
            </w:pPr>
            <w:r w:rsidRPr="00994168">
              <w:rPr>
                <w:rFonts w:asciiTheme="minorHAnsi" w:hAnsiTheme="minorHAnsi"/>
                <w:b/>
                <w:bCs/>
              </w:rPr>
              <w:t>Název zaměstnavatele s očekávaným nejvyšším počtem propouštěných zaměstnanců</w:t>
            </w:r>
          </w:p>
        </w:tc>
        <w:tc>
          <w:tcPr>
            <w:tcW w:w="1049" w:type="dxa"/>
            <w:shd w:val="clear" w:color="auto" w:fill="FFCCCC"/>
            <w:vAlign w:val="center"/>
            <w:hideMark/>
          </w:tcPr>
          <w:p w:rsidR="00157BAE" w:rsidRPr="00994168" w:rsidRDefault="00157BAE" w:rsidP="00D55B10">
            <w:pPr>
              <w:jc w:val="center"/>
              <w:rPr>
                <w:rFonts w:asciiTheme="minorHAnsi" w:hAnsiTheme="minorHAnsi"/>
                <w:b/>
                <w:bCs/>
              </w:rPr>
            </w:pPr>
            <w:r w:rsidRPr="00994168">
              <w:rPr>
                <w:rFonts w:asciiTheme="minorHAnsi" w:hAnsiTheme="minorHAnsi"/>
                <w:b/>
                <w:bCs/>
              </w:rPr>
              <w:t>IČ</w:t>
            </w:r>
          </w:p>
        </w:tc>
        <w:tc>
          <w:tcPr>
            <w:tcW w:w="1134" w:type="dxa"/>
            <w:shd w:val="clear" w:color="auto" w:fill="FFCCCC"/>
            <w:vAlign w:val="center"/>
            <w:hideMark/>
          </w:tcPr>
          <w:p w:rsidR="00157BAE" w:rsidRPr="00994168" w:rsidRDefault="00157BAE" w:rsidP="00D55B10">
            <w:pPr>
              <w:jc w:val="center"/>
              <w:rPr>
                <w:rFonts w:asciiTheme="minorHAnsi" w:hAnsiTheme="minorHAnsi"/>
                <w:b/>
                <w:bCs/>
              </w:rPr>
            </w:pPr>
            <w:r w:rsidRPr="00994168">
              <w:rPr>
                <w:rFonts w:asciiTheme="minorHAnsi" w:hAnsiTheme="minorHAnsi"/>
                <w:b/>
                <w:bCs/>
              </w:rPr>
              <w:t>Obec, město</w:t>
            </w:r>
          </w:p>
        </w:tc>
        <w:tc>
          <w:tcPr>
            <w:tcW w:w="3685" w:type="dxa"/>
            <w:shd w:val="clear" w:color="auto" w:fill="FFCCCC"/>
            <w:vAlign w:val="center"/>
            <w:hideMark/>
          </w:tcPr>
          <w:p w:rsidR="00157BAE" w:rsidRPr="00994168" w:rsidRDefault="00157BAE" w:rsidP="00D55B10">
            <w:pPr>
              <w:jc w:val="center"/>
              <w:rPr>
                <w:rFonts w:asciiTheme="minorHAnsi" w:hAnsiTheme="minorHAnsi"/>
                <w:b/>
                <w:bCs/>
              </w:rPr>
            </w:pPr>
            <w:r w:rsidRPr="00994168">
              <w:rPr>
                <w:rFonts w:asciiTheme="minorHAnsi" w:hAnsiTheme="minorHAnsi"/>
                <w:b/>
                <w:bCs/>
              </w:rPr>
              <w:t>Obor činnosti (CZ-NACE kód + název)</w:t>
            </w:r>
          </w:p>
        </w:tc>
        <w:tc>
          <w:tcPr>
            <w:tcW w:w="1099" w:type="dxa"/>
            <w:shd w:val="clear" w:color="auto" w:fill="FFCCCC"/>
            <w:vAlign w:val="center"/>
            <w:hideMark/>
          </w:tcPr>
          <w:p w:rsidR="00157BAE" w:rsidRPr="00994168" w:rsidRDefault="00157BAE" w:rsidP="00157BAE">
            <w:pPr>
              <w:jc w:val="center"/>
              <w:rPr>
                <w:rFonts w:asciiTheme="minorHAnsi" w:hAnsiTheme="minorHAnsi"/>
                <w:b/>
                <w:bCs/>
              </w:rPr>
            </w:pPr>
            <w:r w:rsidRPr="00994168">
              <w:rPr>
                <w:rFonts w:asciiTheme="minorHAnsi" w:hAnsiTheme="minorHAnsi"/>
                <w:b/>
                <w:bCs/>
              </w:rPr>
              <w:t>Předpokl. pokles celkem</w:t>
            </w:r>
          </w:p>
        </w:tc>
      </w:tr>
      <w:tr w:rsidR="00994168" w:rsidRPr="00994168" w:rsidTr="00157BAE">
        <w:trPr>
          <w:trHeight w:val="214"/>
        </w:trPr>
        <w:tc>
          <w:tcPr>
            <w:tcW w:w="2887" w:type="dxa"/>
            <w:vAlign w:val="center"/>
            <w:hideMark/>
          </w:tcPr>
          <w:p w:rsidR="00157BAE" w:rsidRPr="00994168" w:rsidRDefault="00697538" w:rsidP="00D55B10">
            <w:pPr>
              <w:rPr>
                <w:rFonts w:asciiTheme="minorHAnsi" w:hAnsiTheme="minorHAnsi"/>
                <w:bCs/>
              </w:rPr>
            </w:pPr>
            <w:r w:rsidRPr="00994168">
              <w:rPr>
                <w:rFonts w:asciiTheme="minorHAnsi" w:hAnsiTheme="minorHAnsi"/>
              </w:rPr>
              <w:t>Kyocera Solar Europe s.r.o.</w:t>
            </w:r>
          </w:p>
        </w:tc>
        <w:tc>
          <w:tcPr>
            <w:tcW w:w="1049" w:type="dxa"/>
            <w:vAlign w:val="center"/>
            <w:hideMark/>
          </w:tcPr>
          <w:p w:rsidR="00157BAE" w:rsidRPr="00994168" w:rsidRDefault="0046736F" w:rsidP="00D55B10">
            <w:pPr>
              <w:jc w:val="center"/>
              <w:rPr>
                <w:rFonts w:asciiTheme="minorHAnsi" w:hAnsiTheme="minorHAnsi"/>
              </w:rPr>
            </w:pPr>
            <w:r w:rsidRPr="00994168">
              <w:rPr>
                <w:rFonts w:asciiTheme="minorHAnsi" w:hAnsiTheme="minorHAnsi"/>
              </w:rPr>
              <w:t>27190439</w:t>
            </w:r>
          </w:p>
        </w:tc>
        <w:tc>
          <w:tcPr>
            <w:tcW w:w="1134" w:type="dxa"/>
            <w:vAlign w:val="center"/>
            <w:hideMark/>
          </w:tcPr>
          <w:p w:rsidR="00157BAE" w:rsidRPr="00994168" w:rsidRDefault="003B3AC5" w:rsidP="00D55B10">
            <w:pPr>
              <w:jc w:val="center"/>
              <w:rPr>
                <w:rFonts w:asciiTheme="minorHAnsi" w:hAnsiTheme="minorHAnsi"/>
              </w:rPr>
            </w:pPr>
            <w:r w:rsidRPr="00994168">
              <w:rPr>
                <w:rFonts w:asciiTheme="minorHAnsi" w:hAnsiTheme="minorHAnsi"/>
              </w:rPr>
              <w:t>Chomutov</w:t>
            </w:r>
          </w:p>
        </w:tc>
        <w:tc>
          <w:tcPr>
            <w:tcW w:w="3685" w:type="dxa"/>
            <w:vAlign w:val="center"/>
            <w:hideMark/>
          </w:tcPr>
          <w:p w:rsidR="00157BAE" w:rsidRPr="00994168" w:rsidRDefault="0046736F" w:rsidP="005E0D71">
            <w:pPr>
              <w:rPr>
                <w:rFonts w:asciiTheme="minorHAnsi" w:hAnsiTheme="minorHAnsi"/>
              </w:rPr>
            </w:pPr>
            <w:r w:rsidRPr="00994168">
              <w:rPr>
                <w:rFonts w:asciiTheme="minorHAnsi" w:hAnsiTheme="minorHAnsi"/>
              </w:rPr>
              <w:t>261 - Výroba elektrických součástek a desek</w:t>
            </w:r>
          </w:p>
        </w:tc>
        <w:tc>
          <w:tcPr>
            <w:tcW w:w="1099" w:type="dxa"/>
            <w:vAlign w:val="center"/>
            <w:hideMark/>
          </w:tcPr>
          <w:p w:rsidR="00157BAE" w:rsidRPr="00994168" w:rsidRDefault="0046736F" w:rsidP="00D55B10">
            <w:pPr>
              <w:jc w:val="center"/>
              <w:rPr>
                <w:rFonts w:asciiTheme="minorHAnsi" w:hAnsiTheme="minorHAnsi"/>
              </w:rPr>
            </w:pPr>
            <w:r w:rsidRPr="00994168">
              <w:rPr>
                <w:rFonts w:asciiTheme="minorHAnsi" w:hAnsiTheme="minorHAnsi"/>
              </w:rPr>
              <w:t>57</w:t>
            </w:r>
          </w:p>
        </w:tc>
      </w:tr>
      <w:tr w:rsidR="0046736F" w:rsidRPr="00994168" w:rsidTr="00157BAE">
        <w:trPr>
          <w:trHeight w:val="137"/>
        </w:trPr>
        <w:tc>
          <w:tcPr>
            <w:tcW w:w="2887" w:type="dxa"/>
            <w:vAlign w:val="center"/>
            <w:hideMark/>
          </w:tcPr>
          <w:p w:rsidR="00157BAE" w:rsidRPr="00994168" w:rsidRDefault="0046736F" w:rsidP="00D55B10">
            <w:pPr>
              <w:rPr>
                <w:rFonts w:asciiTheme="minorHAnsi" w:hAnsiTheme="minorHAnsi"/>
                <w:bCs/>
              </w:rPr>
            </w:pPr>
            <w:r w:rsidRPr="00994168">
              <w:rPr>
                <w:rFonts w:asciiTheme="minorHAnsi" w:hAnsiTheme="minorHAnsi"/>
                <w:bCs/>
              </w:rPr>
              <w:t>VTM Gastro s.r.o., pobočka Louny</w:t>
            </w:r>
          </w:p>
        </w:tc>
        <w:tc>
          <w:tcPr>
            <w:tcW w:w="1049" w:type="dxa"/>
            <w:vAlign w:val="center"/>
            <w:hideMark/>
          </w:tcPr>
          <w:p w:rsidR="00157BAE" w:rsidRPr="00994168" w:rsidRDefault="0046736F" w:rsidP="00D55B10">
            <w:pPr>
              <w:jc w:val="center"/>
              <w:rPr>
                <w:rFonts w:asciiTheme="minorHAnsi" w:hAnsiTheme="minorHAnsi"/>
              </w:rPr>
            </w:pPr>
            <w:r w:rsidRPr="00994168">
              <w:rPr>
                <w:rFonts w:asciiTheme="minorHAnsi" w:hAnsiTheme="minorHAnsi"/>
              </w:rPr>
              <w:t>28956222</w:t>
            </w:r>
          </w:p>
        </w:tc>
        <w:tc>
          <w:tcPr>
            <w:tcW w:w="1134" w:type="dxa"/>
            <w:vAlign w:val="center"/>
            <w:hideMark/>
          </w:tcPr>
          <w:p w:rsidR="00157BAE" w:rsidRPr="00994168" w:rsidRDefault="0046736F" w:rsidP="00D55B10">
            <w:pPr>
              <w:jc w:val="center"/>
              <w:rPr>
                <w:rFonts w:asciiTheme="minorHAnsi" w:hAnsiTheme="minorHAnsi"/>
              </w:rPr>
            </w:pPr>
            <w:r w:rsidRPr="00994168">
              <w:rPr>
                <w:rFonts w:asciiTheme="minorHAnsi" w:hAnsiTheme="minorHAnsi"/>
              </w:rPr>
              <w:t>Louny</w:t>
            </w:r>
          </w:p>
        </w:tc>
        <w:tc>
          <w:tcPr>
            <w:tcW w:w="3685" w:type="dxa"/>
            <w:vAlign w:val="center"/>
            <w:hideMark/>
          </w:tcPr>
          <w:p w:rsidR="00157BAE" w:rsidRPr="00994168" w:rsidRDefault="0046736F" w:rsidP="003B3AC5">
            <w:pPr>
              <w:rPr>
                <w:rFonts w:asciiTheme="minorHAnsi" w:hAnsiTheme="minorHAnsi"/>
              </w:rPr>
            </w:pPr>
            <w:r w:rsidRPr="00994168">
              <w:rPr>
                <w:rFonts w:asciiTheme="minorHAnsi" w:hAnsiTheme="minorHAnsi"/>
              </w:rPr>
              <w:t>46380 - Specializovaný velkoobchod s jinými potravinami</w:t>
            </w:r>
          </w:p>
        </w:tc>
        <w:tc>
          <w:tcPr>
            <w:tcW w:w="1099" w:type="dxa"/>
            <w:vAlign w:val="center"/>
            <w:hideMark/>
          </w:tcPr>
          <w:p w:rsidR="00157BAE" w:rsidRPr="00994168" w:rsidRDefault="0046736F" w:rsidP="00D55B10">
            <w:pPr>
              <w:jc w:val="center"/>
              <w:rPr>
                <w:rFonts w:asciiTheme="minorHAnsi" w:hAnsiTheme="minorHAnsi"/>
              </w:rPr>
            </w:pPr>
            <w:r w:rsidRPr="00994168">
              <w:rPr>
                <w:rFonts w:asciiTheme="minorHAnsi" w:hAnsiTheme="minorHAnsi"/>
              </w:rPr>
              <w:t>7</w:t>
            </w:r>
          </w:p>
        </w:tc>
      </w:tr>
    </w:tbl>
    <w:p w:rsidR="00E4382D" w:rsidRPr="00994168" w:rsidRDefault="00E4382D" w:rsidP="0016491C">
      <w:pPr>
        <w:spacing w:after="0" w:line="240" w:lineRule="auto"/>
        <w:rPr>
          <w:lang w:eastAsia="cs-CZ"/>
        </w:rPr>
      </w:pPr>
    </w:p>
    <w:p w:rsidR="002876E8" w:rsidRPr="000B7483" w:rsidRDefault="005E0D71" w:rsidP="00D070BE">
      <w:pPr>
        <w:spacing w:after="0" w:line="240" w:lineRule="auto"/>
        <w:ind w:firstLine="708"/>
        <w:jc w:val="both"/>
        <w:rPr>
          <w:lang w:eastAsia="cs-CZ"/>
        </w:rPr>
      </w:pPr>
      <w:r w:rsidRPr="00994168">
        <w:rPr>
          <w:lang w:eastAsia="cs-CZ"/>
        </w:rPr>
        <w:t>V současné době nelze předpokládat, že by v horizontu 1 roku došlo k výraznému zlep</w:t>
      </w:r>
      <w:r w:rsidR="008A4CA1" w:rsidRPr="00994168">
        <w:rPr>
          <w:lang w:eastAsia="cs-CZ"/>
        </w:rPr>
        <w:t>šení situace v nezaměstnanosti.</w:t>
      </w:r>
      <w:r w:rsidR="00086461" w:rsidRPr="00994168">
        <w:rPr>
          <w:lang w:eastAsia="cs-CZ"/>
        </w:rPr>
        <w:t xml:space="preserve"> Informace z některých okresů předpokládají stagnaci, u jiných jsou lehce optimistické a </w:t>
      </w:r>
      <w:r w:rsidR="00086461" w:rsidRPr="000B7483">
        <w:rPr>
          <w:lang w:eastAsia="cs-CZ"/>
        </w:rPr>
        <w:t>předpokládají mírné zlepšení.</w:t>
      </w:r>
      <w:r w:rsidR="008A4CA1" w:rsidRPr="000B7483">
        <w:rPr>
          <w:lang w:eastAsia="cs-CZ"/>
        </w:rPr>
        <w:t xml:space="preserve"> </w:t>
      </w:r>
      <w:r w:rsidR="00086461" w:rsidRPr="000B7483">
        <w:rPr>
          <w:lang w:eastAsia="cs-CZ"/>
        </w:rPr>
        <w:t>K významnému</w:t>
      </w:r>
      <w:r w:rsidR="007E135D" w:rsidRPr="000B7483">
        <w:rPr>
          <w:lang w:eastAsia="cs-CZ"/>
        </w:rPr>
        <w:t xml:space="preserve"> zlepšení situace na trhu práce může dojít až s globálním oživením ekonomiky, které na sebe naváže růst objemu výroby a vytváření nových pracovních míst.</w:t>
      </w:r>
    </w:p>
    <w:p w:rsidR="0046736F" w:rsidRPr="000B7483" w:rsidRDefault="0046736F" w:rsidP="0046736F">
      <w:pPr>
        <w:spacing w:after="0" w:line="240" w:lineRule="auto"/>
        <w:jc w:val="both"/>
        <w:rPr>
          <w:lang w:eastAsia="cs-CZ"/>
        </w:rPr>
      </w:pPr>
    </w:p>
    <w:p w:rsidR="00E4382D" w:rsidRPr="000B7483" w:rsidRDefault="00E4382D" w:rsidP="00E4382D">
      <w:pPr>
        <w:pStyle w:val="Nadpis1"/>
        <w:rPr>
          <w:b/>
          <w:szCs w:val="22"/>
        </w:rPr>
      </w:pPr>
      <w:bookmarkStart w:id="3" w:name="_Toc384889637"/>
      <w:r w:rsidRPr="000B7483">
        <w:rPr>
          <w:b/>
          <w:szCs w:val="22"/>
        </w:rPr>
        <w:lastRenderedPageBreak/>
        <w:t>4. REALIZACE AKTIVNÍ POLITIKY ZAMĚSTNANOSTI V ÚSTECKÉM KRAJI</w:t>
      </w:r>
      <w:bookmarkEnd w:id="3"/>
    </w:p>
    <w:p w:rsidR="00E4382D" w:rsidRPr="000B7483" w:rsidRDefault="00E4382D" w:rsidP="0016491C">
      <w:pPr>
        <w:spacing w:after="0" w:line="240" w:lineRule="auto"/>
        <w:rPr>
          <w:lang w:eastAsia="cs-CZ"/>
        </w:rPr>
      </w:pPr>
    </w:p>
    <w:p w:rsidR="005A44FE" w:rsidRPr="000B7483" w:rsidRDefault="002876E8" w:rsidP="0016491C">
      <w:pPr>
        <w:spacing w:after="0" w:line="240" w:lineRule="auto"/>
        <w:rPr>
          <w:lang w:eastAsia="cs-CZ"/>
        </w:rPr>
      </w:pPr>
      <w:r w:rsidRPr="000B7483">
        <w:rPr>
          <w:lang w:eastAsia="cs-CZ"/>
        </w:rPr>
        <w:t>Tabulka č. 5</w:t>
      </w:r>
      <w:r w:rsidR="005A44FE" w:rsidRPr="000B7483">
        <w:rPr>
          <w:lang w:eastAsia="cs-CZ"/>
        </w:rPr>
        <w:t xml:space="preserve"> - Pracovní místa podpořená v rámci APZ a rekvalifikace uchazečů/zájemců o zaměstnání</w:t>
      </w:r>
    </w:p>
    <w:tbl>
      <w:tblPr>
        <w:tblW w:w="9745" w:type="dxa"/>
        <w:jc w:val="center"/>
        <w:tblInd w:w="-1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642"/>
        <w:gridCol w:w="1275"/>
        <w:gridCol w:w="1276"/>
        <w:gridCol w:w="1276"/>
        <w:gridCol w:w="1276"/>
      </w:tblGrid>
      <w:tr w:rsidR="00687D54" w:rsidRPr="000B7483" w:rsidTr="004401D3">
        <w:trPr>
          <w:cantSplit/>
          <w:trHeight w:val="60"/>
          <w:jc w:val="center"/>
        </w:trPr>
        <w:tc>
          <w:tcPr>
            <w:tcW w:w="4642" w:type="dxa"/>
            <w:vMerge w:val="restart"/>
            <w:shd w:val="clear" w:color="auto" w:fill="FFFFCC"/>
            <w:vAlign w:val="center"/>
          </w:tcPr>
          <w:p w:rsidR="00C53961" w:rsidRPr="000B7483" w:rsidRDefault="00C53961" w:rsidP="00442732">
            <w:pPr>
              <w:widowControl w:val="0"/>
              <w:autoSpaceDE w:val="0"/>
              <w:autoSpaceDN w:val="0"/>
              <w:spacing w:after="0" w:line="240" w:lineRule="auto"/>
              <w:jc w:val="center"/>
              <w:rPr>
                <w:rFonts w:eastAsia="Times New Roman" w:cs="Arial"/>
                <w:b/>
                <w:sz w:val="20"/>
                <w:szCs w:val="20"/>
                <w:lang w:eastAsia="cs-CZ"/>
              </w:rPr>
            </w:pPr>
            <w:r w:rsidRPr="000B7483">
              <w:rPr>
                <w:rFonts w:eastAsia="Times New Roman" w:cs="Arial"/>
                <w:b/>
                <w:sz w:val="20"/>
                <w:szCs w:val="20"/>
                <w:lang w:eastAsia="cs-CZ"/>
              </w:rPr>
              <w:t>Ukazatel</w:t>
            </w:r>
          </w:p>
        </w:tc>
        <w:tc>
          <w:tcPr>
            <w:tcW w:w="2551" w:type="dxa"/>
            <w:gridSpan w:val="2"/>
            <w:shd w:val="clear" w:color="auto" w:fill="FFFFCC"/>
            <w:vAlign w:val="center"/>
          </w:tcPr>
          <w:p w:rsidR="00C53961" w:rsidRPr="000B7483" w:rsidRDefault="00C53961" w:rsidP="00442732">
            <w:pPr>
              <w:widowControl w:val="0"/>
              <w:autoSpaceDE w:val="0"/>
              <w:autoSpaceDN w:val="0"/>
              <w:spacing w:after="0" w:line="240" w:lineRule="auto"/>
              <w:jc w:val="center"/>
              <w:rPr>
                <w:rFonts w:eastAsia="Times New Roman" w:cs="Arial"/>
                <w:b/>
                <w:sz w:val="20"/>
                <w:szCs w:val="20"/>
                <w:lang w:eastAsia="cs-CZ"/>
              </w:rPr>
            </w:pPr>
            <w:r w:rsidRPr="000B7483">
              <w:rPr>
                <w:rFonts w:eastAsia="Times New Roman" w:cs="Arial"/>
                <w:b/>
                <w:sz w:val="20"/>
                <w:szCs w:val="20"/>
                <w:lang w:eastAsia="cs-CZ"/>
              </w:rPr>
              <w:t>Aktuální stav k</w:t>
            </w:r>
          </w:p>
        </w:tc>
        <w:tc>
          <w:tcPr>
            <w:tcW w:w="2552" w:type="dxa"/>
            <w:gridSpan w:val="2"/>
            <w:shd w:val="clear" w:color="auto" w:fill="FFFFCC"/>
            <w:vAlign w:val="center"/>
          </w:tcPr>
          <w:p w:rsidR="00C53961" w:rsidRPr="000B7483" w:rsidRDefault="00C53961" w:rsidP="00442732">
            <w:pPr>
              <w:widowControl w:val="0"/>
              <w:autoSpaceDE w:val="0"/>
              <w:autoSpaceDN w:val="0"/>
              <w:spacing w:after="0" w:line="240" w:lineRule="auto"/>
              <w:jc w:val="center"/>
              <w:rPr>
                <w:rFonts w:eastAsia="Times New Roman" w:cs="Arial"/>
                <w:b/>
                <w:sz w:val="20"/>
                <w:szCs w:val="20"/>
                <w:lang w:eastAsia="cs-CZ"/>
              </w:rPr>
            </w:pPr>
            <w:r w:rsidRPr="000B7483">
              <w:rPr>
                <w:rFonts w:eastAsia="Times New Roman" w:cs="Arial"/>
                <w:b/>
                <w:sz w:val="20"/>
                <w:szCs w:val="20"/>
                <w:lang w:eastAsia="cs-CZ"/>
              </w:rPr>
              <w:t>Od počátku roku</w:t>
            </w:r>
          </w:p>
        </w:tc>
      </w:tr>
      <w:tr w:rsidR="00687D54" w:rsidRPr="000B7483" w:rsidTr="004401D3">
        <w:trPr>
          <w:cantSplit/>
          <w:trHeight w:val="60"/>
          <w:jc w:val="center"/>
        </w:trPr>
        <w:tc>
          <w:tcPr>
            <w:tcW w:w="4642" w:type="dxa"/>
            <w:vMerge/>
            <w:shd w:val="clear" w:color="auto" w:fill="FFFFCC"/>
          </w:tcPr>
          <w:p w:rsidR="00C53961" w:rsidRPr="000B7483" w:rsidRDefault="00C53961" w:rsidP="00442732">
            <w:pPr>
              <w:widowControl w:val="0"/>
              <w:autoSpaceDE w:val="0"/>
              <w:autoSpaceDN w:val="0"/>
              <w:spacing w:after="0" w:line="240" w:lineRule="auto"/>
              <w:jc w:val="center"/>
              <w:rPr>
                <w:rFonts w:eastAsia="Times New Roman" w:cs="Arial"/>
                <w:sz w:val="20"/>
                <w:szCs w:val="20"/>
                <w:lang w:eastAsia="cs-CZ"/>
              </w:rPr>
            </w:pPr>
          </w:p>
        </w:tc>
        <w:tc>
          <w:tcPr>
            <w:tcW w:w="1275" w:type="dxa"/>
            <w:shd w:val="clear" w:color="auto" w:fill="FFFFCC"/>
          </w:tcPr>
          <w:p w:rsidR="00C53961" w:rsidRPr="000B7483" w:rsidRDefault="009823A6" w:rsidP="009823A6">
            <w:pPr>
              <w:widowControl w:val="0"/>
              <w:autoSpaceDE w:val="0"/>
              <w:autoSpaceDN w:val="0"/>
              <w:spacing w:after="0" w:line="240" w:lineRule="auto"/>
              <w:jc w:val="center"/>
              <w:rPr>
                <w:rFonts w:eastAsia="Times New Roman" w:cs="Arial"/>
                <w:sz w:val="20"/>
                <w:szCs w:val="20"/>
                <w:lang w:eastAsia="cs-CZ"/>
              </w:rPr>
            </w:pPr>
            <w:r w:rsidRPr="000B7483">
              <w:rPr>
                <w:rFonts w:eastAsia="Times New Roman" w:cs="Arial"/>
                <w:sz w:val="20"/>
                <w:szCs w:val="20"/>
                <w:lang w:eastAsia="cs-CZ"/>
              </w:rPr>
              <w:t>31. 3</w:t>
            </w:r>
            <w:r w:rsidR="00E61AF8" w:rsidRPr="000B7483">
              <w:rPr>
                <w:rFonts w:eastAsia="Times New Roman" w:cs="Arial"/>
                <w:sz w:val="20"/>
                <w:szCs w:val="20"/>
                <w:lang w:eastAsia="cs-CZ"/>
              </w:rPr>
              <w:t>. 2013</w:t>
            </w:r>
          </w:p>
        </w:tc>
        <w:tc>
          <w:tcPr>
            <w:tcW w:w="1276" w:type="dxa"/>
            <w:shd w:val="clear" w:color="auto" w:fill="FFFFCC"/>
          </w:tcPr>
          <w:p w:rsidR="00C53961" w:rsidRPr="000B7483" w:rsidRDefault="009823A6" w:rsidP="00442732">
            <w:pPr>
              <w:widowControl w:val="0"/>
              <w:autoSpaceDE w:val="0"/>
              <w:autoSpaceDN w:val="0"/>
              <w:spacing w:after="0" w:line="240" w:lineRule="auto"/>
              <w:jc w:val="center"/>
              <w:rPr>
                <w:rFonts w:eastAsia="Times New Roman" w:cs="Arial"/>
                <w:sz w:val="20"/>
                <w:szCs w:val="20"/>
                <w:lang w:eastAsia="cs-CZ"/>
              </w:rPr>
            </w:pPr>
            <w:r w:rsidRPr="000B7483">
              <w:rPr>
                <w:rFonts w:eastAsia="Times New Roman" w:cs="Arial"/>
                <w:sz w:val="20"/>
                <w:szCs w:val="20"/>
                <w:lang w:eastAsia="cs-CZ"/>
              </w:rPr>
              <w:t>31. 3</w:t>
            </w:r>
            <w:r w:rsidR="00E61AF8" w:rsidRPr="000B7483">
              <w:rPr>
                <w:rFonts w:eastAsia="Times New Roman" w:cs="Arial"/>
                <w:sz w:val="20"/>
                <w:szCs w:val="20"/>
                <w:lang w:eastAsia="cs-CZ"/>
              </w:rPr>
              <w:t>. 2014</w:t>
            </w:r>
          </w:p>
        </w:tc>
        <w:tc>
          <w:tcPr>
            <w:tcW w:w="1276" w:type="dxa"/>
            <w:shd w:val="clear" w:color="auto" w:fill="FFFFCC"/>
            <w:vAlign w:val="center"/>
          </w:tcPr>
          <w:p w:rsidR="00C53961" w:rsidRPr="000B7483" w:rsidRDefault="00E61AF8" w:rsidP="00442732">
            <w:pPr>
              <w:widowControl w:val="0"/>
              <w:autoSpaceDE w:val="0"/>
              <w:autoSpaceDN w:val="0"/>
              <w:spacing w:after="0" w:line="240" w:lineRule="auto"/>
              <w:jc w:val="center"/>
              <w:rPr>
                <w:rFonts w:eastAsia="Times New Roman" w:cs="Arial"/>
                <w:sz w:val="20"/>
                <w:szCs w:val="20"/>
                <w:lang w:eastAsia="cs-CZ"/>
              </w:rPr>
            </w:pPr>
            <w:r w:rsidRPr="000B7483">
              <w:rPr>
                <w:rFonts w:eastAsia="Times New Roman" w:cs="Arial"/>
                <w:snapToGrid w:val="0"/>
                <w:sz w:val="20"/>
                <w:szCs w:val="20"/>
                <w:lang w:eastAsia="cs-CZ"/>
              </w:rPr>
              <w:t>2013</w:t>
            </w:r>
          </w:p>
        </w:tc>
        <w:tc>
          <w:tcPr>
            <w:tcW w:w="1276" w:type="dxa"/>
            <w:shd w:val="clear" w:color="auto" w:fill="FFFFCC"/>
            <w:vAlign w:val="center"/>
          </w:tcPr>
          <w:p w:rsidR="00C53961" w:rsidRPr="000B7483" w:rsidRDefault="00E61AF8" w:rsidP="00442732">
            <w:pPr>
              <w:widowControl w:val="0"/>
              <w:autoSpaceDE w:val="0"/>
              <w:autoSpaceDN w:val="0"/>
              <w:spacing w:after="0" w:line="240" w:lineRule="auto"/>
              <w:jc w:val="center"/>
              <w:rPr>
                <w:rFonts w:eastAsia="Times New Roman" w:cs="Arial"/>
                <w:snapToGrid w:val="0"/>
                <w:sz w:val="20"/>
                <w:szCs w:val="20"/>
                <w:lang w:eastAsia="cs-CZ"/>
              </w:rPr>
            </w:pPr>
            <w:r w:rsidRPr="000B7483">
              <w:rPr>
                <w:rFonts w:eastAsia="Times New Roman" w:cs="Arial"/>
                <w:snapToGrid w:val="0"/>
                <w:sz w:val="20"/>
                <w:szCs w:val="20"/>
                <w:lang w:eastAsia="cs-CZ"/>
              </w:rPr>
              <w:t>2014</w:t>
            </w:r>
          </w:p>
        </w:tc>
      </w:tr>
      <w:tr w:rsidR="00687D54" w:rsidRPr="000B7483" w:rsidTr="004401D3">
        <w:trPr>
          <w:cantSplit/>
          <w:jc w:val="center"/>
        </w:trPr>
        <w:tc>
          <w:tcPr>
            <w:tcW w:w="9745" w:type="dxa"/>
            <w:gridSpan w:val="5"/>
            <w:shd w:val="pct15" w:color="auto" w:fill="FFFFFF"/>
          </w:tcPr>
          <w:p w:rsidR="00C53961" w:rsidRPr="000B7483" w:rsidRDefault="004401D3" w:rsidP="00442732">
            <w:pPr>
              <w:widowControl w:val="0"/>
              <w:autoSpaceDE w:val="0"/>
              <w:autoSpaceDN w:val="0"/>
              <w:spacing w:after="0" w:line="240" w:lineRule="auto"/>
              <w:rPr>
                <w:rFonts w:eastAsia="Times New Roman" w:cs="Arial"/>
                <w:b/>
                <w:sz w:val="20"/>
                <w:szCs w:val="20"/>
                <w:lang w:eastAsia="cs-CZ"/>
              </w:rPr>
            </w:pPr>
            <w:r w:rsidRPr="000B7483">
              <w:rPr>
                <w:rFonts w:eastAsia="Times New Roman" w:cs="Arial"/>
                <w:b/>
                <w:sz w:val="20"/>
                <w:szCs w:val="20"/>
                <w:lang w:eastAsia="cs-CZ"/>
              </w:rPr>
              <w:t>P</w:t>
            </w:r>
            <w:r w:rsidR="00C53961" w:rsidRPr="000B7483">
              <w:rPr>
                <w:rFonts w:eastAsia="Times New Roman" w:cs="Arial"/>
                <w:b/>
                <w:sz w:val="20"/>
                <w:szCs w:val="20"/>
                <w:lang w:eastAsia="cs-CZ"/>
              </w:rPr>
              <w:t>racovní místa podpořená v rámci APZ</w:t>
            </w:r>
          </w:p>
        </w:tc>
      </w:tr>
      <w:tr w:rsidR="00687D54" w:rsidRPr="000B7483" w:rsidTr="008A657F">
        <w:trPr>
          <w:cantSplit/>
          <w:trHeight w:val="50"/>
          <w:jc w:val="center"/>
        </w:trPr>
        <w:tc>
          <w:tcPr>
            <w:tcW w:w="4642" w:type="dxa"/>
            <w:shd w:val="clear" w:color="auto" w:fill="FFFFCC"/>
          </w:tcPr>
          <w:p w:rsidR="00C53961" w:rsidRPr="000B7483" w:rsidRDefault="00442732" w:rsidP="00442732">
            <w:pPr>
              <w:widowControl w:val="0"/>
              <w:autoSpaceDE w:val="0"/>
              <w:autoSpaceDN w:val="0"/>
              <w:spacing w:after="0" w:line="240" w:lineRule="auto"/>
              <w:rPr>
                <w:rFonts w:eastAsia="Times New Roman" w:cs="Arial"/>
                <w:snapToGrid w:val="0"/>
                <w:sz w:val="20"/>
                <w:szCs w:val="20"/>
                <w:lang w:eastAsia="cs-CZ"/>
              </w:rPr>
            </w:pPr>
            <w:r w:rsidRPr="000B7483">
              <w:rPr>
                <w:rFonts w:eastAsia="Times New Roman" w:cs="Arial"/>
                <w:snapToGrid w:val="0"/>
                <w:sz w:val="20"/>
                <w:szCs w:val="20"/>
                <w:lang w:eastAsia="cs-CZ"/>
              </w:rPr>
              <w:t>V</w:t>
            </w:r>
            <w:r w:rsidR="00C53961" w:rsidRPr="000B7483">
              <w:rPr>
                <w:rFonts w:eastAsia="Times New Roman" w:cs="Arial"/>
                <w:snapToGrid w:val="0"/>
                <w:sz w:val="20"/>
                <w:szCs w:val="20"/>
                <w:lang w:eastAsia="cs-CZ"/>
              </w:rPr>
              <w:t>eřejně prospěšné práce (VPP)</w:t>
            </w:r>
          </w:p>
        </w:tc>
        <w:tc>
          <w:tcPr>
            <w:tcW w:w="1275" w:type="dxa"/>
            <w:vAlign w:val="center"/>
          </w:tcPr>
          <w:p w:rsidR="00C53961" w:rsidRPr="000B7483" w:rsidRDefault="003E2EC9"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256</w:t>
            </w:r>
          </w:p>
        </w:tc>
        <w:tc>
          <w:tcPr>
            <w:tcW w:w="1276" w:type="dxa"/>
            <w:vAlign w:val="center"/>
          </w:tcPr>
          <w:p w:rsidR="00C53961" w:rsidRPr="000B7483" w:rsidRDefault="009823A6"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918</w:t>
            </w:r>
          </w:p>
        </w:tc>
        <w:tc>
          <w:tcPr>
            <w:tcW w:w="1276" w:type="dxa"/>
            <w:vAlign w:val="center"/>
          </w:tcPr>
          <w:p w:rsidR="00C53961" w:rsidRPr="000B7483" w:rsidRDefault="003E2EC9"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70</w:t>
            </w:r>
          </w:p>
        </w:tc>
        <w:tc>
          <w:tcPr>
            <w:tcW w:w="1276" w:type="dxa"/>
            <w:vAlign w:val="center"/>
          </w:tcPr>
          <w:p w:rsidR="00C53961" w:rsidRPr="000B7483" w:rsidRDefault="009823A6"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371</w:t>
            </w:r>
          </w:p>
        </w:tc>
      </w:tr>
      <w:tr w:rsidR="00687D54" w:rsidRPr="000B7483" w:rsidTr="008A657F">
        <w:trPr>
          <w:cantSplit/>
          <w:jc w:val="center"/>
        </w:trPr>
        <w:tc>
          <w:tcPr>
            <w:tcW w:w="4642" w:type="dxa"/>
            <w:shd w:val="clear" w:color="auto" w:fill="FFFFCC"/>
          </w:tcPr>
          <w:p w:rsidR="00C53961" w:rsidRPr="000B7483" w:rsidRDefault="00442732" w:rsidP="00442732">
            <w:pPr>
              <w:widowControl w:val="0"/>
              <w:autoSpaceDE w:val="0"/>
              <w:autoSpaceDN w:val="0"/>
              <w:spacing w:after="0" w:line="240" w:lineRule="auto"/>
              <w:rPr>
                <w:rFonts w:eastAsia="Times New Roman" w:cs="Arial"/>
                <w:snapToGrid w:val="0"/>
                <w:sz w:val="20"/>
                <w:szCs w:val="20"/>
                <w:vertAlign w:val="superscript"/>
                <w:lang w:eastAsia="cs-CZ"/>
              </w:rPr>
            </w:pPr>
            <w:r w:rsidRPr="000B7483">
              <w:rPr>
                <w:rFonts w:eastAsia="Times New Roman" w:cs="Arial"/>
                <w:snapToGrid w:val="0"/>
                <w:sz w:val="20"/>
                <w:szCs w:val="20"/>
                <w:lang w:eastAsia="cs-CZ"/>
              </w:rPr>
              <w:t xml:space="preserve">Projekty </w:t>
            </w:r>
            <w:r w:rsidR="00C53961" w:rsidRPr="000B7483">
              <w:rPr>
                <w:rFonts w:eastAsia="Times New Roman" w:cs="Arial"/>
                <w:snapToGrid w:val="0"/>
                <w:sz w:val="20"/>
                <w:szCs w:val="20"/>
                <w:lang w:eastAsia="cs-CZ"/>
              </w:rPr>
              <w:t>ESF</w:t>
            </w:r>
            <w:r w:rsidRPr="000B7483">
              <w:rPr>
                <w:rFonts w:eastAsia="Times New Roman" w:cs="Arial"/>
                <w:snapToGrid w:val="0"/>
                <w:sz w:val="20"/>
                <w:szCs w:val="20"/>
                <w:lang w:eastAsia="cs-CZ"/>
              </w:rPr>
              <w:t xml:space="preserve"> OP LZZ - VPP</w:t>
            </w:r>
          </w:p>
        </w:tc>
        <w:tc>
          <w:tcPr>
            <w:tcW w:w="1275" w:type="dxa"/>
            <w:shd w:val="clear" w:color="auto" w:fill="auto"/>
            <w:vAlign w:val="center"/>
          </w:tcPr>
          <w:p w:rsidR="00C53961" w:rsidRPr="000B7483" w:rsidRDefault="003E2EC9"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1 268</w:t>
            </w:r>
          </w:p>
        </w:tc>
        <w:tc>
          <w:tcPr>
            <w:tcW w:w="1276" w:type="dxa"/>
            <w:vAlign w:val="center"/>
          </w:tcPr>
          <w:p w:rsidR="00C53961" w:rsidRPr="000B7483" w:rsidRDefault="009823A6"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1 111</w:t>
            </w:r>
          </w:p>
        </w:tc>
        <w:tc>
          <w:tcPr>
            <w:tcW w:w="1276" w:type="dxa"/>
            <w:shd w:val="clear" w:color="auto" w:fill="auto"/>
            <w:vAlign w:val="center"/>
          </w:tcPr>
          <w:p w:rsidR="00C53961" w:rsidRPr="000B7483" w:rsidRDefault="003E2EC9"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524</w:t>
            </w:r>
          </w:p>
        </w:tc>
        <w:tc>
          <w:tcPr>
            <w:tcW w:w="1276" w:type="dxa"/>
            <w:vAlign w:val="center"/>
          </w:tcPr>
          <w:p w:rsidR="00C53961" w:rsidRPr="000B7483" w:rsidRDefault="009823A6"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345</w:t>
            </w:r>
          </w:p>
        </w:tc>
      </w:tr>
      <w:tr w:rsidR="00687D54" w:rsidRPr="000B7483" w:rsidTr="008A657F">
        <w:trPr>
          <w:cantSplit/>
          <w:jc w:val="center"/>
        </w:trPr>
        <w:tc>
          <w:tcPr>
            <w:tcW w:w="4642" w:type="dxa"/>
            <w:shd w:val="clear" w:color="auto" w:fill="FFFFCC"/>
          </w:tcPr>
          <w:p w:rsidR="00442732" w:rsidRPr="000B7483" w:rsidRDefault="00442732" w:rsidP="00442732">
            <w:pPr>
              <w:widowControl w:val="0"/>
              <w:autoSpaceDE w:val="0"/>
              <w:autoSpaceDN w:val="0"/>
              <w:spacing w:after="0" w:line="240" w:lineRule="auto"/>
              <w:rPr>
                <w:rFonts w:eastAsia="Times New Roman" w:cs="Arial"/>
                <w:snapToGrid w:val="0"/>
                <w:sz w:val="20"/>
                <w:szCs w:val="20"/>
                <w:lang w:eastAsia="cs-CZ"/>
              </w:rPr>
            </w:pPr>
            <w:r w:rsidRPr="000B7483">
              <w:rPr>
                <w:rFonts w:eastAsia="Times New Roman" w:cs="Arial"/>
                <w:snapToGrid w:val="0"/>
                <w:sz w:val="20"/>
                <w:szCs w:val="20"/>
                <w:lang w:eastAsia="cs-CZ"/>
              </w:rPr>
              <w:t>S</w:t>
            </w:r>
            <w:r w:rsidR="00C53961" w:rsidRPr="000B7483">
              <w:rPr>
                <w:rFonts w:eastAsia="Times New Roman" w:cs="Arial"/>
                <w:snapToGrid w:val="0"/>
                <w:sz w:val="20"/>
                <w:szCs w:val="20"/>
                <w:lang w:eastAsia="cs-CZ"/>
              </w:rPr>
              <w:t>polečensky účelná prac</w:t>
            </w:r>
            <w:r w:rsidRPr="000B7483">
              <w:rPr>
                <w:rFonts w:eastAsia="Times New Roman" w:cs="Arial"/>
                <w:snapToGrid w:val="0"/>
                <w:sz w:val="20"/>
                <w:szCs w:val="20"/>
                <w:lang w:eastAsia="cs-CZ"/>
              </w:rPr>
              <w:t>ovní</w:t>
            </w:r>
            <w:r w:rsidR="00C53961" w:rsidRPr="000B7483">
              <w:rPr>
                <w:rFonts w:eastAsia="Times New Roman" w:cs="Arial"/>
                <w:snapToGrid w:val="0"/>
                <w:sz w:val="20"/>
                <w:szCs w:val="20"/>
                <w:lang w:eastAsia="cs-CZ"/>
              </w:rPr>
              <w:t xml:space="preserve"> místa (SÚPM)</w:t>
            </w:r>
          </w:p>
          <w:p w:rsidR="00C53961" w:rsidRPr="000B7483" w:rsidRDefault="00442732" w:rsidP="00442732">
            <w:pPr>
              <w:widowControl w:val="0"/>
              <w:autoSpaceDE w:val="0"/>
              <w:autoSpaceDN w:val="0"/>
              <w:spacing w:after="0" w:line="240" w:lineRule="auto"/>
              <w:rPr>
                <w:rFonts w:eastAsia="Times New Roman" w:cs="Arial"/>
                <w:snapToGrid w:val="0"/>
                <w:sz w:val="20"/>
                <w:szCs w:val="20"/>
                <w:lang w:eastAsia="cs-CZ"/>
              </w:rPr>
            </w:pPr>
            <w:r w:rsidRPr="000B7483">
              <w:rPr>
                <w:rFonts w:eastAsia="Times New Roman" w:cs="Arial"/>
                <w:snapToGrid w:val="0"/>
                <w:sz w:val="20"/>
                <w:szCs w:val="20"/>
                <w:lang w:eastAsia="cs-CZ"/>
              </w:rPr>
              <w:t>zřízená i vyhrazená místa</w:t>
            </w:r>
          </w:p>
        </w:tc>
        <w:tc>
          <w:tcPr>
            <w:tcW w:w="1275" w:type="dxa"/>
            <w:vAlign w:val="center"/>
          </w:tcPr>
          <w:p w:rsidR="00C53961" w:rsidRPr="000B7483" w:rsidRDefault="003E2EC9"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186</w:t>
            </w:r>
          </w:p>
        </w:tc>
        <w:tc>
          <w:tcPr>
            <w:tcW w:w="1276" w:type="dxa"/>
            <w:vAlign w:val="center"/>
          </w:tcPr>
          <w:p w:rsidR="00C53961" w:rsidRPr="000B7483" w:rsidRDefault="009823A6"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894</w:t>
            </w:r>
          </w:p>
        </w:tc>
        <w:tc>
          <w:tcPr>
            <w:tcW w:w="1276" w:type="dxa"/>
            <w:vAlign w:val="center"/>
          </w:tcPr>
          <w:p w:rsidR="00C53961" w:rsidRPr="000B7483" w:rsidRDefault="003E2EC9"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23</w:t>
            </w:r>
          </w:p>
        </w:tc>
        <w:tc>
          <w:tcPr>
            <w:tcW w:w="1276" w:type="dxa"/>
            <w:vAlign w:val="center"/>
          </w:tcPr>
          <w:p w:rsidR="00C53961" w:rsidRPr="000B7483" w:rsidRDefault="009823A6"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361</w:t>
            </w:r>
          </w:p>
        </w:tc>
      </w:tr>
      <w:tr w:rsidR="00687D54" w:rsidRPr="000B7483" w:rsidTr="008A657F">
        <w:trPr>
          <w:cantSplit/>
          <w:jc w:val="center"/>
        </w:trPr>
        <w:tc>
          <w:tcPr>
            <w:tcW w:w="4642" w:type="dxa"/>
            <w:shd w:val="clear" w:color="auto" w:fill="FFFFCC"/>
          </w:tcPr>
          <w:p w:rsidR="00C53961" w:rsidRPr="000B7483" w:rsidRDefault="00442732"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0B7483">
              <w:rPr>
                <w:rFonts w:eastAsia="Times New Roman" w:cs="Arial"/>
                <w:snapToGrid w:val="0"/>
                <w:sz w:val="20"/>
                <w:szCs w:val="20"/>
                <w:lang w:eastAsia="cs-CZ"/>
              </w:rPr>
              <w:t xml:space="preserve">Projekty </w:t>
            </w:r>
            <w:r w:rsidR="00C53961" w:rsidRPr="000B7483">
              <w:rPr>
                <w:rFonts w:eastAsia="Times New Roman" w:cs="Arial"/>
                <w:snapToGrid w:val="0"/>
                <w:sz w:val="20"/>
                <w:szCs w:val="20"/>
                <w:lang w:eastAsia="cs-CZ"/>
              </w:rPr>
              <w:t>ESF</w:t>
            </w:r>
            <w:r w:rsidRPr="000B7483">
              <w:rPr>
                <w:rFonts w:eastAsia="Times New Roman" w:cs="Arial"/>
                <w:snapToGrid w:val="0"/>
                <w:sz w:val="20"/>
                <w:szCs w:val="20"/>
                <w:lang w:eastAsia="cs-CZ"/>
              </w:rPr>
              <w:t xml:space="preserve"> OP LZZ - SÚPM</w:t>
            </w:r>
          </w:p>
        </w:tc>
        <w:tc>
          <w:tcPr>
            <w:tcW w:w="1275" w:type="dxa"/>
            <w:shd w:val="clear" w:color="auto" w:fill="auto"/>
            <w:vAlign w:val="center"/>
          </w:tcPr>
          <w:p w:rsidR="00C53961" w:rsidRPr="000B7483" w:rsidRDefault="003E2EC9"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418</w:t>
            </w:r>
          </w:p>
        </w:tc>
        <w:tc>
          <w:tcPr>
            <w:tcW w:w="1276" w:type="dxa"/>
            <w:vAlign w:val="center"/>
          </w:tcPr>
          <w:p w:rsidR="00C53961" w:rsidRPr="000B7483" w:rsidRDefault="009823A6"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716</w:t>
            </w:r>
          </w:p>
        </w:tc>
        <w:tc>
          <w:tcPr>
            <w:tcW w:w="1276" w:type="dxa"/>
            <w:shd w:val="clear" w:color="auto" w:fill="auto"/>
            <w:vAlign w:val="center"/>
          </w:tcPr>
          <w:p w:rsidR="00C53961" w:rsidRPr="000B7483" w:rsidRDefault="003E2EC9"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200</w:t>
            </w:r>
          </w:p>
        </w:tc>
        <w:tc>
          <w:tcPr>
            <w:tcW w:w="1276" w:type="dxa"/>
            <w:vAlign w:val="center"/>
          </w:tcPr>
          <w:p w:rsidR="00C53961" w:rsidRPr="000B7483" w:rsidRDefault="009823A6"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156</w:t>
            </w:r>
          </w:p>
        </w:tc>
      </w:tr>
      <w:tr w:rsidR="00687D54" w:rsidRPr="000B7483" w:rsidTr="008A657F">
        <w:trPr>
          <w:cantSplit/>
          <w:jc w:val="center"/>
        </w:trPr>
        <w:tc>
          <w:tcPr>
            <w:tcW w:w="4642" w:type="dxa"/>
            <w:shd w:val="clear" w:color="auto" w:fill="FFFFCC"/>
            <w:vAlign w:val="center"/>
          </w:tcPr>
          <w:p w:rsidR="00C53961" w:rsidRPr="000B7483" w:rsidRDefault="00442732" w:rsidP="00442732">
            <w:pPr>
              <w:widowControl w:val="0"/>
              <w:autoSpaceDE w:val="0"/>
              <w:autoSpaceDN w:val="0"/>
              <w:spacing w:after="0" w:line="240" w:lineRule="auto"/>
              <w:rPr>
                <w:rFonts w:eastAsia="Times New Roman" w:cs="Arial"/>
                <w:snapToGrid w:val="0"/>
                <w:sz w:val="20"/>
                <w:szCs w:val="20"/>
                <w:lang w:eastAsia="cs-CZ"/>
              </w:rPr>
            </w:pPr>
            <w:r w:rsidRPr="000B7483">
              <w:rPr>
                <w:rFonts w:eastAsia="Times New Roman" w:cs="Arial"/>
                <w:snapToGrid w:val="0"/>
                <w:sz w:val="20"/>
                <w:szCs w:val="20"/>
                <w:lang w:eastAsia="cs-CZ"/>
              </w:rPr>
              <w:t>SÚPM - samostatně výdělečná</w:t>
            </w:r>
            <w:r w:rsidR="00C53961" w:rsidRPr="000B7483">
              <w:rPr>
                <w:rFonts w:eastAsia="Times New Roman" w:cs="Arial"/>
                <w:snapToGrid w:val="0"/>
                <w:sz w:val="20"/>
                <w:szCs w:val="20"/>
                <w:lang w:eastAsia="cs-CZ"/>
              </w:rPr>
              <w:t xml:space="preserve"> činnost (SVČ)</w:t>
            </w:r>
          </w:p>
        </w:tc>
        <w:tc>
          <w:tcPr>
            <w:tcW w:w="1275" w:type="dxa"/>
            <w:vAlign w:val="center"/>
          </w:tcPr>
          <w:p w:rsidR="00C53961" w:rsidRPr="000B7483" w:rsidRDefault="003E2EC9"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210</w:t>
            </w:r>
          </w:p>
        </w:tc>
        <w:tc>
          <w:tcPr>
            <w:tcW w:w="1276" w:type="dxa"/>
            <w:vAlign w:val="center"/>
          </w:tcPr>
          <w:p w:rsidR="00C53961" w:rsidRPr="000B7483" w:rsidRDefault="009823A6"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265</w:t>
            </w:r>
          </w:p>
        </w:tc>
        <w:tc>
          <w:tcPr>
            <w:tcW w:w="1276" w:type="dxa"/>
            <w:vAlign w:val="center"/>
          </w:tcPr>
          <w:p w:rsidR="00C53961" w:rsidRPr="000B7483" w:rsidRDefault="003E2EC9"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30</w:t>
            </w:r>
          </w:p>
        </w:tc>
        <w:tc>
          <w:tcPr>
            <w:tcW w:w="1276" w:type="dxa"/>
            <w:vAlign w:val="center"/>
          </w:tcPr>
          <w:p w:rsidR="00C53961" w:rsidRPr="000B7483" w:rsidRDefault="009823A6"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34</w:t>
            </w:r>
          </w:p>
        </w:tc>
      </w:tr>
      <w:tr w:rsidR="00687D54" w:rsidRPr="000B7483" w:rsidTr="008A657F">
        <w:trPr>
          <w:cantSplit/>
          <w:jc w:val="center"/>
        </w:trPr>
        <w:tc>
          <w:tcPr>
            <w:tcW w:w="4642" w:type="dxa"/>
            <w:shd w:val="clear" w:color="auto" w:fill="FFFFCC"/>
          </w:tcPr>
          <w:p w:rsidR="004401D3" w:rsidRPr="000B7483" w:rsidRDefault="00442732" w:rsidP="00442732">
            <w:pPr>
              <w:widowControl w:val="0"/>
              <w:autoSpaceDE w:val="0"/>
              <w:autoSpaceDN w:val="0"/>
              <w:spacing w:after="0" w:line="240" w:lineRule="auto"/>
              <w:rPr>
                <w:rFonts w:eastAsia="Times New Roman" w:cs="Arial"/>
                <w:snapToGrid w:val="0"/>
                <w:sz w:val="20"/>
                <w:szCs w:val="20"/>
                <w:lang w:eastAsia="cs-CZ"/>
              </w:rPr>
            </w:pPr>
            <w:r w:rsidRPr="000B7483">
              <w:rPr>
                <w:rFonts w:eastAsia="Times New Roman" w:cs="Arial"/>
                <w:snapToGrid w:val="0"/>
                <w:sz w:val="20"/>
                <w:szCs w:val="20"/>
                <w:lang w:eastAsia="cs-CZ"/>
              </w:rPr>
              <w:t>C</w:t>
            </w:r>
            <w:r w:rsidR="00C53961" w:rsidRPr="000B7483">
              <w:rPr>
                <w:rFonts w:eastAsia="Times New Roman" w:cs="Arial"/>
                <w:snapToGrid w:val="0"/>
                <w:sz w:val="20"/>
                <w:szCs w:val="20"/>
                <w:lang w:eastAsia="cs-CZ"/>
              </w:rPr>
              <w:t>hrán</w:t>
            </w:r>
            <w:r w:rsidRPr="000B7483">
              <w:rPr>
                <w:rFonts w:eastAsia="Times New Roman" w:cs="Arial"/>
                <w:snapToGrid w:val="0"/>
                <w:sz w:val="20"/>
                <w:szCs w:val="20"/>
                <w:lang w:eastAsia="cs-CZ"/>
              </w:rPr>
              <w:t>ěná</w:t>
            </w:r>
            <w:r w:rsidR="00C53961" w:rsidRPr="000B7483">
              <w:rPr>
                <w:rFonts w:eastAsia="Times New Roman" w:cs="Arial"/>
                <w:snapToGrid w:val="0"/>
                <w:sz w:val="20"/>
                <w:szCs w:val="20"/>
                <w:lang w:eastAsia="cs-CZ"/>
              </w:rPr>
              <w:t xml:space="preserve"> prac</w:t>
            </w:r>
            <w:r w:rsidRPr="000B7483">
              <w:rPr>
                <w:rFonts w:eastAsia="Times New Roman" w:cs="Arial"/>
                <w:snapToGrid w:val="0"/>
                <w:sz w:val="20"/>
                <w:szCs w:val="20"/>
                <w:lang w:eastAsia="cs-CZ"/>
              </w:rPr>
              <w:t>ovní</w:t>
            </w:r>
            <w:r w:rsidR="00C53961" w:rsidRPr="000B7483">
              <w:rPr>
                <w:rFonts w:eastAsia="Times New Roman" w:cs="Arial"/>
                <w:snapToGrid w:val="0"/>
                <w:sz w:val="20"/>
                <w:szCs w:val="20"/>
                <w:lang w:eastAsia="cs-CZ"/>
              </w:rPr>
              <w:t xml:space="preserve"> místa</w:t>
            </w:r>
            <w:r w:rsidRPr="000B7483">
              <w:rPr>
                <w:rFonts w:eastAsia="Times New Roman" w:cs="Arial"/>
                <w:snapToGrid w:val="0"/>
                <w:sz w:val="20"/>
                <w:szCs w:val="20"/>
                <w:lang w:eastAsia="cs-CZ"/>
              </w:rPr>
              <w:t xml:space="preserve"> (CHPM), CHPM - SVČ,</w:t>
            </w:r>
          </w:p>
          <w:p w:rsidR="00C53961" w:rsidRPr="000B7483" w:rsidRDefault="00442732" w:rsidP="00442732">
            <w:pPr>
              <w:widowControl w:val="0"/>
              <w:autoSpaceDE w:val="0"/>
              <w:autoSpaceDN w:val="0"/>
              <w:spacing w:after="0" w:line="240" w:lineRule="auto"/>
              <w:rPr>
                <w:rFonts w:eastAsia="Times New Roman" w:cs="Arial"/>
                <w:snapToGrid w:val="0"/>
                <w:sz w:val="20"/>
                <w:szCs w:val="20"/>
                <w:lang w:eastAsia="cs-CZ"/>
              </w:rPr>
            </w:pPr>
            <w:r w:rsidRPr="000B7483">
              <w:rPr>
                <w:rFonts w:eastAsia="Times New Roman" w:cs="Arial"/>
                <w:snapToGrid w:val="0"/>
                <w:sz w:val="20"/>
                <w:szCs w:val="20"/>
                <w:lang w:eastAsia="cs-CZ"/>
              </w:rPr>
              <w:t>CHPM a CHPM - SVČ provoz</w:t>
            </w:r>
          </w:p>
        </w:tc>
        <w:tc>
          <w:tcPr>
            <w:tcW w:w="1275" w:type="dxa"/>
            <w:vAlign w:val="center"/>
          </w:tcPr>
          <w:p w:rsidR="00C53961" w:rsidRPr="000B7483" w:rsidRDefault="003E2EC9"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289</w:t>
            </w:r>
          </w:p>
        </w:tc>
        <w:tc>
          <w:tcPr>
            <w:tcW w:w="1276" w:type="dxa"/>
            <w:vAlign w:val="center"/>
          </w:tcPr>
          <w:p w:rsidR="00C53961" w:rsidRPr="000B7483" w:rsidRDefault="009823A6"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289</w:t>
            </w:r>
          </w:p>
        </w:tc>
        <w:tc>
          <w:tcPr>
            <w:tcW w:w="1276" w:type="dxa"/>
            <w:vAlign w:val="center"/>
          </w:tcPr>
          <w:p w:rsidR="00C53961" w:rsidRPr="000B7483" w:rsidRDefault="003E2EC9"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19</w:t>
            </w:r>
          </w:p>
        </w:tc>
        <w:tc>
          <w:tcPr>
            <w:tcW w:w="1276" w:type="dxa"/>
            <w:vAlign w:val="center"/>
          </w:tcPr>
          <w:p w:rsidR="00C53961" w:rsidRPr="000B7483" w:rsidRDefault="009823A6"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21</w:t>
            </w:r>
          </w:p>
        </w:tc>
      </w:tr>
      <w:tr w:rsidR="00687D54" w:rsidRPr="000B7483" w:rsidTr="008A657F">
        <w:trPr>
          <w:cantSplit/>
          <w:trHeight w:val="60"/>
          <w:jc w:val="center"/>
        </w:trPr>
        <w:tc>
          <w:tcPr>
            <w:tcW w:w="4642" w:type="dxa"/>
            <w:shd w:val="clear" w:color="auto" w:fill="FFFFCC"/>
          </w:tcPr>
          <w:p w:rsidR="004D710E" w:rsidRPr="000B7483" w:rsidRDefault="004D710E" w:rsidP="00442732">
            <w:pPr>
              <w:spacing w:after="0" w:line="240" w:lineRule="auto"/>
              <w:rPr>
                <w:snapToGrid w:val="0"/>
                <w:sz w:val="20"/>
                <w:szCs w:val="20"/>
              </w:rPr>
            </w:pPr>
            <w:r w:rsidRPr="000B7483">
              <w:rPr>
                <w:snapToGrid w:val="0"/>
                <w:sz w:val="20"/>
                <w:szCs w:val="20"/>
              </w:rPr>
              <w:t xml:space="preserve">Projekty ESF OP LZZ - cílené programy </w:t>
            </w:r>
          </w:p>
        </w:tc>
        <w:tc>
          <w:tcPr>
            <w:tcW w:w="1275" w:type="dxa"/>
            <w:vAlign w:val="center"/>
          </w:tcPr>
          <w:p w:rsidR="004D710E" w:rsidRPr="000B7483" w:rsidRDefault="001C0512"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x</w:t>
            </w:r>
          </w:p>
        </w:tc>
        <w:tc>
          <w:tcPr>
            <w:tcW w:w="1276" w:type="dxa"/>
            <w:vAlign w:val="center"/>
          </w:tcPr>
          <w:p w:rsidR="004D710E" w:rsidRPr="000B7483" w:rsidRDefault="009823A6"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407</w:t>
            </w:r>
          </w:p>
        </w:tc>
        <w:tc>
          <w:tcPr>
            <w:tcW w:w="1276" w:type="dxa"/>
            <w:vAlign w:val="center"/>
          </w:tcPr>
          <w:p w:rsidR="004D710E" w:rsidRPr="000B7483" w:rsidRDefault="001C0512"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x</w:t>
            </w:r>
          </w:p>
        </w:tc>
        <w:tc>
          <w:tcPr>
            <w:tcW w:w="1276" w:type="dxa"/>
            <w:vAlign w:val="center"/>
          </w:tcPr>
          <w:p w:rsidR="004D710E" w:rsidRPr="000B7483" w:rsidRDefault="009823A6"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9</w:t>
            </w:r>
            <w:r w:rsidR="00E91693" w:rsidRPr="000B7483">
              <w:rPr>
                <w:rFonts w:eastAsia="Times New Roman" w:cs="Arial"/>
                <w:snapToGrid w:val="0"/>
                <w:sz w:val="20"/>
                <w:szCs w:val="20"/>
                <w:lang w:eastAsia="cs-CZ"/>
              </w:rPr>
              <w:t>6</w:t>
            </w:r>
          </w:p>
        </w:tc>
      </w:tr>
      <w:tr w:rsidR="00687D54" w:rsidRPr="000B7483" w:rsidTr="008A657F">
        <w:trPr>
          <w:cantSplit/>
          <w:trHeight w:val="60"/>
          <w:jc w:val="center"/>
        </w:trPr>
        <w:tc>
          <w:tcPr>
            <w:tcW w:w="4642" w:type="dxa"/>
            <w:shd w:val="clear" w:color="auto" w:fill="FFFFCC"/>
          </w:tcPr>
          <w:p w:rsidR="004D710E" w:rsidRPr="000B7483" w:rsidRDefault="004D710E" w:rsidP="004401D3">
            <w:pPr>
              <w:spacing w:after="0" w:line="240" w:lineRule="auto"/>
              <w:rPr>
                <w:rFonts w:ascii="Calibri" w:eastAsia="Times New Roman" w:hAnsi="Calibri" w:cs="Times New Roman"/>
                <w:bCs/>
                <w:sz w:val="20"/>
                <w:szCs w:val="20"/>
                <w:lang w:eastAsia="cs-CZ"/>
              </w:rPr>
            </w:pPr>
            <w:r w:rsidRPr="000B7483">
              <w:rPr>
                <w:rFonts w:ascii="Calibri" w:eastAsia="Times New Roman" w:hAnsi="Calibri" w:cs="Times New Roman"/>
                <w:bCs/>
                <w:sz w:val="20"/>
                <w:szCs w:val="20"/>
                <w:lang w:eastAsia="cs-CZ"/>
              </w:rPr>
              <w:t xml:space="preserve">Projekty ESF OP LZZ - Odborná praxe mladých do 30 let                                                                                                                                                                                      </w:t>
            </w:r>
          </w:p>
        </w:tc>
        <w:tc>
          <w:tcPr>
            <w:tcW w:w="1275" w:type="dxa"/>
            <w:vAlign w:val="center"/>
          </w:tcPr>
          <w:p w:rsidR="004D710E" w:rsidRPr="000B7483" w:rsidRDefault="001C0512"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x</w:t>
            </w:r>
          </w:p>
        </w:tc>
        <w:tc>
          <w:tcPr>
            <w:tcW w:w="1276" w:type="dxa"/>
            <w:vAlign w:val="center"/>
          </w:tcPr>
          <w:p w:rsidR="004D710E" w:rsidRPr="000B7483" w:rsidRDefault="009823A6"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541</w:t>
            </w:r>
          </w:p>
        </w:tc>
        <w:tc>
          <w:tcPr>
            <w:tcW w:w="1276" w:type="dxa"/>
            <w:vAlign w:val="center"/>
          </w:tcPr>
          <w:p w:rsidR="004D710E" w:rsidRPr="000B7483" w:rsidRDefault="001C0512"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x</w:t>
            </w:r>
          </w:p>
        </w:tc>
        <w:tc>
          <w:tcPr>
            <w:tcW w:w="1276" w:type="dxa"/>
            <w:vAlign w:val="center"/>
          </w:tcPr>
          <w:p w:rsidR="004D710E" w:rsidRPr="000B7483" w:rsidRDefault="009823A6"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329</w:t>
            </w:r>
          </w:p>
        </w:tc>
      </w:tr>
      <w:tr w:rsidR="00687D54" w:rsidRPr="000B7483" w:rsidTr="008A657F">
        <w:trPr>
          <w:cantSplit/>
          <w:trHeight w:val="60"/>
          <w:jc w:val="center"/>
        </w:trPr>
        <w:tc>
          <w:tcPr>
            <w:tcW w:w="4642" w:type="dxa"/>
            <w:shd w:val="clear" w:color="auto" w:fill="FFFFCC"/>
          </w:tcPr>
          <w:p w:rsidR="004D710E" w:rsidRPr="000B7483" w:rsidRDefault="004D710E" w:rsidP="004401D3">
            <w:pPr>
              <w:spacing w:after="0" w:line="240" w:lineRule="auto"/>
              <w:rPr>
                <w:snapToGrid w:val="0"/>
                <w:sz w:val="20"/>
                <w:szCs w:val="20"/>
              </w:rPr>
            </w:pPr>
            <w:r w:rsidRPr="000B7483">
              <w:rPr>
                <w:snapToGrid w:val="0"/>
                <w:sz w:val="20"/>
                <w:szCs w:val="20"/>
              </w:rPr>
              <w:t>Ostatní nástroje APZ</w:t>
            </w:r>
          </w:p>
        </w:tc>
        <w:tc>
          <w:tcPr>
            <w:tcW w:w="1275" w:type="dxa"/>
            <w:vAlign w:val="center"/>
          </w:tcPr>
          <w:p w:rsidR="004D710E" w:rsidRPr="000B7483" w:rsidRDefault="001C0512"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0</w:t>
            </w:r>
          </w:p>
        </w:tc>
        <w:tc>
          <w:tcPr>
            <w:tcW w:w="1276" w:type="dxa"/>
            <w:vAlign w:val="center"/>
          </w:tcPr>
          <w:p w:rsidR="004D710E" w:rsidRPr="000B7483" w:rsidRDefault="009823A6"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6</w:t>
            </w:r>
          </w:p>
        </w:tc>
        <w:tc>
          <w:tcPr>
            <w:tcW w:w="1276" w:type="dxa"/>
            <w:vAlign w:val="center"/>
          </w:tcPr>
          <w:p w:rsidR="004D710E" w:rsidRPr="000B7483" w:rsidRDefault="001C0512"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0</w:t>
            </w:r>
          </w:p>
        </w:tc>
        <w:tc>
          <w:tcPr>
            <w:tcW w:w="1276" w:type="dxa"/>
            <w:vAlign w:val="center"/>
          </w:tcPr>
          <w:p w:rsidR="004D710E" w:rsidRPr="000B7483" w:rsidRDefault="00E91693" w:rsidP="008A657F">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1</w:t>
            </w:r>
          </w:p>
        </w:tc>
      </w:tr>
      <w:tr w:rsidR="00687D54" w:rsidRPr="000B7483" w:rsidTr="008A657F">
        <w:trPr>
          <w:cantSplit/>
          <w:jc w:val="center"/>
        </w:trPr>
        <w:tc>
          <w:tcPr>
            <w:tcW w:w="4642" w:type="dxa"/>
            <w:shd w:val="clear" w:color="auto" w:fill="FFFFCC"/>
          </w:tcPr>
          <w:p w:rsidR="00C53961" w:rsidRPr="000B7483" w:rsidRDefault="004401D3" w:rsidP="00442732">
            <w:pPr>
              <w:widowControl w:val="0"/>
              <w:autoSpaceDE w:val="0"/>
              <w:autoSpaceDN w:val="0"/>
              <w:spacing w:after="0" w:line="240" w:lineRule="auto"/>
              <w:rPr>
                <w:rFonts w:eastAsia="Times New Roman" w:cs="Arial"/>
                <w:b/>
                <w:snapToGrid w:val="0"/>
                <w:sz w:val="20"/>
                <w:szCs w:val="20"/>
                <w:lang w:eastAsia="cs-CZ"/>
              </w:rPr>
            </w:pPr>
            <w:r w:rsidRPr="000B7483">
              <w:rPr>
                <w:rFonts w:eastAsia="Times New Roman" w:cs="Arial"/>
                <w:b/>
                <w:snapToGrid w:val="0"/>
                <w:sz w:val="20"/>
                <w:szCs w:val="20"/>
                <w:lang w:eastAsia="cs-CZ"/>
              </w:rPr>
              <w:t>P</w:t>
            </w:r>
            <w:r w:rsidR="00C53961" w:rsidRPr="000B7483">
              <w:rPr>
                <w:rFonts w:eastAsia="Times New Roman" w:cs="Arial"/>
                <w:b/>
                <w:snapToGrid w:val="0"/>
                <w:sz w:val="20"/>
                <w:szCs w:val="20"/>
                <w:lang w:eastAsia="cs-CZ"/>
              </w:rPr>
              <w:t>racovní místa podpořená v rámci APZ celkem</w:t>
            </w:r>
          </w:p>
        </w:tc>
        <w:tc>
          <w:tcPr>
            <w:tcW w:w="1275" w:type="dxa"/>
            <w:shd w:val="clear" w:color="auto" w:fill="FFFFCC"/>
            <w:vAlign w:val="center"/>
          </w:tcPr>
          <w:p w:rsidR="00C53961" w:rsidRPr="000B7483" w:rsidRDefault="003E2EC9" w:rsidP="008A657F">
            <w:pPr>
              <w:widowControl w:val="0"/>
              <w:autoSpaceDE w:val="0"/>
              <w:autoSpaceDN w:val="0"/>
              <w:spacing w:after="0" w:line="240" w:lineRule="auto"/>
              <w:jc w:val="right"/>
              <w:rPr>
                <w:rFonts w:eastAsia="Times New Roman" w:cs="Arial"/>
                <w:b/>
                <w:snapToGrid w:val="0"/>
                <w:sz w:val="20"/>
                <w:szCs w:val="20"/>
                <w:lang w:eastAsia="cs-CZ"/>
              </w:rPr>
            </w:pPr>
            <w:r w:rsidRPr="000B7483">
              <w:rPr>
                <w:rFonts w:eastAsia="Times New Roman" w:cs="Arial"/>
                <w:b/>
                <w:snapToGrid w:val="0"/>
                <w:sz w:val="20"/>
                <w:szCs w:val="20"/>
                <w:lang w:eastAsia="cs-CZ"/>
              </w:rPr>
              <w:t>2 627</w:t>
            </w:r>
          </w:p>
        </w:tc>
        <w:tc>
          <w:tcPr>
            <w:tcW w:w="1276" w:type="dxa"/>
            <w:shd w:val="clear" w:color="auto" w:fill="FFFFCC"/>
            <w:vAlign w:val="center"/>
          </w:tcPr>
          <w:p w:rsidR="00C53961" w:rsidRPr="000B7483" w:rsidRDefault="009823A6" w:rsidP="008A657F">
            <w:pPr>
              <w:widowControl w:val="0"/>
              <w:autoSpaceDE w:val="0"/>
              <w:autoSpaceDN w:val="0"/>
              <w:spacing w:after="0" w:line="240" w:lineRule="auto"/>
              <w:jc w:val="right"/>
              <w:rPr>
                <w:rFonts w:eastAsia="Times New Roman" w:cs="Arial"/>
                <w:b/>
                <w:snapToGrid w:val="0"/>
                <w:sz w:val="20"/>
                <w:szCs w:val="20"/>
                <w:lang w:eastAsia="cs-CZ"/>
              </w:rPr>
            </w:pPr>
            <w:r w:rsidRPr="000B7483">
              <w:rPr>
                <w:rFonts w:eastAsia="Times New Roman" w:cs="Arial"/>
                <w:b/>
                <w:snapToGrid w:val="0"/>
                <w:sz w:val="20"/>
                <w:szCs w:val="20"/>
                <w:lang w:eastAsia="cs-CZ"/>
              </w:rPr>
              <w:t>5 147</w:t>
            </w:r>
          </w:p>
        </w:tc>
        <w:tc>
          <w:tcPr>
            <w:tcW w:w="1276" w:type="dxa"/>
            <w:shd w:val="clear" w:color="auto" w:fill="FFFFCC"/>
            <w:vAlign w:val="center"/>
          </w:tcPr>
          <w:p w:rsidR="00C53961" w:rsidRPr="000B7483" w:rsidRDefault="003E2EC9" w:rsidP="008A657F">
            <w:pPr>
              <w:widowControl w:val="0"/>
              <w:autoSpaceDE w:val="0"/>
              <w:autoSpaceDN w:val="0"/>
              <w:spacing w:after="0" w:line="240" w:lineRule="auto"/>
              <w:jc w:val="right"/>
              <w:rPr>
                <w:rFonts w:eastAsia="Times New Roman" w:cs="Arial"/>
                <w:b/>
                <w:snapToGrid w:val="0"/>
                <w:sz w:val="20"/>
                <w:szCs w:val="20"/>
                <w:lang w:eastAsia="cs-CZ"/>
              </w:rPr>
            </w:pPr>
            <w:r w:rsidRPr="000B7483">
              <w:rPr>
                <w:rFonts w:eastAsia="Times New Roman" w:cs="Arial"/>
                <w:b/>
                <w:snapToGrid w:val="0"/>
                <w:sz w:val="20"/>
                <w:szCs w:val="20"/>
                <w:lang w:eastAsia="cs-CZ"/>
              </w:rPr>
              <w:t>866</w:t>
            </w:r>
          </w:p>
        </w:tc>
        <w:tc>
          <w:tcPr>
            <w:tcW w:w="1276" w:type="dxa"/>
            <w:shd w:val="clear" w:color="auto" w:fill="FFFFCC"/>
            <w:vAlign w:val="center"/>
          </w:tcPr>
          <w:p w:rsidR="00C53961" w:rsidRPr="000B7483" w:rsidRDefault="009823A6" w:rsidP="008A657F">
            <w:pPr>
              <w:widowControl w:val="0"/>
              <w:autoSpaceDE w:val="0"/>
              <w:autoSpaceDN w:val="0"/>
              <w:spacing w:after="0" w:line="240" w:lineRule="auto"/>
              <w:jc w:val="right"/>
              <w:rPr>
                <w:rFonts w:eastAsia="Times New Roman" w:cs="Arial"/>
                <w:b/>
                <w:snapToGrid w:val="0"/>
                <w:sz w:val="20"/>
                <w:szCs w:val="20"/>
                <w:lang w:eastAsia="cs-CZ"/>
              </w:rPr>
            </w:pPr>
            <w:r w:rsidRPr="000B7483">
              <w:rPr>
                <w:rFonts w:eastAsia="Times New Roman" w:cs="Arial"/>
                <w:b/>
                <w:snapToGrid w:val="0"/>
                <w:sz w:val="20"/>
                <w:szCs w:val="20"/>
                <w:lang w:eastAsia="cs-CZ"/>
              </w:rPr>
              <w:t>1 714</w:t>
            </w:r>
          </w:p>
        </w:tc>
      </w:tr>
      <w:tr w:rsidR="00687D54" w:rsidRPr="000B7483" w:rsidTr="004401D3">
        <w:trPr>
          <w:cantSplit/>
          <w:jc w:val="center"/>
        </w:trPr>
        <w:tc>
          <w:tcPr>
            <w:tcW w:w="9745" w:type="dxa"/>
            <w:gridSpan w:val="5"/>
            <w:shd w:val="pct15" w:color="auto" w:fill="auto"/>
          </w:tcPr>
          <w:p w:rsidR="00C53961" w:rsidRPr="000B7483" w:rsidRDefault="005A44FE" w:rsidP="00442732">
            <w:pPr>
              <w:widowControl w:val="0"/>
              <w:autoSpaceDE w:val="0"/>
              <w:autoSpaceDN w:val="0"/>
              <w:spacing w:after="0" w:line="240" w:lineRule="auto"/>
              <w:rPr>
                <w:rFonts w:eastAsia="Times New Roman" w:cs="Arial"/>
                <w:b/>
                <w:snapToGrid w:val="0"/>
                <w:sz w:val="20"/>
                <w:szCs w:val="20"/>
                <w:lang w:eastAsia="cs-CZ"/>
              </w:rPr>
            </w:pPr>
            <w:r w:rsidRPr="000B7483">
              <w:rPr>
                <w:rFonts w:eastAsia="Times New Roman" w:cs="Arial"/>
                <w:b/>
                <w:sz w:val="20"/>
                <w:szCs w:val="20"/>
                <w:lang w:eastAsia="cs-CZ"/>
              </w:rPr>
              <w:t>R</w:t>
            </w:r>
            <w:r w:rsidR="00C53961" w:rsidRPr="000B7483">
              <w:rPr>
                <w:rFonts w:eastAsia="Times New Roman" w:cs="Arial"/>
                <w:b/>
                <w:sz w:val="20"/>
                <w:szCs w:val="20"/>
                <w:lang w:eastAsia="cs-CZ"/>
              </w:rPr>
              <w:t>ekvalifikace uchazečů a zájemců o zaměstnání</w:t>
            </w:r>
          </w:p>
        </w:tc>
      </w:tr>
      <w:tr w:rsidR="00687D54" w:rsidRPr="000B7483" w:rsidTr="004401D3">
        <w:trPr>
          <w:cantSplit/>
          <w:jc w:val="center"/>
        </w:trPr>
        <w:tc>
          <w:tcPr>
            <w:tcW w:w="4642" w:type="dxa"/>
            <w:shd w:val="clear" w:color="auto" w:fill="FFFFCC"/>
          </w:tcPr>
          <w:p w:rsidR="00C53961" w:rsidRPr="000B7483" w:rsidRDefault="004401D3" w:rsidP="00442732">
            <w:pPr>
              <w:widowControl w:val="0"/>
              <w:autoSpaceDE w:val="0"/>
              <w:autoSpaceDN w:val="0"/>
              <w:spacing w:after="0" w:line="240" w:lineRule="auto"/>
              <w:rPr>
                <w:rFonts w:eastAsia="Times New Roman" w:cs="Arial"/>
                <w:snapToGrid w:val="0"/>
                <w:sz w:val="20"/>
                <w:szCs w:val="20"/>
                <w:lang w:eastAsia="cs-CZ"/>
              </w:rPr>
            </w:pPr>
            <w:r w:rsidRPr="000B7483">
              <w:rPr>
                <w:rFonts w:eastAsia="Times New Roman" w:cs="Arial"/>
                <w:snapToGrid w:val="0"/>
                <w:sz w:val="20"/>
                <w:szCs w:val="20"/>
                <w:lang w:eastAsia="cs-CZ"/>
              </w:rPr>
              <w:t>U</w:t>
            </w:r>
            <w:r w:rsidR="00C53961" w:rsidRPr="000B7483">
              <w:rPr>
                <w:rFonts w:eastAsia="Times New Roman" w:cs="Arial"/>
                <w:snapToGrid w:val="0"/>
                <w:sz w:val="20"/>
                <w:szCs w:val="20"/>
                <w:lang w:eastAsia="cs-CZ"/>
              </w:rPr>
              <w:t>chazeči a zájemci zařazení do rekvalifikací vč. ESF</w:t>
            </w:r>
          </w:p>
        </w:tc>
        <w:tc>
          <w:tcPr>
            <w:tcW w:w="1275" w:type="dxa"/>
            <w:vAlign w:val="center"/>
          </w:tcPr>
          <w:p w:rsidR="00C53961" w:rsidRPr="000B7483" w:rsidRDefault="003E2EC9" w:rsidP="004401D3">
            <w:pPr>
              <w:widowControl w:val="0"/>
              <w:autoSpaceDE w:val="0"/>
              <w:autoSpaceDN w:val="0"/>
              <w:spacing w:after="0" w:line="240" w:lineRule="auto"/>
              <w:jc w:val="right"/>
              <w:rPr>
                <w:rFonts w:eastAsia="Times New Roman" w:cs="Arial"/>
                <w:bCs/>
                <w:snapToGrid w:val="0"/>
                <w:sz w:val="20"/>
                <w:szCs w:val="20"/>
                <w:lang w:eastAsia="cs-CZ"/>
              </w:rPr>
            </w:pPr>
            <w:r w:rsidRPr="000B7483">
              <w:rPr>
                <w:rFonts w:eastAsia="Times New Roman" w:cs="Arial"/>
                <w:bCs/>
                <w:snapToGrid w:val="0"/>
                <w:sz w:val="20"/>
                <w:szCs w:val="20"/>
                <w:lang w:eastAsia="cs-CZ"/>
              </w:rPr>
              <w:t>78</w:t>
            </w:r>
          </w:p>
        </w:tc>
        <w:tc>
          <w:tcPr>
            <w:tcW w:w="1276" w:type="dxa"/>
            <w:vAlign w:val="center"/>
          </w:tcPr>
          <w:p w:rsidR="00FF4351" w:rsidRPr="000B7483" w:rsidRDefault="009823A6" w:rsidP="004D710E">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228</w:t>
            </w:r>
          </w:p>
        </w:tc>
        <w:tc>
          <w:tcPr>
            <w:tcW w:w="1276" w:type="dxa"/>
            <w:vAlign w:val="center"/>
          </w:tcPr>
          <w:p w:rsidR="00C53961" w:rsidRPr="000B7483" w:rsidRDefault="003E2EC9" w:rsidP="004401D3">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276</w:t>
            </w:r>
          </w:p>
        </w:tc>
        <w:tc>
          <w:tcPr>
            <w:tcW w:w="1276" w:type="dxa"/>
            <w:vAlign w:val="center"/>
          </w:tcPr>
          <w:p w:rsidR="00C53961" w:rsidRPr="000B7483" w:rsidRDefault="009823A6" w:rsidP="004401D3">
            <w:pPr>
              <w:widowControl w:val="0"/>
              <w:autoSpaceDE w:val="0"/>
              <w:autoSpaceDN w:val="0"/>
              <w:spacing w:after="0" w:line="240" w:lineRule="auto"/>
              <w:jc w:val="right"/>
              <w:rPr>
                <w:rFonts w:eastAsia="Times New Roman" w:cs="Arial"/>
                <w:bCs/>
                <w:snapToGrid w:val="0"/>
                <w:sz w:val="20"/>
                <w:szCs w:val="20"/>
                <w:lang w:eastAsia="cs-CZ"/>
              </w:rPr>
            </w:pPr>
            <w:r w:rsidRPr="000B7483">
              <w:rPr>
                <w:rFonts w:eastAsia="Times New Roman" w:cs="Arial"/>
                <w:bCs/>
                <w:snapToGrid w:val="0"/>
                <w:sz w:val="20"/>
                <w:szCs w:val="20"/>
                <w:lang w:eastAsia="cs-CZ"/>
              </w:rPr>
              <w:t>411</w:t>
            </w:r>
          </w:p>
        </w:tc>
      </w:tr>
      <w:tr w:rsidR="00687D54" w:rsidRPr="000B7483" w:rsidTr="004401D3">
        <w:trPr>
          <w:cantSplit/>
          <w:jc w:val="center"/>
        </w:trPr>
        <w:tc>
          <w:tcPr>
            <w:tcW w:w="4642" w:type="dxa"/>
            <w:shd w:val="clear" w:color="auto" w:fill="FFFFCC"/>
          </w:tcPr>
          <w:p w:rsidR="004401D3" w:rsidRPr="000B7483" w:rsidRDefault="004401D3" w:rsidP="00442732">
            <w:pPr>
              <w:widowControl w:val="0"/>
              <w:autoSpaceDE w:val="0"/>
              <w:autoSpaceDN w:val="0"/>
              <w:spacing w:after="0" w:line="240" w:lineRule="auto"/>
              <w:rPr>
                <w:rFonts w:eastAsia="Times New Roman" w:cs="Arial"/>
                <w:snapToGrid w:val="0"/>
                <w:sz w:val="20"/>
                <w:szCs w:val="20"/>
                <w:lang w:eastAsia="cs-CZ"/>
              </w:rPr>
            </w:pPr>
            <w:r w:rsidRPr="000B7483">
              <w:rPr>
                <w:rFonts w:eastAsia="Times New Roman" w:cs="Arial"/>
                <w:snapToGrid w:val="0"/>
                <w:sz w:val="20"/>
                <w:szCs w:val="20"/>
                <w:lang w:eastAsia="cs-CZ"/>
              </w:rPr>
              <w:t>U</w:t>
            </w:r>
            <w:r w:rsidR="00C53961" w:rsidRPr="000B7483">
              <w:rPr>
                <w:rFonts w:eastAsia="Times New Roman" w:cs="Arial"/>
                <w:snapToGrid w:val="0"/>
                <w:sz w:val="20"/>
                <w:szCs w:val="20"/>
                <w:lang w:eastAsia="cs-CZ"/>
              </w:rPr>
              <w:t xml:space="preserve">chazeči a zájemci, </w:t>
            </w:r>
            <w:r w:rsidRPr="000B7483">
              <w:rPr>
                <w:rFonts w:eastAsia="Times New Roman" w:cs="Arial"/>
                <w:snapToGrid w:val="0"/>
                <w:sz w:val="20"/>
                <w:szCs w:val="20"/>
                <w:lang w:eastAsia="cs-CZ"/>
              </w:rPr>
              <w:t>kteří zahájili</w:t>
            </w:r>
          </w:p>
          <w:p w:rsidR="00C53961" w:rsidRPr="000B7483" w:rsidRDefault="00C53961" w:rsidP="00442732">
            <w:pPr>
              <w:widowControl w:val="0"/>
              <w:autoSpaceDE w:val="0"/>
              <w:autoSpaceDN w:val="0"/>
              <w:spacing w:after="0" w:line="240" w:lineRule="auto"/>
              <w:rPr>
                <w:rFonts w:eastAsia="Times New Roman" w:cs="Arial"/>
                <w:snapToGrid w:val="0"/>
                <w:sz w:val="20"/>
                <w:szCs w:val="20"/>
                <w:lang w:eastAsia="cs-CZ"/>
              </w:rPr>
            </w:pPr>
            <w:r w:rsidRPr="000B7483">
              <w:rPr>
                <w:rFonts w:eastAsia="Times New Roman" w:cs="Arial"/>
                <w:snapToGrid w:val="0"/>
                <w:sz w:val="20"/>
                <w:szCs w:val="20"/>
                <w:lang w:eastAsia="cs-CZ"/>
              </w:rPr>
              <w:t>zvolenou rekvalifikaci vč. ESF</w:t>
            </w:r>
          </w:p>
        </w:tc>
        <w:tc>
          <w:tcPr>
            <w:tcW w:w="1275" w:type="dxa"/>
            <w:shd w:val="clear" w:color="auto" w:fill="auto"/>
            <w:vAlign w:val="center"/>
          </w:tcPr>
          <w:p w:rsidR="00C53961" w:rsidRPr="000B7483" w:rsidRDefault="003E2EC9" w:rsidP="004401D3">
            <w:pPr>
              <w:widowControl w:val="0"/>
              <w:autoSpaceDE w:val="0"/>
              <w:autoSpaceDN w:val="0"/>
              <w:spacing w:after="0" w:line="240" w:lineRule="auto"/>
              <w:jc w:val="right"/>
              <w:rPr>
                <w:rFonts w:eastAsia="Times New Roman" w:cs="Arial"/>
                <w:bCs/>
                <w:snapToGrid w:val="0"/>
                <w:sz w:val="20"/>
                <w:szCs w:val="20"/>
                <w:lang w:eastAsia="cs-CZ"/>
              </w:rPr>
            </w:pPr>
            <w:r w:rsidRPr="000B7483">
              <w:rPr>
                <w:rFonts w:eastAsia="Times New Roman" w:cs="Arial"/>
                <w:bCs/>
                <w:snapToGrid w:val="0"/>
                <w:sz w:val="20"/>
                <w:szCs w:val="20"/>
                <w:lang w:eastAsia="cs-CZ"/>
              </w:rPr>
              <w:t>203</w:t>
            </w:r>
          </w:p>
        </w:tc>
        <w:tc>
          <w:tcPr>
            <w:tcW w:w="1276" w:type="dxa"/>
            <w:vAlign w:val="center"/>
          </w:tcPr>
          <w:p w:rsidR="00C53961" w:rsidRPr="000B7483" w:rsidRDefault="009823A6" w:rsidP="004401D3">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289</w:t>
            </w:r>
          </w:p>
        </w:tc>
        <w:tc>
          <w:tcPr>
            <w:tcW w:w="1276" w:type="dxa"/>
            <w:shd w:val="clear" w:color="auto" w:fill="FFFFFF"/>
            <w:vAlign w:val="center"/>
          </w:tcPr>
          <w:p w:rsidR="00C53961" w:rsidRPr="000B7483" w:rsidRDefault="003E2EC9" w:rsidP="004401D3">
            <w:pPr>
              <w:widowControl w:val="0"/>
              <w:autoSpaceDE w:val="0"/>
              <w:autoSpaceDN w:val="0"/>
              <w:spacing w:after="0" w:line="240" w:lineRule="auto"/>
              <w:jc w:val="right"/>
              <w:rPr>
                <w:rFonts w:eastAsia="Times New Roman" w:cs="Arial"/>
                <w:snapToGrid w:val="0"/>
                <w:sz w:val="20"/>
                <w:szCs w:val="20"/>
                <w:lang w:eastAsia="cs-CZ"/>
              </w:rPr>
            </w:pPr>
            <w:r w:rsidRPr="000B7483">
              <w:rPr>
                <w:rFonts w:eastAsia="Times New Roman" w:cs="Arial"/>
                <w:snapToGrid w:val="0"/>
                <w:sz w:val="20"/>
                <w:szCs w:val="20"/>
                <w:lang w:eastAsia="cs-CZ"/>
              </w:rPr>
              <w:t>380</w:t>
            </w:r>
          </w:p>
        </w:tc>
        <w:tc>
          <w:tcPr>
            <w:tcW w:w="1276" w:type="dxa"/>
            <w:vAlign w:val="center"/>
          </w:tcPr>
          <w:p w:rsidR="00C53961" w:rsidRPr="000B7483" w:rsidRDefault="009823A6" w:rsidP="004401D3">
            <w:pPr>
              <w:widowControl w:val="0"/>
              <w:autoSpaceDE w:val="0"/>
              <w:autoSpaceDN w:val="0"/>
              <w:spacing w:after="0" w:line="240" w:lineRule="auto"/>
              <w:jc w:val="right"/>
              <w:rPr>
                <w:rFonts w:eastAsia="Times New Roman" w:cs="Arial"/>
                <w:bCs/>
                <w:snapToGrid w:val="0"/>
                <w:sz w:val="20"/>
                <w:szCs w:val="20"/>
                <w:lang w:eastAsia="cs-CZ"/>
              </w:rPr>
            </w:pPr>
            <w:r w:rsidRPr="000B7483">
              <w:rPr>
                <w:rFonts w:eastAsia="Times New Roman" w:cs="Arial"/>
                <w:bCs/>
                <w:snapToGrid w:val="0"/>
                <w:sz w:val="20"/>
                <w:szCs w:val="20"/>
                <w:lang w:eastAsia="cs-CZ"/>
              </w:rPr>
              <w:t>343</w:t>
            </w:r>
          </w:p>
        </w:tc>
      </w:tr>
    </w:tbl>
    <w:p w:rsidR="00C53961" w:rsidRPr="000B7483" w:rsidRDefault="00C53961" w:rsidP="00436020">
      <w:pPr>
        <w:spacing w:after="0" w:line="240" w:lineRule="auto"/>
        <w:rPr>
          <w:lang w:eastAsia="cs-CZ"/>
        </w:rPr>
      </w:pPr>
    </w:p>
    <w:p w:rsidR="001417C9" w:rsidRPr="000B7483" w:rsidRDefault="001417C9" w:rsidP="001417C9">
      <w:pPr>
        <w:autoSpaceDE w:val="0"/>
        <w:autoSpaceDN w:val="0"/>
        <w:adjustRightInd w:val="0"/>
        <w:spacing w:after="0" w:line="240" w:lineRule="auto"/>
        <w:ind w:firstLine="720"/>
        <w:jc w:val="both"/>
      </w:pPr>
      <w:r w:rsidRPr="000B7483">
        <w:t>Mezi dlouhodobě nejčastěji využívané nástroje aktivní politiky zaměstnanosti financované z národního rozpočtu i ESF patří veřejně prospěšné práce a vyhrazená společensky účelná pracovní místa. Mezi další významné nástroje patří podpora osob začínajících výkon SVČ nebo zaměstnavatelů zaměstnávajících osoby se zdravotním postižením.</w:t>
      </w:r>
      <w:r w:rsidR="005B7582" w:rsidRPr="000B7483">
        <w:t xml:space="preserve"> Ostatní nástroje, jako překlenovací příspěvek, příspěvek na zapracování, při přechodu na nový podnikatelský program apod., patří mezi doplňkové a jsou využívány v omezené míře.</w:t>
      </w:r>
      <w:r w:rsidR="00D735BD" w:rsidRPr="000B7483">
        <w:t xml:space="preserve"> </w:t>
      </w:r>
      <w:r w:rsidR="00C86E79" w:rsidRPr="000B7483">
        <w:t xml:space="preserve">Nově se začíná používat nástroj aktivizační pracovní příležitost, který je jakousi alternativou k veřejně prospěšným pracím a veřejné službě. </w:t>
      </w:r>
      <w:r w:rsidR="00D735BD" w:rsidRPr="000B7483">
        <w:t>Součástí APZ jsou také rekvalifikace, u kterých sice nedochází k vytváření pracovních míst, ale ke zvyšování kvalifikace zařazených uchazečů/zájemců o zaměstnání. Úspěšní absolventi rekvalifikačních kurzů tím zvyšují své šance na trhu práce k získání vhodného zaměstnání.</w:t>
      </w:r>
    </w:p>
    <w:p w:rsidR="00044385" w:rsidRPr="000B7483" w:rsidRDefault="00C86E79" w:rsidP="00044385">
      <w:pPr>
        <w:autoSpaceDE w:val="0"/>
        <w:autoSpaceDN w:val="0"/>
        <w:adjustRightInd w:val="0"/>
        <w:spacing w:after="0" w:line="240" w:lineRule="auto"/>
        <w:ind w:firstLine="720"/>
        <w:jc w:val="both"/>
      </w:pPr>
      <w:r w:rsidRPr="000B7483">
        <w:rPr>
          <w:b/>
        </w:rPr>
        <w:t>K 31. 3</w:t>
      </w:r>
      <w:r w:rsidR="00044385" w:rsidRPr="000B7483">
        <w:rPr>
          <w:b/>
        </w:rPr>
        <w:t>. 2014</w:t>
      </w:r>
      <w:r w:rsidR="00044385" w:rsidRPr="000B7483">
        <w:t xml:space="preserve"> bylo v rámci nástrojů aktivní politiky zaměstnanosti </w:t>
      </w:r>
      <w:r w:rsidR="00044385" w:rsidRPr="000B7483">
        <w:rPr>
          <w:b/>
        </w:rPr>
        <w:t xml:space="preserve">vytvořeno </w:t>
      </w:r>
      <w:r w:rsidRPr="000B7483">
        <w:rPr>
          <w:b/>
        </w:rPr>
        <w:t>5 147 míst</w:t>
      </w:r>
      <w:r w:rsidRPr="000B7483">
        <w:rPr>
          <w:b/>
        </w:rPr>
        <w:br/>
        <w:t>a podpořeno 5 316</w:t>
      </w:r>
      <w:r w:rsidR="00044385" w:rsidRPr="000B7483">
        <w:rPr>
          <w:b/>
        </w:rPr>
        <w:t xml:space="preserve"> osob</w:t>
      </w:r>
      <w:r w:rsidR="00044385" w:rsidRPr="000B7483">
        <w:t xml:space="preserve">. </w:t>
      </w:r>
      <w:r w:rsidR="00044385" w:rsidRPr="000B7483">
        <w:rPr>
          <w:b/>
        </w:rPr>
        <w:t>Od začátku roku</w:t>
      </w:r>
      <w:r w:rsidR="00044385" w:rsidRPr="000B7483">
        <w:t xml:space="preserve"> se pak jedná o </w:t>
      </w:r>
      <w:r w:rsidR="00044385" w:rsidRPr="000B7483">
        <w:rPr>
          <w:b/>
        </w:rPr>
        <w:t xml:space="preserve">vytvoření </w:t>
      </w:r>
      <w:r w:rsidRPr="000B7483">
        <w:rPr>
          <w:b/>
        </w:rPr>
        <w:t>1 714</w:t>
      </w:r>
      <w:r w:rsidR="00044385" w:rsidRPr="000B7483">
        <w:rPr>
          <w:b/>
        </w:rPr>
        <w:t xml:space="preserve"> míst a podporu </w:t>
      </w:r>
      <w:r w:rsidRPr="000B7483">
        <w:rPr>
          <w:b/>
        </w:rPr>
        <w:t>2 308</w:t>
      </w:r>
      <w:r w:rsidR="00044385" w:rsidRPr="000B7483">
        <w:rPr>
          <w:b/>
        </w:rPr>
        <w:t xml:space="preserve"> osob</w:t>
      </w:r>
      <w:r w:rsidRPr="000B7483">
        <w:br/>
      </w:r>
      <w:r w:rsidR="00044385" w:rsidRPr="000B7483">
        <w:t>(viz. graf - UoZ podpoření nástroji APZ v Ústeckém kraji od začátku roku 2014), ve většině případů uchazečů</w:t>
      </w:r>
      <w:r w:rsidR="00044385" w:rsidRPr="000B7483">
        <w:br/>
        <w:t>o zaměstnání.</w:t>
      </w:r>
    </w:p>
    <w:p w:rsidR="00AA03F0" w:rsidRPr="000B7483" w:rsidRDefault="00AA03F0" w:rsidP="00AA03F0">
      <w:pPr>
        <w:autoSpaceDE w:val="0"/>
        <w:autoSpaceDN w:val="0"/>
        <w:adjustRightInd w:val="0"/>
        <w:spacing w:after="0" w:line="240" w:lineRule="auto"/>
        <w:jc w:val="both"/>
      </w:pPr>
    </w:p>
    <w:p w:rsidR="00C041FD" w:rsidRPr="000B7483" w:rsidRDefault="000C41BD" w:rsidP="00AA03F0">
      <w:pPr>
        <w:autoSpaceDE w:val="0"/>
        <w:autoSpaceDN w:val="0"/>
        <w:adjustRightInd w:val="0"/>
        <w:spacing w:after="0" w:line="240" w:lineRule="auto"/>
        <w:jc w:val="center"/>
      </w:pPr>
      <w:r w:rsidRPr="000B7483">
        <w:rPr>
          <w:noProof/>
          <w:lang w:eastAsia="cs-CZ"/>
        </w:rPr>
        <w:drawing>
          <wp:inline distT="0" distB="0" distL="0" distR="0" wp14:anchorId="2F6ED6AD" wp14:editId="4A2E8A75">
            <wp:extent cx="5986780" cy="286512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86780" cy="2865120"/>
                    </a:xfrm>
                    <a:prstGeom prst="rect">
                      <a:avLst/>
                    </a:prstGeom>
                    <a:noFill/>
                  </pic:spPr>
                </pic:pic>
              </a:graphicData>
            </a:graphic>
          </wp:inline>
        </w:drawing>
      </w:r>
    </w:p>
    <w:p w:rsidR="00F0703B" w:rsidRPr="002A48FD" w:rsidRDefault="0080375A" w:rsidP="00D735BD">
      <w:pPr>
        <w:autoSpaceDE w:val="0"/>
        <w:autoSpaceDN w:val="0"/>
        <w:adjustRightInd w:val="0"/>
        <w:spacing w:after="0" w:line="240" w:lineRule="auto"/>
        <w:ind w:firstLine="720"/>
        <w:jc w:val="both"/>
      </w:pPr>
      <w:r w:rsidRPr="000B7483">
        <w:lastRenderedPageBreak/>
        <w:t>Klasickým nástrojem APZ</w:t>
      </w:r>
      <w:r w:rsidR="005B7582" w:rsidRPr="000B7483">
        <w:t xml:space="preserve"> s největším pohybem osob jsou jednoznačně veřejně prospěšné práce, které využívaj</w:t>
      </w:r>
      <w:r w:rsidR="006150F4" w:rsidRPr="000B7483">
        <w:t xml:space="preserve">í především města, obce a jimi zřizované subjekty. </w:t>
      </w:r>
      <w:r w:rsidR="005B7582" w:rsidRPr="000B7483">
        <w:t>Ke konci sledovaného m</w:t>
      </w:r>
      <w:r w:rsidR="006150F4" w:rsidRPr="000B7483">
        <w:t>ěsíce bylo v rámci VPP vytvořeno v Ústeckém kraji</w:t>
      </w:r>
      <w:r w:rsidR="005B7582" w:rsidRPr="000B7483">
        <w:t xml:space="preserve"> </w:t>
      </w:r>
      <w:r w:rsidR="009E0478" w:rsidRPr="000B7483">
        <w:t xml:space="preserve">2 </w:t>
      </w:r>
      <w:r w:rsidR="00C86E79" w:rsidRPr="000B7483">
        <w:t>029</w:t>
      </w:r>
      <w:r w:rsidR="005B7582" w:rsidRPr="000B7483">
        <w:t xml:space="preserve"> míst a umístěno </w:t>
      </w:r>
      <w:r w:rsidR="000B7483" w:rsidRPr="000B7483">
        <w:t>1 620</w:t>
      </w:r>
      <w:r w:rsidR="005B7582" w:rsidRPr="000B7483">
        <w:t xml:space="preserve"> uc</w:t>
      </w:r>
      <w:r w:rsidR="00F87D45" w:rsidRPr="000B7483">
        <w:t xml:space="preserve">hazečů o zaměstnání, přičemž </w:t>
      </w:r>
      <w:r w:rsidR="00C86E79" w:rsidRPr="000B7483">
        <w:t>918</w:t>
      </w:r>
      <w:r w:rsidR="003D71E2" w:rsidRPr="000B7483">
        <w:t xml:space="preserve"> míst</w:t>
      </w:r>
      <w:r w:rsidR="003D71E2" w:rsidRPr="000B7483">
        <w:br/>
      </w:r>
      <w:r w:rsidR="00F87D45" w:rsidRPr="000B7483">
        <w:t xml:space="preserve">a </w:t>
      </w:r>
      <w:r w:rsidR="00C86E79" w:rsidRPr="000B7483">
        <w:t>714</w:t>
      </w:r>
      <w:r w:rsidR="005B7582" w:rsidRPr="000B7483">
        <w:t xml:space="preserve"> osob bylo financo</w:t>
      </w:r>
      <w:r w:rsidR="002D7469" w:rsidRPr="000B7483">
        <w:t>van</w:t>
      </w:r>
      <w:r w:rsidR="00C86E79" w:rsidRPr="000B7483">
        <w:t>ých ze státního rozpočtu a 1 111 míst a 906</w:t>
      </w:r>
      <w:r w:rsidR="005B7582" w:rsidRPr="000B7483">
        <w:t xml:space="preserve"> osob z prostředků ESF. Od počát</w:t>
      </w:r>
      <w:r w:rsidR="00F87D45" w:rsidRPr="000B7483">
        <w:t xml:space="preserve">ku roku bylo </w:t>
      </w:r>
      <w:r w:rsidR="00C86E79" w:rsidRPr="002A48FD">
        <w:t xml:space="preserve">vytvořeno </w:t>
      </w:r>
      <w:r w:rsidR="000B7483" w:rsidRPr="002A48FD">
        <w:t>716</w:t>
      </w:r>
      <w:r w:rsidR="00C86E79" w:rsidRPr="002A48FD">
        <w:t xml:space="preserve"> míst a podpořeno </w:t>
      </w:r>
      <w:r w:rsidR="000B7483" w:rsidRPr="002A48FD">
        <w:t>473</w:t>
      </w:r>
      <w:r w:rsidR="005B7582" w:rsidRPr="002A48FD">
        <w:t xml:space="preserve"> uchazečů o zaměstnání. </w:t>
      </w:r>
      <w:r w:rsidR="006150F4" w:rsidRPr="002A48FD">
        <w:t xml:space="preserve">Ze státního rozpočtu bylo vytvořeno </w:t>
      </w:r>
      <w:r w:rsidR="00C86E79" w:rsidRPr="002A48FD">
        <w:t>371</w:t>
      </w:r>
      <w:r w:rsidR="009E0478" w:rsidRPr="002A48FD">
        <w:t xml:space="preserve"> </w:t>
      </w:r>
      <w:r w:rsidR="006150F4" w:rsidRPr="002A48FD">
        <w:t xml:space="preserve">míst a podpořeno </w:t>
      </w:r>
      <w:r w:rsidR="003D71E2" w:rsidRPr="002A48FD">
        <w:t>24</w:t>
      </w:r>
      <w:r w:rsidR="00C86E79" w:rsidRPr="002A48FD">
        <w:t>0</w:t>
      </w:r>
      <w:r w:rsidR="006150F4" w:rsidRPr="002A48FD">
        <w:t xml:space="preserve"> o</w:t>
      </w:r>
      <w:r w:rsidR="009E0478" w:rsidRPr="002A48FD">
        <w:t>s</w:t>
      </w:r>
      <w:r w:rsidR="003D71E2" w:rsidRPr="002A48FD">
        <w:t xml:space="preserve">ob, z prostředků ESF potom </w:t>
      </w:r>
      <w:r w:rsidR="00C86E79" w:rsidRPr="002A48FD">
        <w:t>345 míst a 233</w:t>
      </w:r>
      <w:r w:rsidR="006150F4" w:rsidRPr="002A48FD">
        <w:t xml:space="preserve"> osob.</w:t>
      </w:r>
    </w:p>
    <w:p w:rsidR="00C90A0D" w:rsidRPr="002A48FD" w:rsidRDefault="00C90A0D" w:rsidP="00C90A0D">
      <w:pPr>
        <w:spacing w:after="0" w:line="240" w:lineRule="auto"/>
        <w:ind w:firstLine="708"/>
        <w:jc w:val="both"/>
      </w:pPr>
      <w:r w:rsidRPr="002A48FD">
        <w:t>Dalším využívaným nástrojem jsou vyhrazená společensky účelná pracovní místa, kdy ÚP ČR přispívá zaměstnavateli na mzdu zaměstnance, kterého zaměstnavatel přijme z evidence ÚP. K</w:t>
      </w:r>
      <w:r w:rsidR="002A48FD" w:rsidRPr="002A48FD">
        <w:t> 31. 3</w:t>
      </w:r>
      <w:r w:rsidRPr="002A48FD">
        <w:t>. 2014 bylo takto vytvořeno 1 </w:t>
      </w:r>
      <w:r w:rsidR="002A48FD" w:rsidRPr="002A48FD">
        <w:t>610</w:t>
      </w:r>
      <w:r w:rsidRPr="002A48FD">
        <w:t xml:space="preserve"> míst a umístěno 1 </w:t>
      </w:r>
      <w:r w:rsidR="002A48FD" w:rsidRPr="002A48FD">
        <w:t>582</w:t>
      </w:r>
      <w:r w:rsidRPr="002A48FD">
        <w:t xml:space="preserve"> uchazečů o zaměstnání. Ze státního rozpočtu bylo podpořeno vytvoření </w:t>
      </w:r>
      <w:r w:rsidR="002A48FD" w:rsidRPr="002A48FD">
        <w:t>894 míst pro 891</w:t>
      </w:r>
      <w:r w:rsidRPr="002A48FD">
        <w:t xml:space="preserve"> uchazečů, z rozpočtu ESF </w:t>
      </w:r>
      <w:r w:rsidR="002A48FD" w:rsidRPr="002A48FD">
        <w:t>716</w:t>
      </w:r>
      <w:r w:rsidRPr="002A48FD">
        <w:t xml:space="preserve"> míst pro </w:t>
      </w:r>
      <w:r w:rsidR="002A48FD" w:rsidRPr="002A48FD">
        <w:t>691</w:t>
      </w:r>
      <w:r w:rsidRPr="002A48FD">
        <w:t xml:space="preserve"> uchazečů. Od počátku roku pak bylo vytvořeno </w:t>
      </w:r>
      <w:r w:rsidR="002A48FD" w:rsidRPr="002A48FD">
        <w:t>517 míst a podpořeno 526</w:t>
      </w:r>
      <w:r w:rsidRPr="002A48FD">
        <w:t xml:space="preserve"> osob. </w:t>
      </w:r>
      <w:r w:rsidR="002A48FD" w:rsidRPr="002A48FD">
        <w:t>361</w:t>
      </w:r>
      <w:r w:rsidRPr="002A48FD">
        <w:t xml:space="preserve"> míst pro stejný počet osob bylo financováno z rozpočtu ČR a </w:t>
      </w:r>
      <w:r w:rsidR="002A48FD" w:rsidRPr="002A48FD">
        <w:t>156 míst pro 165</w:t>
      </w:r>
      <w:r w:rsidRPr="002A48FD">
        <w:t xml:space="preserve"> osob z rozpočtu ESF.</w:t>
      </w:r>
    </w:p>
    <w:p w:rsidR="00270A5C" w:rsidRPr="002A48FD" w:rsidRDefault="00270A5C" w:rsidP="00270A5C">
      <w:pPr>
        <w:spacing w:after="0" w:line="240" w:lineRule="auto"/>
        <w:rPr>
          <w:lang w:eastAsia="cs-CZ"/>
        </w:rPr>
      </w:pPr>
    </w:p>
    <w:p w:rsidR="005A44FE" w:rsidRPr="002A48FD" w:rsidRDefault="002876E8" w:rsidP="00270A5C">
      <w:pPr>
        <w:spacing w:after="0" w:line="240" w:lineRule="auto"/>
        <w:rPr>
          <w:lang w:eastAsia="cs-CZ"/>
        </w:rPr>
      </w:pPr>
      <w:r w:rsidRPr="002A48FD">
        <w:rPr>
          <w:lang w:eastAsia="cs-CZ"/>
        </w:rPr>
        <w:t>Tabulka č. 6</w:t>
      </w:r>
      <w:r w:rsidR="00270A5C" w:rsidRPr="002A48FD">
        <w:rPr>
          <w:lang w:eastAsia="cs-CZ"/>
        </w:rPr>
        <w:t xml:space="preserve"> - Přehled jednotlivých nástrojů APZ</w:t>
      </w:r>
    </w:p>
    <w:tbl>
      <w:tblPr>
        <w:tblW w:w="11003" w:type="dxa"/>
        <w:jc w:val="center"/>
        <w:tblInd w:w="-639" w:type="dxa"/>
        <w:tblCellMar>
          <w:left w:w="70" w:type="dxa"/>
          <w:right w:w="70" w:type="dxa"/>
        </w:tblCellMar>
        <w:tblLook w:val="04A0" w:firstRow="1" w:lastRow="0" w:firstColumn="1" w:lastColumn="0" w:noHBand="0" w:noVBand="1"/>
      </w:tblPr>
      <w:tblGrid>
        <w:gridCol w:w="1163"/>
        <w:gridCol w:w="820"/>
        <w:gridCol w:w="820"/>
        <w:gridCol w:w="820"/>
        <w:gridCol w:w="820"/>
        <w:gridCol w:w="820"/>
        <w:gridCol w:w="820"/>
        <w:gridCol w:w="820"/>
        <w:gridCol w:w="820"/>
        <w:gridCol w:w="820"/>
        <w:gridCol w:w="820"/>
        <w:gridCol w:w="820"/>
        <w:gridCol w:w="820"/>
      </w:tblGrid>
      <w:tr w:rsidR="00716186" w:rsidRPr="002A48FD" w:rsidTr="00DD2B9A">
        <w:trPr>
          <w:trHeight w:val="180"/>
          <w:jc w:val="center"/>
        </w:trPr>
        <w:tc>
          <w:tcPr>
            <w:tcW w:w="1163"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655D8D" w:rsidRPr="002A48FD" w:rsidRDefault="00655D8D" w:rsidP="00655D8D">
            <w:pPr>
              <w:spacing w:after="0" w:line="240" w:lineRule="auto"/>
              <w:jc w:val="center"/>
              <w:rPr>
                <w:rFonts w:eastAsia="Times New Roman" w:cs="Times New Roman"/>
                <w:b/>
                <w:bCs/>
                <w:sz w:val="20"/>
                <w:szCs w:val="20"/>
                <w:lang w:eastAsia="cs-CZ"/>
              </w:rPr>
            </w:pPr>
            <w:r w:rsidRPr="002A48FD">
              <w:rPr>
                <w:rFonts w:eastAsia="Times New Roman" w:cs="Times New Roman"/>
                <w:b/>
                <w:bCs/>
                <w:sz w:val="20"/>
                <w:szCs w:val="20"/>
                <w:lang w:eastAsia="cs-CZ"/>
              </w:rPr>
              <w:t>Okres</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655D8D" w:rsidRPr="002A48FD" w:rsidRDefault="00655D8D" w:rsidP="00655D8D">
            <w:pPr>
              <w:spacing w:after="0" w:line="240" w:lineRule="auto"/>
              <w:jc w:val="center"/>
              <w:rPr>
                <w:rFonts w:eastAsia="Times New Roman" w:cs="Times New Roman"/>
                <w:b/>
                <w:bCs/>
                <w:sz w:val="20"/>
                <w:szCs w:val="20"/>
                <w:lang w:eastAsia="cs-CZ"/>
              </w:rPr>
            </w:pPr>
            <w:r w:rsidRPr="002A48FD">
              <w:rPr>
                <w:rFonts w:eastAsia="Times New Roman" w:cs="Times New Roman"/>
                <w:b/>
                <w:bCs/>
                <w:sz w:val="20"/>
                <w:szCs w:val="20"/>
                <w:lang w:eastAsia="cs-CZ"/>
              </w:rPr>
              <w:t>Veřejně prospěšné práce</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655D8D" w:rsidRPr="002A48FD" w:rsidRDefault="00655D8D" w:rsidP="00655D8D">
            <w:pPr>
              <w:spacing w:after="0" w:line="240" w:lineRule="auto"/>
              <w:jc w:val="center"/>
              <w:rPr>
                <w:rFonts w:eastAsia="Times New Roman" w:cs="Times New Roman"/>
                <w:b/>
                <w:bCs/>
                <w:sz w:val="20"/>
                <w:szCs w:val="20"/>
                <w:lang w:eastAsia="cs-CZ"/>
              </w:rPr>
            </w:pPr>
            <w:r w:rsidRPr="002A48FD">
              <w:rPr>
                <w:rFonts w:eastAsia="Times New Roman" w:cs="Times New Roman"/>
                <w:b/>
                <w:bCs/>
                <w:sz w:val="20"/>
                <w:szCs w:val="20"/>
                <w:lang w:eastAsia="cs-CZ"/>
              </w:rPr>
              <w:t>SÚPM  zřízená u zaměstnavatele</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655D8D" w:rsidRPr="002A48FD" w:rsidRDefault="00655D8D" w:rsidP="00655D8D">
            <w:pPr>
              <w:spacing w:after="0" w:line="240" w:lineRule="auto"/>
              <w:jc w:val="center"/>
              <w:rPr>
                <w:rFonts w:eastAsia="Times New Roman" w:cs="Times New Roman"/>
                <w:b/>
                <w:bCs/>
                <w:sz w:val="20"/>
                <w:szCs w:val="20"/>
                <w:lang w:eastAsia="cs-CZ"/>
              </w:rPr>
            </w:pPr>
            <w:r w:rsidRPr="002A48FD">
              <w:rPr>
                <w:rFonts w:eastAsia="Times New Roman" w:cs="Times New Roman"/>
                <w:b/>
                <w:bCs/>
                <w:sz w:val="20"/>
                <w:szCs w:val="20"/>
                <w:lang w:eastAsia="cs-CZ"/>
              </w:rPr>
              <w:t>SÚPM - vyhrazená místa</w:t>
            </w:r>
          </w:p>
        </w:tc>
      </w:tr>
      <w:tr w:rsidR="00716186" w:rsidRPr="002A48FD"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2A48FD" w:rsidRDefault="00655D8D" w:rsidP="00655D8D">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2A48FD" w:rsidRDefault="00655D8D" w:rsidP="00655D8D">
            <w:pPr>
              <w:spacing w:after="0" w:line="240" w:lineRule="auto"/>
              <w:jc w:val="center"/>
              <w:rPr>
                <w:rFonts w:eastAsia="Times New Roman" w:cs="Times New Roman"/>
                <w:sz w:val="20"/>
                <w:szCs w:val="20"/>
                <w:lang w:eastAsia="cs-CZ"/>
              </w:rPr>
            </w:pPr>
            <w:r w:rsidRPr="002A48FD">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2A48FD" w:rsidRDefault="00655D8D" w:rsidP="00655D8D">
            <w:pPr>
              <w:spacing w:after="0" w:line="240" w:lineRule="auto"/>
              <w:jc w:val="center"/>
              <w:rPr>
                <w:rFonts w:eastAsia="Times New Roman" w:cs="Times New Roman"/>
                <w:sz w:val="20"/>
                <w:szCs w:val="20"/>
                <w:lang w:eastAsia="cs-CZ"/>
              </w:rPr>
            </w:pPr>
            <w:r w:rsidRPr="002A48FD">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2A48FD" w:rsidRDefault="00655D8D" w:rsidP="00655D8D">
            <w:pPr>
              <w:spacing w:after="0" w:line="240" w:lineRule="auto"/>
              <w:jc w:val="center"/>
              <w:rPr>
                <w:rFonts w:eastAsia="Times New Roman" w:cs="Times New Roman"/>
                <w:sz w:val="20"/>
                <w:szCs w:val="20"/>
                <w:lang w:eastAsia="cs-CZ"/>
              </w:rPr>
            </w:pPr>
            <w:r w:rsidRPr="002A48FD">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2A48FD" w:rsidRDefault="00655D8D" w:rsidP="00655D8D">
            <w:pPr>
              <w:spacing w:after="0" w:line="240" w:lineRule="auto"/>
              <w:jc w:val="center"/>
              <w:rPr>
                <w:rFonts w:eastAsia="Times New Roman" w:cs="Times New Roman"/>
                <w:sz w:val="20"/>
                <w:szCs w:val="20"/>
                <w:lang w:eastAsia="cs-CZ"/>
              </w:rPr>
            </w:pPr>
            <w:r w:rsidRPr="002A48FD">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2A48FD" w:rsidRDefault="00655D8D" w:rsidP="00655D8D">
            <w:pPr>
              <w:spacing w:after="0" w:line="240" w:lineRule="auto"/>
              <w:jc w:val="center"/>
              <w:rPr>
                <w:rFonts w:eastAsia="Times New Roman" w:cs="Times New Roman"/>
                <w:sz w:val="20"/>
                <w:szCs w:val="20"/>
                <w:lang w:eastAsia="cs-CZ"/>
              </w:rPr>
            </w:pPr>
            <w:r w:rsidRPr="002A48FD">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2A48FD" w:rsidRDefault="00655D8D" w:rsidP="00655D8D">
            <w:pPr>
              <w:spacing w:after="0" w:line="240" w:lineRule="auto"/>
              <w:jc w:val="center"/>
              <w:rPr>
                <w:rFonts w:eastAsia="Times New Roman" w:cs="Times New Roman"/>
                <w:sz w:val="20"/>
                <w:szCs w:val="20"/>
                <w:lang w:eastAsia="cs-CZ"/>
              </w:rPr>
            </w:pPr>
            <w:r w:rsidRPr="002A48FD">
              <w:rPr>
                <w:rFonts w:eastAsia="Times New Roman" w:cs="Times New Roman"/>
                <w:sz w:val="20"/>
                <w:szCs w:val="20"/>
                <w:lang w:eastAsia="cs-CZ"/>
              </w:rPr>
              <w:t>umístění uchazeči</w:t>
            </w:r>
          </w:p>
        </w:tc>
      </w:tr>
      <w:tr w:rsidR="00716186" w:rsidRPr="002A48FD"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2A48FD" w:rsidRDefault="00655D8D" w:rsidP="00655D8D">
            <w:pPr>
              <w:spacing w:after="0" w:line="240" w:lineRule="auto"/>
              <w:rPr>
                <w:rFonts w:eastAsia="Times New Roman" w:cs="Times New Roman"/>
                <w:b/>
                <w:bCs/>
                <w:sz w:val="20"/>
                <w:szCs w:val="20"/>
                <w:lang w:eastAsia="cs-CZ"/>
              </w:rPr>
            </w:pPr>
          </w:p>
        </w:tc>
        <w:tc>
          <w:tcPr>
            <w:tcW w:w="820" w:type="dxa"/>
            <w:tcBorders>
              <w:top w:val="nil"/>
              <w:left w:val="nil"/>
              <w:bottom w:val="single" w:sz="4" w:space="0" w:color="auto"/>
              <w:right w:val="single" w:sz="4" w:space="0" w:color="auto"/>
            </w:tcBorders>
            <w:shd w:val="clear" w:color="auto" w:fill="FFFFCC"/>
            <w:vAlign w:val="center"/>
            <w:hideMark/>
          </w:tcPr>
          <w:p w:rsidR="00655D8D" w:rsidRPr="002A48FD" w:rsidRDefault="00655D8D" w:rsidP="00655D8D">
            <w:pPr>
              <w:spacing w:after="0" w:line="240" w:lineRule="auto"/>
              <w:jc w:val="center"/>
              <w:rPr>
                <w:rFonts w:eastAsia="Times New Roman" w:cs="Times New Roman"/>
                <w:sz w:val="20"/>
                <w:szCs w:val="20"/>
                <w:lang w:eastAsia="cs-CZ"/>
              </w:rPr>
            </w:pPr>
            <w:r w:rsidRPr="002A48FD">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2A48FD" w:rsidRDefault="00655D8D" w:rsidP="00655D8D">
            <w:pPr>
              <w:spacing w:after="0" w:line="240" w:lineRule="auto"/>
              <w:jc w:val="center"/>
              <w:rPr>
                <w:rFonts w:eastAsia="Times New Roman" w:cs="Times New Roman"/>
                <w:sz w:val="20"/>
                <w:szCs w:val="20"/>
                <w:lang w:eastAsia="cs-CZ"/>
              </w:rPr>
            </w:pPr>
            <w:r w:rsidRPr="002A48FD">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2A48FD" w:rsidRDefault="00655D8D" w:rsidP="00655D8D">
            <w:pPr>
              <w:spacing w:after="0" w:line="240" w:lineRule="auto"/>
              <w:jc w:val="center"/>
              <w:rPr>
                <w:rFonts w:eastAsia="Times New Roman" w:cs="Times New Roman"/>
                <w:sz w:val="20"/>
                <w:szCs w:val="20"/>
                <w:lang w:eastAsia="cs-CZ"/>
              </w:rPr>
            </w:pPr>
            <w:r w:rsidRPr="002A48FD">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2A48FD" w:rsidRDefault="00655D8D" w:rsidP="00655D8D">
            <w:pPr>
              <w:spacing w:after="0" w:line="240" w:lineRule="auto"/>
              <w:jc w:val="center"/>
              <w:rPr>
                <w:rFonts w:eastAsia="Times New Roman" w:cs="Times New Roman"/>
                <w:sz w:val="20"/>
                <w:szCs w:val="20"/>
                <w:lang w:eastAsia="cs-CZ"/>
              </w:rPr>
            </w:pPr>
            <w:r w:rsidRPr="002A48FD">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2A48FD" w:rsidRDefault="00655D8D" w:rsidP="00655D8D">
            <w:pPr>
              <w:spacing w:after="0" w:line="240" w:lineRule="auto"/>
              <w:jc w:val="center"/>
              <w:rPr>
                <w:rFonts w:eastAsia="Times New Roman" w:cs="Times New Roman"/>
                <w:sz w:val="20"/>
                <w:szCs w:val="20"/>
                <w:lang w:eastAsia="cs-CZ"/>
              </w:rPr>
            </w:pPr>
            <w:r w:rsidRPr="002A48FD">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2A48FD" w:rsidRDefault="00655D8D" w:rsidP="00655D8D">
            <w:pPr>
              <w:spacing w:after="0" w:line="240" w:lineRule="auto"/>
              <w:jc w:val="center"/>
              <w:rPr>
                <w:rFonts w:eastAsia="Times New Roman" w:cs="Times New Roman"/>
                <w:sz w:val="20"/>
                <w:szCs w:val="20"/>
                <w:lang w:eastAsia="cs-CZ"/>
              </w:rPr>
            </w:pPr>
            <w:r w:rsidRPr="002A48FD">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2A48FD" w:rsidRDefault="00655D8D" w:rsidP="00655D8D">
            <w:pPr>
              <w:spacing w:after="0" w:line="240" w:lineRule="auto"/>
              <w:jc w:val="center"/>
              <w:rPr>
                <w:rFonts w:eastAsia="Times New Roman" w:cs="Times New Roman"/>
                <w:sz w:val="20"/>
                <w:szCs w:val="20"/>
                <w:lang w:eastAsia="cs-CZ"/>
              </w:rPr>
            </w:pPr>
            <w:r w:rsidRPr="002A48FD">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2A48FD" w:rsidRDefault="00655D8D" w:rsidP="00655D8D">
            <w:pPr>
              <w:spacing w:after="0" w:line="240" w:lineRule="auto"/>
              <w:jc w:val="center"/>
              <w:rPr>
                <w:rFonts w:eastAsia="Times New Roman" w:cs="Times New Roman"/>
                <w:sz w:val="20"/>
                <w:szCs w:val="20"/>
                <w:lang w:eastAsia="cs-CZ"/>
              </w:rPr>
            </w:pPr>
            <w:r w:rsidRPr="002A48FD">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2A48FD" w:rsidRDefault="00655D8D" w:rsidP="00655D8D">
            <w:pPr>
              <w:spacing w:after="0" w:line="240" w:lineRule="auto"/>
              <w:jc w:val="center"/>
              <w:rPr>
                <w:rFonts w:eastAsia="Times New Roman" w:cs="Times New Roman"/>
                <w:sz w:val="20"/>
                <w:szCs w:val="20"/>
                <w:lang w:eastAsia="cs-CZ"/>
              </w:rPr>
            </w:pPr>
            <w:r w:rsidRPr="002A48FD">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2A48FD" w:rsidRDefault="00655D8D" w:rsidP="00655D8D">
            <w:pPr>
              <w:spacing w:after="0" w:line="240" w:lineRule="auto"/>
              <w:jc w:val="center"/>
              <w:rPr>
                <w:rFonts w:eastAsia="Times New Roman" w:cs="Times New Roman"/>
                <w:sz w:val="20"/>
                <w:szCs w:val="20"/>
                <w:lang w:eastAsia="cs-CZ"/>
              </w:rPr>
            </w:pPr>
            <w:r w:rsidRPr="002A48FD">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2A48FD" w:rsidRDefault="00655D8D" w:rsidP="00655D8D">
            <w:pPr>
              <w:spacing w:after="0" w:line="240" w:lineRule="auto"/>
              <w:jc w:val="center"/>
              <w:rPr>
                <w:rFonts w:eastAsia="Times New Roman" w:cs="Times New Roman"/>
                <w:sz w:val="20"/>
                <w:szCs w:val="20"/>
                <w:lang w:eastAsia="cs-CZ"/>
              </w:rPr>
            </w:pPr>
            <w:r w:rsidRPr="002A48FD">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2A48FD" w:rsidRDefault="00655D8D" w:rsidP="00655D8D">
            <w:pPr>
              <w:spacing w:after="0" w:line="240" w:lineRule="auto"/>
              <w:jc w:val="center"/>
              <w:rPr>
                <w:rFonts w:eastAsia="Times New Roman" w:cs="Times New Roman"/>
                <w:sz w:val="20"/>
                <w:szCs w:val="20"/>
                <w:lang w:eastAsia="cs-CZ"/>
              </w:rPr>
            </w:pPr>
            <w:r w:rsidRPr="002A48FD">
              <w:rPr>
                <w:rFonts w:eastAsia="Times New Roman" w:cs="Times New Roman"/>
                <w:sz w:val="20"/>
                <w:szCs w:val="20"/>
                <w:lang w:eastAsia="cs-CZ"/>
              </w:rPr>
              <w:t>od začátku roku</w:t>
            </w:r>
          </w:p>
        </w:tc>
      </w:tr>
      <w:tr w:rsidR="00716186" w:rsidRPr="002A48FD"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2A48FD" w:rsidRDefault="00716186" w:rsidP="00655D8D">
            <w:pPr>
              <w:spacing w:after="0" w:line="240" w:lineRule="auto"/>
              <w:rPr>
                <w:rFonts w:eastAsia="Times New Roman" w:cs="Times New Roman"/>
                <w:sz w:val="20"/>
                <w:szCs w:val="20"/>
                <w:lang w:eastAsia="cs-CZ"/>
              </w:rPr>
            </w:pPr>
            <w:r w:rsidRPr="002A48FD">
              <w:rPr>
                <w:rFonts w:eastAsia="Times New Roman" w:cs="Times New Roman"/>
                <w:sz w:val="20"/>
                <w:szCs w:val="20"/>
                <w:lang w:eastAsia="cs-CZ"/>
              </w:rPr>
              <w:t>Děčín</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127</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20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150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23</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228</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80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225</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80</w:t>
            </w:r>
          </w:p>
        </w:tc>
      </w:tr>
      <w:tr w:rsidR="00716186" w:rsidRPr="002A48FD"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2A48FD" w:rsidRDefault="00716186" w:rsidP="00655D8D">
            <w:pPr>
              <w:spacing w:after="0" w:line="240" w:lineRule="auto"/>
              <w:rPr>
                <w:rFonts w:eastAsia="Times New Roman" w:cs="Times New Roman"/>
                <w:sz w:val="20"/>
                <w:szCs w:val="20"/>
                <w:lang w:eastAsia="cs-CZ"/>
              </w:rPr>
            </w:pPr>
            <w:r w:rsidRPr="002A48FD">
              <w:rPr>
                <w:rFonts w:eastAsia="Times New Roman" w:cs="Times New Roman"/>
                <w:sz w:val="20"/>
                <w:szCs w:val="20"/>
                <w:lang w:eastAsia="cs-CZ"/>
              </w:rPr>
              <w:t>Chomutov</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181</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91</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146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84</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142</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37</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142</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37</w:t>
            </w:r>
          </w:p>
        </w:tc>
      </w:tr>
      <w:tr w:rsidR="00716186" w:rsidRPr="002A48FD"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2A48FD" w:rsidRDefault="00716186" w:rsidP="00655D8D">
            <w:pPr>
              <w:spacing w:after="0" w:line="240" w:lineRule="auto"/>
              <w:rPr>
                <w:rFonts w:eastAsia="Times New Roman" w:cs="Times New Roman"/>
                <w:sz w:val="20"/>
                <w:szCs w:val="20"/>
                <w:lang w:eastAsia="cs-CZ"/>
              </w:rPr>
            </w:pPr>
            <w:r w:rsidRPr="002A48FD">
              <w:rPr>
                <w:rFonts w:eastAsia="Times New Roman" w:cs="Times New Roman"/>
                <w:sz w:val="20"/>
                <w:szCs w:val="20"/>
                <w:lang w:eastAsia="cs-CZ"/>
              </w:rPr>
              <w:t>Litoměřice</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159</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40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118</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224</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48</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224</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48</w:t>
            </w:r>
          </w:p>
        </w:tc>
      </w:tr>
      <w:tr w:rsidR="00716186" w:rsidRPr="002A48FD"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2A48FD" w:rsidRDefault="00716186" w:rsidP="00655D8D">
            <w:pPr>
              <w:spacing w:after="0" w:line="240" w:lineRule="auto"/>
              <w:rPr>
                <w:rFonts w:eastAsia="Times New Roman" w:cs="Times New Roman"/>
                <w:sz w:val="20"/>
                <w:szCs w:val="20"/>
                <w:lang w:eastAsia="cs-CZ"/>
              </w:rPr>
            </w:pPr>
            <w:r w:rsidRPr="002A48FD">
              <w:rPr>
                <w:rFonts w:eastAsia="Times New Roman" w:cs="Times New Roman"/>
                <w:sz w:val="20"/>
                <w:szCs w:val="20"/>
                <w:lang w:eastAsia="cs-CZ"/>
              </w:rPr>
              <w:t>Louny</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116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60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56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51</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146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66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146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66</w:t>
            </w:r>
          </w:p>
        </w:tc>
      </w:tr>
      <w:tr w:rsidR="00716186" w:rsidRPr="002A48FD"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2A48FD" w:rsidRDefault="00716186" w:rsidP="00655D8D">
            <w:pPr>
              <w:spacing w:after="0" w:line="240" w:lineRule="auto"/>
              <w:rPr>
                <w:rFonts w:eastAsia="Times New Roman" w:cs="Times New Roman"/>
                <w:sz w:val="20"/>
                <w:szCs w:val="20"/>
                <w:lang w:eastAsia="cs-CZ"/>
              </w:rPr>
            </w:pPr>
            <w:r w:rsidRPr="002A48FD">
              <w:rPr>
                <w:rFonts w:eastAsia="Times New Roman" w:cs="Times New Roman"/>
                <w:sz w:val="20"/>
                <w:szCs w:val="20"/>
                <w:lang w:eastAsia="cs-CZ"/>
              </w:rPr>
              <w:t>Most</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218</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124</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125</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45</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61</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58</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61</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58</w:t>
            </w:r>
          </w:p>
        </w:tc>
      </w:tr>
      <w:tr w:rsidR="00716186" w:rsidRPr="002A48FD"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2A48FD" w:rsidRDefault="00716186" w:rsidP="00655D8D">
            <w:pPr>
              <w:spacing w:after="0" w:line="240" w:lineRule="auto"/>
              <w:rPr>
                <w:rFonts w:eastAsia="Times New Roman" w:cs="Times New Roman"/>
                <w:sz w:val="20"/>
                <w:szCs w:val="20"/>
                <w:lang w:eastAsia="cs-CZ"/>
              </w:rPr>
            </w:pPr>
            <w:r w:rsidRPr="002A48FD">
              <w:rPr>
                <w:rFonts w:eastAsia="Times New Roman" w:cs="Times New Roman"/>
                <w:sz w:val="20"/>
                <w:szCs w:val="20"/>
                <w:lang w:eastAsia="cs-CZ"/>
              </w:rPr>
              <w:t>Teplice</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88</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32</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90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27</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37</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36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37</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36</w:t>
            </w:r>
          </w:p>
        </w:tc>
      </w:tr>
      <w:tr w:rsidR="00716186" w:rsidRPr="002A48FD"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2A48FD" w:rsidRDefault="00716186" w:rsidP="00655D8D">
            <w:pPr>
              <w:spacing w:after="0" w:line="240" w:lineRule="auto"/>
              <w:rPr>
                <w:rFonts w:eastAsia="Times New Roman" w:cs="Times New Roman"/>
                <w:sz w:val="20"/>
                <w:szCs w:val="20"/>
                <w:lang w:eastAsia="cs-CZ"/>
              </w:rPr>
            </w:pPr>
            <w:r w:rsidRPr="002A48FD">
              <w:rPr>
                <w:rFonts w:eastAsia="Times New Roman" w:cs="Times New Roman"/>
                <w:sz w:val="20"/>
                <w:szCs w:val="20"/>
                <w:lang w:eastAsia="cs-CZ"/>
              </w:rPr>
              <w:t>Ústí n. L.</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29</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4</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29</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10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56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36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56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2A48FD" w:rsidRDefault="00716186" w:rsidP="00716186">
            <w:pPr>
              <w:autoSpaceDE w:val="0"/>
              <w:autoSpaceDN w:val="0"/>
              <w:adjustRightInd w:val="0"/>
              <w:spacing w:after="0" w:line="240" w:lineRule="auto"/>
              <w:jc w:val="right"/>
              <w:rPr>
                <w:rFonts w:cs="Arial"/>
                <w:sz w:val="20"/>
                <w:szCs w:val="20"/>
              </w:rPr>
            </w:pPr>
            <w:r w:rsidRPr="002A48FD">
              <w:rPr>
                <w:rFonts w:cs="Arial"/>
                <w:sz w:val="20"/>
                <w:szCs w:val="20"/>
              </w:rPr>
              <w:t>36</w:t>
            </w:r>
          </w:p>
        </w:tc>
      </w:tr>
      <w:tr w:rsidR="00716186" w:rsidRPr="002A48FD" w:rsidTr="00716186">
        <w:trPr>
          <w:trHeight w:val="180"/>
          <w:jc w:val="center"/>
        </w:trPr>
        <w:tc>
          <w:tcPr>
            <w:tcW w:w="1163"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716186" w:rsidRPr="006F03E1" w:rsidRDefault="00716186" w:rsidP="00655D8D">
            <w:pPr>
              <w:spacing w:after="0" w:line="240" w:lineRule="auto"/>
              <w:rPr>
                <w:rFonts w:eastAsia="Times New Roman" w:cs="Times New Roman"/>
                <w:b/>
                <w:bCs/>
                <w:sz w:val="20"/>
                <w:szCs w:val="20"/>
                <w:lang w:eastAsia="cs-CZ"/>
              </w:rPr>
            </w:pPr>
            <w:r w:rsidRPr="006F03E1">
              <w:rPr>
                <w:rFonts w:eastAsia="Times New Roman" w:cs="Times New Roman"/>
                <w:b/>
                <w:bCs/>
                <w:sz w:val="20"/>
                <w:szCs w:val="20"/>
                <w:lang w:eastAsia="cs-CZ"/>
              </w:rPr>
              <w:t>Ústecký kraj</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918</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371</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714</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240</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0</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0</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0</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0</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894</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361</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891</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361</w:t>
            </w:r>
          </w:p>
        </w:tc>
      </w:tr>
    </w:tbl>
    <w:p w:rsidR="005157D5" w:rsidRPr="002A48FD" w:rsidRDefault="005157D5" w:rsidP="006621D0">
      <w:pPr>
        <w:spacing w:after="0" w:line="240" w:lineRule="auto"/>
        <w:rPr>
          <w:lang w:eastAsia="cs-CZ"/>
        </w:rPr>
      </w:pPr>
    </w:p>
    <w:p w:rsidR="00F0703B" w:rsidRPr="00585EF8" w:rsidRDefault="00F0703B" w:rsidP="00F0703B">
      <w:pPr>
        <w:spacing w:after="0" w:line="240" w:lineRule="auto"/>
        <w:ind w:firstLine="708"/>
        <w:jc w:val="both"/>
      </w:pPr>
      <w:r w:rsidRPr="002A48FD">
        <w:t xml:space="preserve">Mezi nástroje APZ patří i podpora začínajících podnikatelů a živnostníků. V rámci podpory </w:t>
      </w:r>
      <w:r w:rsidRPr="00585EF8">
        <w:t xml:space="preserve">samostatně výdělečné činnosti bylo </w:t>
      </w:r>
      <w:r w:rsidR="004B390C" w:rsidRPr="00585EF8">
        <w:t xml:space="preserve">výhradně </w:t>
      </w:r>
      <w:r w:rsidRPr="00585EF8">
        <w:t>z národních prostředků ke konci sledované měsíc</w:t>
      </w:r>
      <w:r w:rsidR="002A48FD" w:rsidRPr="00585EF8">
        <w:t xml:space="preserve">e </w:t>
      </w:r>
      <w:r w:rsidR="00170E8F" w:rsidRPr="00585EF8">
        <w:t>v</w:t>
      </w:r>
      <w:r w:rsidR="002A48FD" w:rsidRPr="00585EF8">
        <w:t> Ústeckém kraji podpořeno 265</w:t>
      </w:r>
      <w:r w:rsidRPr="00585EF8">
        <w:t xml:space="preserve"> začínajících živnostníků. Od počátku roku začalo</w:t>
      </w:r>
      <w:r w:rsidR="001B05B2" w:rsidRPr="00585EF8">
        <w:t xml:space="preserve"> s</w:t>
      </w:r>
      <w:r w:rsidR="004B390C" w:rsidRPr="00585EF8">
        <w:t> finanční podporou úřadu práce</w:t>
      </w:r>
      <w:r w:rsidR="001B05B2" w:rsidRPr="00585EF8">
        <w:t xml:space="preserve"> podnikat celkem </w:t>
      </w:r>
      <w:r w:rsidR="002A48FD" w:rsidRPr="00585EF8">
        <w:t>34</w:t>
      </w:r>
      <w:r w:rsidR="001B05B2" w:rsidRPr="00585EF8">
        <w:t xml:space="preserve"> osob.</w:t>
      </w:r>
    </w:p>
    <w:p w:rsidR="00F0703B" w:rsidRPr="00585EF8" w:rsidRDefault="00F0703B" w:rsidP="006621D0">
      <w:pPr>
        <w:spacing w:after="0" w:line="240" w:lineRule="auto"/>
        <w:rPr>
          <w:lang w:eastAsia="cs-CZ"/>
        </w:rPr>
      </w:pPr>
    </w:p>
    <w:tbl>
      <w:tblPr>
        <w:tblW w:w="11003" w:type="dxa"/>
        <w:jc w:val="center"/>
        <w:tblInd w:w="-639" w:type="dxa"/>
        <w:tblCellMar>
          <w:left w:w="70" w:type="dxa"/>
          <w:right w:w="70" w:type="dxa"/>
        </w:tblCellMar>
        <w:tblLook w:val="04A0" w:firstRow="1" w:lastRow="0" w:firstColumn="1" w:lastColumn="0" w:noHBand="0" w:noVBand="1"/>
      </w:tblPr>
      <w:tblGrid>
        <w:gridCol w:w="1163"/>
        <w:gridCol w:w="820"/>
        <w:gridCol w:w="820"/>
        <w:gridCol w:w="820"/>
        <w:gridCol w:w="820"/>
        <w:gridCol w:w="820"/>
        <w:gridCol w:w="820"/>
        <w:gridCol w:w="820"/>
        <w:gridCol w:w="820"/>
        <w:gridCol w:w="820"/>
        <w:gridCol w:w="820"/>
        <w:gridCol w:w="820"/>
        <w:gridCol w:w="820"/>
      </w:tblGrid>
      <w:tr w:rsidR="00716186" w:rsidRPr="00585EF8" w:rsidTr="00DD2B9A">
        <w:trPr>
          <w:trHeight w:val="180"/>
          <w:jc w:val="center"/>
        </w:trPr>
        <w:tc>
          <w:tcPr>
            <w:tcW w:w="1163"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655D8D" w:rsidRPr="00585EF8" w:rsidRDefault="00655D8D" w:rsidP="00655D8D">
            <w:pPr>
              <w:spacing w:after="0" w:line="240" w:lineRule="auto"/>
              <w:jc w:val="center"/>
              <w:rPr>
                <w:rFonts w:eastAsia="Times New Roman" w:cs="Times New Roman"/>
                <w:b/>
                <w:bCs/>
                <w:sz w:val="20"/>
                <w:szCs w:val="20"/>
                <w:lang w:eastAsia="cs-CZ"/>
              </w:rPr>
            </w:pPr>
            <w:r w:rsidRPr="00585EF8">
              <w:rPr>
                <w:rFonts w:eastAsia="Times New Roman" w:cs="Times New Roman"/>
                <w:b/>
                <w:bCs/>
                <w:sz w:val="20"/>
                <w:szCs w:val="20"/>
                <w:lang w:eastAsia="cs-CZ"/>
              </w:rPr>
              <w:t>Okres</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585EF8" w:rsidRDefault="00655D8D" w:rsidP="00655D8D">
            <w:pPr>
              <w:spacing w:after="0" w:line="240" w:lineRule="auto"/>
              <w:jc w:val="center"/>
              <w:rPr>
                <w:rFonts w:eastAsia="Times New Roman" w:cs="Times New Roman"/>
                <w:b/>
                <w:bCs/>
                <w:sz w:val="20"/>
                <w:szCs w:val="20"/>
                <w:lang w:eastAsia="cs-CZ"/>
              </w:rPr>
            </w:pPr>
            <w:r w:rsidRPr="00585EF8">
              <w:rPr>
                <w:rFonts w:eastAsia="Times New Roman" w:cs="Times New Roman"/>
                <w:b/>
                <w:bCs/>
                <w:sz w:val="20"/>
                <w:szCs w:val="20"/>
                <w:lang w:eastAsia="cs-CZ"/>
              </w:rPr>
              <w:t>SÚPM - SVČ</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655D8D" w:rsidRPr="00585EF8" w:rsidRDefault="00655D8D" w:rsidP="00655D8D">
            <w:pPr>
              <w:spacing w:after="0" w:line="240" w:lineRule="auto"/>
              <w:jc w:val="center"/>
              <w:rPr>
                <w:rFonts w:eastAsia="Times New Roman" w:cs="Times New Roman"/>
                <w:b/>
                <w:bCs/>
                <w:sz w:val="20"/>
                <w:szCs w:val="20"/>
                <w:lang w:eastAsia="cs-CZ"/>
              </w:rPr>
            </w:pPr>
            <w:r w:rsidRPr="00585EF8">
              <w:rPr>
                <w:rFonts w:eastAsia="Times New Roman" w:cs="Times New Roman"/>
                <w:b/>
                <w:bCs/>
                <w:sz w:val="20"/>
                <w:szCs w:val="20"/>
                <w:lang w:eastAsia="cs-CZ"/>
              </w:rPr>
              <w:t>CHPM - zřízení</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jc w:val="center"/>
              <w:rPr>
                <w:rFonts w:eastAsia="Times New Roman" w:cs="Times New Roman"/>
                <w:b/>
                <w:bCs/>
                <w:sz w:val="20"/>
                <w:szCs w:val="20"/>
                <w:lang w:eastAsia="cs-CZ"/>
              </w:rPr>
            </w:pPr>
            <w:r w:rsidRPr="00585EF8">
              <w:rPr>
                <w:rFonts w:eastAsia="Times New Roman" w:cs="Times New Roman"/>
                <w:b/>
                <w:bCs/>
                <w:sz w:val="20"/>
                <w:szCs w:val="20"/>
                <w:lang w:eastAsia="cs-CZ"/>
              </w:rPr>
              <w:t>CHPM - SVČ</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jc w:val="center"/>
              <w:rPr>
                <w:rFonts w:eastAsia="Times New Roman" w:cs="Times New Roman"/>
                <w:b/>
                <w:bCs/>
                <w:sz w:val="20"/>
                <w:szCs w:val="20"/>
                <w:lang w:eastAsia="cs-CZ"/>
              </w:rPr>
            </w:pPr>
            <w:r w:rsidRPr="00585EF8">
              <w:rPr>
                <w:rFonts w:eastAsia="Times New Roman" w:cs="Times New Roman"/>
                <w:b/>
                <w:bCs/>
                <w:sz w:val="20"/>
                <w:szCs w:val="20"/>
                <w:lang w:eastAsia="cs-CZ"/>
              </w:rPr>
              <w:t>CHPM, CHPM-SVČ - provoz</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jc w:val="center"/>
              <w:rPr>
                <w:rFonts w:eastAsia="Times New Roman" w:cs="Times New Roman"/>
                <w:b/>
                <w:bCs/>
                <w:sz w:val="20"/>
                <w:szCs w:val="20"/>
                <w:lang w:eastAsia="cs-CZ"/>
              </w:rPr>
            </w:pPr>
            <w:r w:rsidRPr="00585EF8">
              <w:rPr>
                <w:rFonts w:eastAsia="Times New Roman" w:cs="Times New Roman"/>
                <w:b/>
                <w:bCs/>
                <w:sz w:val="20"/>
                <w:szCs w:val="20"/>
                <w:lang w:eastAsia="cs-CZ"/>
              </w:rPr>
              <w:t>CHPM - vymezení</w:t>
            </w:r>
          </w:p>
        </w:tc>
      </w:tr>
      <w:tr w:rsidR="00716186" w:rsidRPr="00585EF8"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585EF8" w:rsidRDefault="00ED3F21" w:rsidP="00ED3F21">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umístěné OZP</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585EF8" w:rsidRDefault="00ED3F21"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umístěné OZP</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zaměstnanci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vymezená místa</w:t>
            </w:r>
          </w:p>
        </w:tc>
      </w:tr>
      <w:tr w:rsidR="00716186" w:rsidRPr="00585EF8"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rPr>
                <w:rFonts w:eastAsia="Times New Roman" w:cs="Times New Roman"/>
                <w:b/>
                <w:bCs/>
                <w:sz w:val="20"/>
                <w:szCs w:val="20"/>
                <w:lang w:eastAsia="cs-CZ"/>
              </w:rPr>
            </w:pPr>
          </w:p>
        </w:tc>
        <w:tc>
          <w:tcPr>
            <w:tcW w:w="820" w:type="dxa"/>
            <w:tcBorders>
              <w:top w:val="nil"/>
              <w:left w:val="nil"/>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od začátku roku</w:t>
            </w:r>
          </w:p>
        </w:tc>
      </w:tr>
      <w:tr w:rsidR="00716186" w:rsidRPr="00585EF8"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585EF8" w:rsidRDefault="00716186" w:rsidP="00655D8D">
            <w:pPr>
              <w:spacing w:after="0" w:line="240" w:lineRule="auto"/>
              <w:rPr>
                <w:rFonts w:eastAsia="Times New Roman" w:cs="Times New Roman"/>
                <w:sz w:val="20"/>
                <w:szCs w:val="20"/>
                <w:lang w:eastAsia="cs-CZ"/>
              </w:rPr>
            </w:pPr>
            <w:r w:rsidRPr="00585EF8">
              <w:rPr>
                <w:rFonts w:eastAsia="Times New Roman" w:cs="Times New Roman"/>
                <w:sz w:val="20"/>
                <w:szCs w:val="20"/>
                <w:lang w:eastAsia="cs-CZ"/>
              </w:rPr>
              <w:t>Děčín</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67</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19</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30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37</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3</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703</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619</w:t>
            </w:r>
          </w:p>
        </w:tc>
      </w:tr>
      <w:tr w:rsidR="00716186" w:rsidRPr="00585EF8"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585EF8" w:rsidRDefault="00716186" w:rsidP="00655D8D">
            <w:pPr>
              <w:spacing w:after="0" w:line="240" w:lineRule="auto"/>
              <w:rPr>
                <w:rFonts w:eastAsia="Times New Roman" w:cs="Times New Roman"/>
                <w:sz w:val="20"/>
                <w:szCs w:val="20"/>
                <w:lang w:eastAsia="cs-CZ"/>
              </w:rPr>
            </w:pPr>
            <w:r w:rsidRPr="00585EF8">
              <w:rPr>
                <w:rFonts w:eastAsia="Times New Roman" w:cs="Times New Roman"/>
                <w:sz w:val="20"/>
                <w:szCs w:val="20"/>
                <w:lang w:eastAsia="cs-CZ"/>
              </w:rPr>
              <w:t>Chomutov</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56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39</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14</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315</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2</w:t>
            </w:r>
          </w:p>
        </w:tc>
      </w:tr>
      <w:tr w:rsidR="00716186" w:rsidRPr="00585EF8"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585EF8" w:rsidRDefault="00716186" w:rsidP="00655D8D">
            <w:pPr>
              <w:spacing w:after="0" w:line="240" w:lineRule="auto"/>
              <w:rPr>
                <w:rFonts w:eastAsia="Times New Roman" w:cs="Times New Roman"/>
                <w:sz w:val="20"/>
                <w:szCs w:val="20"/>
                <w:lang w:eastAsia="cs-CZ"/>
              </w:rPr>
            </w:pPr>
            <w:r w:rsidRPr="00585EF8">
              <w:rPr>
                <w:rFonts w:eastAsia="Times New Roman" w:cs="Times New Roman"/>
                <w:sz w:val="20"/>
                <w:szCs w:val="20"/>
                <w:lang w:eastAsia="cs-CZ"/>
              </w:rPr>
              <w:t>Litoměřice</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38</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4</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36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19</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557</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169</w:t>
            </w:r>
          </w:p>
        </w:tc>
      </w:tr>
      <w:tr w:rsidR="00716186" w:rsidRPr="00585EF8"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585EF8" w:rsidRDefault="00716186" w:rsidP="00655D8D">
            <w:pPr>
              <w:spacing w:after="0" w:line="240" w:lineRule="auto"/>
              <w:rPr>
                <w:rFonts w:eastAsia="Times New Roman" w:cs="Times New Roman"/>
                <w:sz w:val="20"/>
                <w:szCs w:val="20"/>
                <w:lang w:eastAsia="cs-CZ"/>
              </w:rPr>
            </w:pPr>
            <w:r w:rsidRPr="00585EF8">
              <w:rPr>
                <w:rFonts w:eastAsia="Times New Roman" w:cs="Times New Roman"/>
                <w:sz w:val="20"/>
                <w:szCs w:val="20"/>
                <w:lang w:eastAsia="cs-CZ"/>
              </w:rPr>
              <w:t>Louny</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27</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31</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31</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528</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11</w:t>
            </w:r>
          </w:p>
        </w:tc>
      </w:tr>
      <w:tr w:rsidR="00716186" w:rsidRPr="00585EF8"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585EF8" w:rsidRDefault="00716186" w:rsidP="00655D8D">
            <w:pPr>
              <w:spacing w:after="0" w:line="240" w:lineRule="auto"/>
              <w:rPr>
                <w:rFonts w:eastAsia="Times New Roman" w:cs="Times New Roman"/>
                <w:sz w:val="20"/>
                <w:szCs w:val="20"/>
                <w:lang w:eastAsia="cs-CZ"/>
              </w:rPr>
            </w:pPr>
            <w:r w:rsidRPr="00585EF8">
              <w:rPr>
                <w:rFonts w:eastAsia="Times New Roman" w:cs="Times New Roman"/>
                <w:sz w:val="20"/>
                <w:szCs w:val="20"/>
                <w:lang w:eastAsia="cs-CZ"/>
              </w:rPr>
              <w:t>Most</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24</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3</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72</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9</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48</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20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373</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2</w:t>
            </w:r>
          </w:p>
        </w:tc>
      </w:tr>
      <w:tr w:rsidR="00716186" w:rsidRPr="00585EF8"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585EF8" w:rsidRDefault="00716186" w:rsidP="00655D8D">
            <w:pPr>
              <w:spacing w:after="0" w:line="240" w:lineRule="auto"/>
              <w:rPr>
                <w:rFonts w:eastAsia="Times New Roman" w:cs="Times New Roman"/>
                <w:sz w:val="20"/>
                <w:szCs w:val="20"/>
                <w:lang w:eastAsia="cs-CZ"/>
              </w:rPr>
            </w:pPr>
            <w:r w:rsidRPr="00585EF8">
              <w:rPr>
                <w:rFonts w:eastAsia="Times New Roman" w:cs="Times New Roman"/>
                <w:sz w:val="20"/>
                <w:szCs w:val="20"/>
                <w:lang w:eastAsia="cs-CZ"/>
              </w:rPr>
              <w:t>Teplice</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10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45</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10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43</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21</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329</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5</w:t>
            </w:r>
          </w:p>
        </w:tc>
      </w:tr>
      <w:tr w:rsidR="00716186" w:rsidRPr="00585EF8"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585EF8" w:rsidRDefault="00716186" w:rsidP="00655D8D">
            <w:pPr>
              <w:spacing w:after="0" w:line="240" w:lineRule="auto"/>
              <w:rPr>
                <w:rFonts w:eastAsia="Times New Roman" w:cs="Times New Roman"/>
                <w:sz w:val="20"/>
                <w:szCs w:val="20"/>
                <w:lang w:eastAsia="cs-CZ"/>
              </w:rPr>
            </w:pPr>
            <w:r w:rsidRPr="00585EF8">
              <w:rPr>
                <w:rFonts w:eastAsia="Times New Roman" w:cs="Times New Roman"/>
                <w:sz w:val="20"/>
                <w:szCs w:val="20"/>
                <w:lang w:eastAsia="cs-CZ"/>
              </w:rPr>
              <w:t>Ústí n. L.</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43</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5</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24</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31</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8</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597</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19</w:t>
            </w:r>
          </w:p>
        </w:tc>
      </w:tr>
      <w:tr w:rsidR="00716186" w:rsidRPr="00585EF8"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6F03E1" w:rsidRDefault="00716186" w:rsidP="00655D8D">
            <w:pPr>
              <w:spacing w:after="0" w:line="240" w:lineRule="auto"/>
              <w:rPr>
                <w:rFonts w:eastAsia="Times New Roman" w:cs="Times New Roman"/>
                <w:b/>
                <w:bCs/>
                <w:sz w:val="20"/>
                <w:szCs w:val="20"/>
                <w:lang w:eastAsia="cs-CZ"/>
              </w:rPr>
            </w:pPr>
            <w:r w:rsidRPr="006F03E1">
              <w:rPr>
                <w:rFonts w:eastAsia="Times New Roman" w:cs="Times New Roman"/>
                <w:b/>
                <w:bCs/>
                <w:sz w:val="20"/>
                <w:szCs w:val="20"/>
                <w:lang w:eastAsia="cs-CZ"/>
              </w:rPr>
              <w:t>Ústecký kraj</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265</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34</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277</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20</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223</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50</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7</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0</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5</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1</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3 402</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827</w:t>
            </w:r>
          </w:p>
        </w:tc>
      </w:tr>
    </w:tbl>
    <w:p w:rsidR="00F0703B" w:rsidRPr="00585EF8" w:rsidRDefault="00F0703B" w:rsidP="006621D0">
      <w:pPr>
        <w:spacing w:after="0" w:line="240" w:lineRule="auto"/>
        <w:rPr>
          <w:lang w:eastAsia="cs-CZ"/>
        </w:rPr>
      </w:pPr>
    </w:p>
    <w:p w:rsidR="00D735BD" w:rsidRPr="00585EF8" w:rsidRDefault="00D735BD" w:rsidP="00D735BD">
      <w:pPr>
        <w:spacing w:after="0" w:line="240" w:lineRule="auto"/>
        <w:ind w:firstLine="708"/>
        <w:jc w:val="both"/>
      </w:pPr>
      <w:r w:rsidRPr="00585EF8">
        <w:t>Účinným nástrojem podpory zaměstnávání osob se zdravotním postižením je finanční spoluúčast ÚP na zřizování vhodných pracovních</w:t>
      </w:r>
      <w:r w:rsidR="002A48FD" w:rsidRPr="00585EF8">
        <w:t xml:space="preserve"> pro tyto osoby vč. osob samostatně výdělečně činných. K 31. 3</w:t>
      </w:r>
      <w:r w:rsidRPr="00585EF8">
        <w:t xml:space="preserve">. 2014 bylo v rámci tohoto nástroje vytvořeno </w:t>
      </w:r>
      <w:r w:rsidR="002A48FD" w:rsidRPr="00585EF8">
        <w:t>284</w:t>
      </w:r>
      <w:r w:rsidRPr="00585EF8">
        <w:t xml:space="preserve"> pracovních míst a </w:t>
      </w:r>
      <w:r w:rsidR="004B390C" w:rsidRPr="00585EF8">
        <w:t>podpořeno 23</w:t>
      </w:r>
      <w:r w:rsidR="002A48FD" w:rsidRPr="00585EF8">
        <w:t>0</w:t>
      </w:r>
      <w:r w:rsidRPr="00585EF8">
        <w:t xml:space="preserve"> osob se zdravotním post</w:t>
      </w:r>
      <w:r w:rsidR="002A48FD" w:rsidRPr="00585EF8">
        <w:t xml:space="preserve">ižením. Od začátku roku </w:t>
      </w:r>
      <w:r w:rsidRPr="00585EF8">
        <w:t xml:space="preserve">bylo </w:t>
      </w:r>
      <w:r w:rsidR="00585EF8" w:rsidRPr="00585EF8">
        <w:t>zřízeno</w:t>
      </w:r>
      <w:r w:rsidRPr="00585EF8">
        <w:t xml:space="preserve"> </w:t>
      </w:r>
      <w:r w:rsidR="002A48FD" w:rsidRPr="00585EF8">
        <w:t xml:space="preserve">20 </w:t>
      </w:r>
      <w:r w:rsidRPr="00585EF8">
        <w:t>c</w:t>
      </w:r>
      <w:r w:rsidR="002A48FD" w:rsidRPr="00585EF8">
        <w:t>hráněných pracovních míst a umístěno 50</w:t>
      </w:r>
      <w:r w:rsidR="004B390C" w:rsidRPr="00585EF8">
        <w:t xml:space="preserve"> osob</w:t>
      </w:r>
      <w:r w:rsidRPr="00585EF8">
        <w:t xml:space="preserve">. K poslednímu dni sledovaného měsíce bylo vymezeno </w:t>
      </w:r>
      <w:r w:rsidR="004B390C" w:rsidRPr="00585EF8">
        <w:t xml:space="preserve">3 </w:t>
      </w:r>
      <w:r w:rsidR="00585EF8" w:rsidRPr="00585EF8">
        <w:t>402</w:t>
      </w:r>
      <w:r w:rsidRPr="00585EF8">
        <w:t xml:space="preserve"> míst pro </w:t>
      </w:r>
      <w:r w:rsidR="00585EF8" w:rsidRPr="00585EF8">
        <w:t>5 186</w:t>
      </w:r>
      <w:r w:rsidRPr="00585EF8">
        <w:t xml:space="preserve"> osob se zdravotním postižením. Od začátku roku se pak jednalo </w:t>
      </w:r>
      <w:r w:rsidR="004B390C" w:rsidRPr="00585EF8">
        <w:t xml:space="preserve">o </w:t>
      </w:r>
      <w:r w:rsidR="00585EF8" w:rsidRPr="00585EF8">
        <w:t>827</w:t>
      </w:r>
      <w:r w:rsidRPr="00585EF8">
        <w:t xml:space="preserve"> míst a </w:t>
      </w:r>
      <w:r w:rsidR="00585EF8" w:rsidRPr="00585EF8">
        <w:t>899</w:t>
      </w:r>
      <w:r w:rsidRPr="00585EF8">
        <w:t xml:space="preserve"> osob.</w:t>
      </w:r>
    </w:p>
    <w:p w:rsidR="00D735BD" w:rsidRPr="00585EF8" w:rsidRDefault="00D735BD" w:rsidP="006621D0">
      <w:pPr>
        <w:spacing w:after="0" w:line="240" w:lineRule="auto"/>
        <w:rPr>
          <w:lang w:eastAsia="cs-CZ"/>
        </w:rPr>
      </w:pPr>
    </w:p>
    <w:p w:rsidR="004B390C" w:rsidRPr="00585EF8" w:rsidRDefault="004B390C" w:rsidP="006621D0">
      <w:pPr>
        <w:spacing w:after="0" w:line="240" w:lineRule="auto"/>
        <w:rPr>
          <w:lang w:eastAsia="cs-CZ"/>
        </w:rPr>
      </w:pPr>
    </w:p>
    <w:tbl>
      <w:tblPr>
        <w:tblW w:w="11003" w:type="dxa"/>
        <w:jc w:val="center"/>
        <w:tblInd w:w="-639" w:type="dxa"/>
        <w:tblCellMar>
          <w:left w:w="70" w:type="dxa"/>
          <w:right w:w="70" w:type="dxa"/>
        </w:tblCellMar>
        <w:tblLook w:val="04A0" w:firstRow="1" w:lastRow="0" w:firstColumn="1" w:lastColumn="0" w:noHBand="0" w:noVBand="1"/>
      </w:tblPr>
      <w:tblGrid>
        <w:gridCol w:w="1163"/>
        <w:gridCol w:w="820"/>
        <w:gridCol w:w="820"/>
        <w:gridCol w:w="820"/>
        <w:gridCol w:w="820"/>
        <w:gridCol w:w="820"/>
        <w:gridCol w:w="820"/>
        <w:gridCol w:w="820"/>
        <w:gridCol w:w="820"/>
        <w:gridCol w:w="820"/>
        <w:gridCol w:w="820"/>
        <w:gridCol w:w="820"/>
        <w:gridCol w:w="820"/>
      </w:tblGrid>
      <w:tr w:rsidR="00716186" w:rsidRPr="00585EF8" w:rsidTr="00DD2B9A">
        <w:trPr>
          <w:trHeight w:val="180"/>
          <w:jc w:val="center"/>
        </w:trPr>
        <w:tc>
          <w:tcPr>
            <w:tcW w:w="1163"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655D8D" w:rsidRPr="00585EF8" w:rsidRDefault="00655D8D" w:rsidP="00655D8D">
            <w:pPr>
              <w:spacing w:after="0" w:line="240" w:lineRule="auto"/>
              <w:jc w:val="center"/>
              <w:rPr>
                <w:rFonts w:eastAsia="Times New Roman" w:cs="Times New Roman"/>
                <w:b/>
                <w:bCs/>
                <w:sz w:val="20"/>
                <w:szCs w:val="20"/>
                <w:lang w:eastAsia="cs-CZ"/>
              </w:rPr>
            </w:pPr>
            <w:r w:rsidRPr="00585EF8">
              <w:rPr>
                <w:rFonts w:eastAsia="Times New Roman" w:cs="Times New Roman"/>
                <w:b/>
                <w:bCs/>
                <w:sz w:val="20"/>
                <w:szCs w:val="20"/>
                <w:lang w:eastAsia="cs-CZ"/>
              </w:rPr>
              <w:lastRenderedPageBreak/>
              <w:t>Okres</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jc w:val="center"/>
              <w:rPr>
                <w:rFonts w:eastAsia="Times New Roman" w:cs="Times New Roman"/>
                <w:b/>
                <w:bCs/>
                <w:sz w:val="20"/>
                <w:szCs w:val="20"/>
                <w:lang w:eastAsia="cs-CZ"/>
              </w:rPr>
            </w:pPr>
            <w:r w:rsidRPr="00585EF8">
              <w:rPr>
                <w:rFonts w:eastAsia="Times New Roman" w:cs="Times New Roman"/>
                <w:b/>
                <w:bCs/>
                <w:sz w:val="20"/>
                <w:szCs w:val="20"/>
                <w:lang w:eastAsia="cs-CZ"/>
              </w:rPr>
              <w:t>Překlenovací příspěvek</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jc w:val="center"/>
              <w:rPr>
                <w:rFonts w:eastAsia="Times New Roman" w:cs="Times New Roman"/>
                <w:b/>
                <w:bCs/>
                <w:sz w:val="20"/>
                <w:szCs w:val="20"/>
                <w:lang w:eastAsia="cs-CZ"/>
              </w:rPr>
            </w:pPr>
            <w:r w:rsidRPr="00585EF8">
              <w:rPr>
                <w:rFonts w:eastAsia="Times New Roman" w:cs="Times New Roman"/>
                <w:b/>
                <w:bCs/>
                <w:sz w:val="20"/>
                <w:szCs w:val="20"/>
                <w:lang w:eastAsia="cs-CZ"/>
              </w:rPr>
              <w:t>Příspěvek na zapracování</w:t>
            </w:r>
          </w:p>
        </w:tc>
        <w:tc>
          <w:tcPr>
            <w:tcW w:w="3280" w:type="dxa"/>
            <w:gridSpan w:val="4"/>
            <w:tcBorders>
              <w:top w:val="single" w:sz="4" w:space="0" w:color="auto"/>
              <w:left w:val="nil"/>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jc w:val="center"/>
              <w:rPr>
                <w:rFonts w:eastAsia="Times New Roman" w:cs="Times New Roman"/>
                <w:b/>
                <w:bCs/>
                <w:sz w:val="20"/>
                <w:szCs w:val="20"/>
                <w:lang w:eastAsia="cs-CZ"/>
              </w:rPr>
            </w:pPr>
            <w:r w:rsidRPr="00585EF8">
              <w:rPr>
                <w:rFonts w:eastAsia="Times New Roman" w:cs="Times New Roman"/>
                <w:b/>
                <w:bCs/>
                <w:sz w:val="20"/>
                <w:szCs w:val="20"/>
                <w:lang w:eastAsia="cs-CZ"/>
              </w:rPr>
              <w:t>Projekty ESF OP LZZ - VPP</w:t>
            </w:r>
          </w:p>
        </w:tc>
        <w:tc>
          <w:tcPr>
            <w:tcW w:w="3280" w:type="dxa"/>
            <w:gridSpan w:val="4"/>
            <w:tcBorders>
              <w:top w:val="single" w:sz="4" w:space="0" w:color="auto"/>
              <w:left w:val="nil"/>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jc w:val="center"/>
              <w:rPr>
                <w:rFonts w:eastAsia="Times New Roman" w:cs="Times New Roman"/>
                <w:b/>
                <w:bCs/>
                <w:sz w:val="20"/>
                <w:szCs w:val="20"/>
                <w:lang w:eastAsia="cs-CZ"/>
              </w:rPr>
            </w:pPr>
            <w:r w:rsidRPr="00585EF8">
              <w:rPr>
                <w:rFonts w:eastAsia="Times New Roman" w:cs="Times New Roman"/>
                <w:b/>
                <w:bCs/>
                <w:sz w:val="20"/>
                <w:szCs w:val="20"/>
                <w:lang w:eastAsia="cs-CZ"/>
              </w:rPr>
              <w:t>Projekty ESF OP LZZ - SÚPM</w:t>
            </w:r>
          </w:p>
        </w:tc>
      </w:tr>
      <w:tr w:rsidR="00716186" w:rsidRPr="00585EF8"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počet osob SVČ</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počet osob</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umístění uchazeči</w:t>
            </w:r>
          </w:p>
        </w:tc>
      </w:tr>
      <w:tr w:rsidR="00716186" w:rsidRPr="00585EF8"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rPr>
                <w:rFonts w:eastAsia="Times New Roman" w:cs="Times New Roman"/>
                <w:b/>
                <w:bCs/>
                <w:sz w:val="20"/>
                <w:szCs w:val="20"/>
                <w:lang w:eastAsia="cs-CZ"/>
              </w:rPr>
            </w:pPr>
          </w:p>
        </w:tc>
        <w:tc>
          <w:tcPr>
            <w:tcW w:w="820" w:type="dxa"/>
            <w:tcBorders>
              <w:top w:val="nil"/>
              <w:left w:val="nil"/>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585EF8" w:rsidRDefault="00655D8D" w:rsidP="00655D8D">
            <w:pPr>
              <w:spacing w:after="0" w:line="240" w:lineRule="auto"/>
              <w:jc w:val="center"/>
              <w:rPr>
                <w:rFonts w:eastAsia="Times New Roman" w:cs="Times New Roman"/>
                <w:sz w:val="20"/>
                <w:szCs w:val="20"/>
                <w:lang w:eastAsia="cs-CZ"/>
              </w:rPr>
            </w:pPr>
            <w:r w:rsidRPr="00585EF8">
              <w:rPr>
                <w:rFonts w:eastAsia="Times New Roman" w:cs="Times New Roman"/>
                <w:sz w:val="20"/>
                <w:szCs w:val="20"/>
                <w:lang w:eastAsia="cs-CZ"/>
              </w:rPr>
              <w:t>od začátku roku</w:t>
            </w:r>
          </w:p>
        </w:tc>
      </w:tr>
      <w:tr w:rsidR="00716186" w:rsidRPr="00585EF8"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585EF8" w:rsidRDefault="00716186" w:rsidP="00655D8D">
            <w:pPr>
              <w:spacing w:after="0" w:line="240" w:lineRule="auto"/>
              <w:rPr>
                <w:rFonts w:eastAsia="Times New Roman" w:cs="Times New Roman"/>
                <w:sz w:val="20"/>
                <w:szCs w:val="20"/>
                <w:lang w:eastAsia="cs-CZ"/>
              </w:rPr>
            </w:pPr>
            <w:r w:rsidRPr="00585EF8">
              <w:rPr>
                <w:rFonts w:eastAsia="Times New Roman" w:cs="Times New Roman"/>
                <w:sz w:val="20"/>
                <w:szCs w:val="20"/>
                <w:lang w:eastAsia="cs-CZ"/>
              </w:rPr>
              <w:t>Děčín</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427</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88</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399</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80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186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42</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161</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42</w:t>
            </w:r>
          </w:p>
        </w:tc>
      </w:tr>
      <w:tr w:rsidR="00716186" w:rsidRPr="00585EF8"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585EF8" w:rsidRDefault="00716186" w:rsidP="00655D8D">
            <w:pPr>
              <w:spacing w:after="0" w:line="240" w:lineRule="auto"/>
              <w:rPr>
                <w:rFonts w:eastAsia="Times New Roman" w:cs="Times New Roman"/>
                <w:sz w:val="20"/>
                <w:szCs w:val="20"/>
                <w:lang w:eastAsia="cs-CZ"/>
              </w:rPr>
            </w:pPr>
            <w:r w:rsidRPr="00585EF8">
              <w:rPr>
                <w:rFonts w:eastAsia="Times New Roman" w:cs="Times New Roman"/>
                <w:sz w:val="20"/>
                <w:szCs w:val="20"/>
                <w:lang w:eastAsia="cs-CZ"/>
              </w:rPr>
              <w:t>Chomutov</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124</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4</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118</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7</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155</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8</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155</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585EF8" w:rsidRDefault="00716186" w:rsidP="00716186">
            <w:pPr>
              <w:autoSpaceDE w:val="0"/>
              <w:autoSpaceDN w:val="0"/>
              <w:adjustRightInd w:val="0"/>
              <w:spacing w:after="0" w:line="240" w:lineRule="auto"/>
              <w:jc w:val="right"/>
              <w:rPr>
                <w:rFonts w:cs="Arial"/>
                <w:sz w:val="20"/>
                <w:szCs w:val="20"/>
              </w:rPr>
            </w:pPr>
            <w:r w:rsidRPr="00585EF8">
              <w:rPr>
                <w:rFonts w:cs="Arial"/>
                <w:sz w:val="20"/>
                <w:szCs w:val="20"/>
              </w:rPr>
              <w:t>8</w:t>
            </w:r>
          </w:p>
        </w:tc>
      </w:tr>
      <w:tr w:rsidR="00716186" w:rsidRPr="0083197F"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83197F" w:rsidRDefault="00716186" w:rsidP="00655D8D">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Litoměřice</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152</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95</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70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32</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176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176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w:t>
            </w:r>
          </w:p>
        </w:tc>
      </w:tr>
      <w:tr w:rsidR="00716186" w:rsidRPr="0083197F"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83197F" w:rsidRDefault="00716186" w:rsidP="00655D8D">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Louny</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3</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107</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43</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71</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31</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38</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18</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38</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18</w:t>
            </w:r>
          </w:p>
        </w:tc>
      </w:tr>
      <w:tr w:rsidR="00716186" w:rsidRPr="0083197F"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83197F" w:rsidRDefault="00716186" w:rsidP="00655D8D">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Most</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132</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55</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82</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18</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77</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47</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77</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56</w:t>
            </w:r>
          </w:p>
        </w:tc>
      </w:tr>
      <w:tr w:rsidR="00716186" w:rsidRPr="0083197F"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83197F" w:rsidRDefault="00716186" w:rsidP="00655D8D">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Teplice</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140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59</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140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59</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26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15</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26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15</w:t>
            </w:r>
          </w:p>
        </w:tc>
      </w:tr>
      <w:tr w:rsidR="00716186" w:rsidRPr="0083197F"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83197F" w:rsidRDefault="00716186" w:rsidP="00655D8D">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Ústí n. L.</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29</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26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58</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25</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58</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25</w:t>
            </w:r>
          </w:p>
        </w:tc>
      </w:tr>
      <w:tr w:rsidR="00716186" w:rsidRPr="0083197F"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6F03E1" w:rsidRDefault="00716186" w:rsidP="00655D8D">
            <w:pPr>
              <w:spacing w:after="0" w:line="240" w:lineRule="auto"/>
              <w:rPr>
                <w:rFonts w:eastAsia="Times New Roman" w:cs="Times New Roman"/>
                <w:b/>
                <w:bCs/>
                <w:sz w:val="20"/>
                <w:szCs w:val="20"/>
                <w:lang w:eastAsia="cs-CZ"/>
              </w:rPr>
            </w:pPr>
            <w:r w:rsidRPr="006F03E1">
              <w:rPr>
                <w:rFonts w:eastAsia="Times New Roman" w:cs="Times New Roman"/>
                <w:b/>
                <w:bCs/>
                <w:sz w:val="20"/>
                <w:szCs w:val="20"/>
                <w:lang w:eastAsia="cs-CZ"/>
              </w:rPr>
              <w:t>Ústecký kraj</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6</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1</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0</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0</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1111</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345</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906</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233</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716</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156</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691</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165</w:t>
            </w:r>
          </w:p>
        </w:tc>
      </w:tr>
    </w:tbl>
    <w:p w:rsidR="00F0703B" w:rsidRPr="0083197F" w:rsidRDefault="00F0703B" w:rsidP="006621D0">
      <w:pPr>
        <w:spacing w:after="0" w:line="240" w:lineRule="auto"/>
        <w:rPr>
          <w:lang w:eastAsia="cs-CZ"/>
        </w:rPr>
      </w:pPr>
    </w:p>
    <w:p w:rsidR="00427BAD" w:rsidRPr="0083197F" w:rsidRDefault="00427BAD" w:rsidP="00427BAD">
      <w:pPr>
        <w:spacing w:after="0" w:line="240" w:lineRule="auto"/>
        <w:ind w:firstLine="708"/>
        <w:jc w:val="both"/>
      </w:pPr>
      <w:r w:rsidRPr="0083197F">
        <w:t>Mezi nástroje APZ jsou zařazovány i cílené programy realizované na oddělení ESF</w:t>
      </w:r>
      <w:r w:rsidR="009B1E16" w:rsidRPr="0083197F">
        <w:t xml:space="preserve">. Jedná se </w:t>
      </w:r>
      <w:r w:rsidRPr="0083197F">
        <w:t xml:space="preserve">především o regionální individuální projekty (RIP), jejichž podrobnější rozbor je uveden </w:t>
      </w:r>
      <w:r w:rsidR="009B1E16" w:rsidRPr="0083197F">
        <w:t>v 6. kapitole.</w:t>
      </w:r>
      <w:r w:rsidR="009B1E16" w:rsidRPr="0083197F">
        <w:br/>
      </w:r>
      <w:r w:rsidRPr="0083197F">
        <w:t>K </w:t>
      </w:r>
      <w:r w:rsidR="0083197F" w:rsidRPr="0083197F">
        <w:t>31. 3</w:t>
      </w:r>
      <w:r w:rsidRPr="0083197F">
        <w:t xml:space="preserve">. 2014 bylo v rámci odborné praxe mladých do 30 let vytvořeno </w:t>
      </w:r>
      <w:r w:rsidR="0083197F" w:rsidRPr="0083197F">
        <w:t>541</w:t>
      </w:r>
      <w:r w:rsidRPr="0083197F">
        <w:t xml:space="preserve"> míst a umístěno stejné množství uchazečů. Od počátku roku s</w:t>
      </w:r>
      <w:r w:rsidR="00111608" w:rsidRPr="0083197F">
        <w:t xml:space="preserve">e jedná o podporu </w:t>
      </w:r>
      <w:r w:rsidR="0083197F" w:rsidRPr="0083197F">
        <w:t>329</w:t>
      </w:r>
      <w:r w:rsidR="00111608" w:rsidRPr="0083197F">
        <w:t xml:space="preserve"> osob. Prostřednictvím dalších </w:t>
      </w:r>
      <w:r w:rsidRPr="0083197F">
        <w:t>cílených programů</w:t>
      </w:r>
      <w:r w:rsidR="0083197F" w:rsidRPr="0083197F">
        <w:t xml:space="preserve"> bylo ke konci měsíce</w:t>
      </w:r>
      <w:r w:rsidRPr="0083197F">
        <w:t xml:space="preserve"> vytvořeno </w:t>
      </w:r>
      <w:r w:rsidR="0083197F" w:rsidRPr="0083197F">
        <w:t>407</w:t>
      </w:r>
      <w:r w:rsidRPr="0083197F">
        <w:t xml:space="preserve"> </w:t>
      </w:r>
      <w:r w:rsidR="009B1E16" w:rsidRPr="0083197F">
        <w:t xml:space="preserve">míst </w:t>
      </w:r>
      <w:r w:rsidR="0083197F" w:rsidRPr="0083197F">
        <w:t>a podpořeno 550 osob, od</w:t>
      </w:r>
      <w:r w:rsidR="00111608" w:rsidRPr="0083197F">
        <w:t xml:space="preserve"> začátku roku </w:t>
      </w:r>
      <w:r w:rsidR="0083197F" w:rsidRPr="0083197F">
        <w:t>pak celkem 96 míst a 140</w:t>
      </w:r>
      <w:r w:rsidR="00111608" w:rsidRPr="0083197F">
        <w:t xml:space="preserve"> osob.</w:t>
      </w:r>
    </w:p>
    <w:p w:rsidR="00427BAD" w:rsidRPr="0083197F" w:rsidRDefault="00427BAD" w:rsidP="006621D0">
      <w:pPr>
        <w:spacing w:after="0" w:line="240" w:lineRule="auto"/>
        <w:rPr>
          <w:lang w:eastAsia="cs-CZ"/>
        </w:rPr>
      </w:pPr>
    </w:p>
    <w:tbl>
      <w:tblPr>
        <w:tblW w:w="7723" w:type="dxa"/>
        <w:jc w:val="center"/>
        <w:tblInd w:w="-639" w:type="dxa"/>
        <w:tblCellMar>
          <w:left w:w="70" w:type="dxa"/>
          <w:right w:w="70" w:type="dxa"/>
        </w:tblCellMar>
        <w:tblLook w:val="04A0" w:firstRow="1" w:lastRow="0" w:firstColumn="1" w:lastColumn="0" w:noHBand="0" w:noVBand="1"/>
      </w:tblPr>
      <w:tblGrid>
        <w:gridCol w:w="1163"/>
        <w:gridCol w:w="820"/>
        <w:gridCol w:w="820"/>
        <w:gridCol w:w="820"/>
        <w:gridCol w:w="820"/>
        <w:gridCol w:w="820"/>
        <w:gridCol w:w="820"/>
        <w:gridCol w:w="820"/>
        <w:gridCol w:w="820"/>
      </w:tblGrid>
      <w:tr w:rsidR="00716186" w:rsidRPr="0083197F" w:rsidTr="00EA7F4B">
        <w:trPr>
          <w:trHeight w:val="244"/>
          <w:jc w:val="center"/>
        </w:trPr>
        <w:tc>
          <w:tcPr>
            <w:tcW w:w="1163"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A7F4B" w:rsidRPr="0083197F" w:rsidRDefault="00EA7F4B" w:rsidP="008A657F">
            <w:pPr>
              <w:spacing w:after="0" w:line="240" w:lineRule="auto"/>
              <w:jc w:val="center"/>
              <w:rPr>
                <w:rFonts w:eastAsia="Times New Roman" w:cs="Times New Roman"/>
                <w:b/>
                <w:bCs/>
                <w:sz w:val="20"/>
                <w:szCs w:val="20"/>
                <w:lang w:eastAsia="cs-CZ"/>
              </w:rPr>
            </w:pPr>
            <w:r w:rsidRPr="0083197F">
              <w:rPr>
                <w:rFonts w:eastAsia="Times New Roman" w:cs="Times New Roman"/>
                <w:b/>
                <w:bCs/>
                <w:sz w:val="20"/>
                <w:szCs w:val="20"/>
                <w:lang w:eastAsia="cs-CZ"/>
              </w:rPr>
              <w:t>Okres</w:t>
            </w:r>
          </w:p>
        </w:tc>
        <w:tc>
          <w:tcPr>
            <w:tcW w:w="3280" w:type="dxa"/>
            <w:gridSpan w:val="4"/>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83197F" w:rsidRDefault="00EA7F4B" w:rsidP="008A657F">
            <w:pPr>
              <w:spacing w:after="0" w:line="240" w:lineRule="auto"/>
              <w:jc w:val="center"/>
              <w:rPr>
                <w:rFonts w:eastAsia="Times New Roman" w:cs="Times New Roman"/>
                <w:b/>
                <w:bCs/>
                <w:sz w:val="20"/>
                <w:szCs w:val="20"/>
                <w:lang w:eastAsia="cs-CZ"/>
              </w:rPr>
            </w:pPr>
            <w:r w:rsidRPr="0083197F">
              <w:rPr>
                <w:rFonts w:eastAsia="Times New Roman" w:cs="Times New Roman"/>
                <w:b/>
                <w:bCs/>
                <w:sz w:val="20"/>
                <w:szCs w:val="20"/>
                <w:lang w:eastAsia="cs-CZ"/>
              </w:rPr>
              <w:t>Projekty ESF OP LZZ -</w:t>
            </w:r>
          </w:p>
          <w:p w:rsidR="00EA7F4B" w:rsidRPr="0083197F" w:rsidRDefault="00EA7F4B" w:rsidP="008A657F">
            <w:pPr>
              <w:spacing w:after="0" w:line="240" w:lineRule="auto"/>
              <w:jc w:val="center"/>
              <w:rPr>
                <w:rFonts w:eastAsia="Times New Roman" w:cs="Times New Roman"/>
                <w:b/>
                <w:bCs/>
                <w:sz w:val="20"/>
                <w:szCs w:val="20"/>
                <w:lang w:eastAsia="cs-CZ"/>
              </w:rPr>
            </w:pPr>
            <w:r w:rsidRPr="0083197F">
              <w:rPr>
                <w:rFonts w:eastAsia="Times New Roman" w:cs="Times New Roman"/>
                <w:b/>
                <w:bCs/>
                <w:sz w:val="20"/>
                <w:szCs w:val="20"/>
                <w:lang w:eastAsia="cs-CZ"/>
              </w:rPr>
              <w:t>Cílené programy</w:t>
            </w:r>
          </w:p>
        </w:tc>
        <w:tc>
          <w:tcPr>
            <w:tcW w:w="3280" w:type="dxa"/>
            <w:gridSpan w:val="4"/>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83197F" w:rsidRDefault="00EA7F4B" w:rsidP="008A657F">
            <w:pPr>
              <w:spacing w:after="0" w:line="240" w:lineRule="auto"/>
              <w:jc w:val="center"/>
              <w:rPr>
                <w:rFonts w:eastAsia="Times New Roman" w:cs="Times New Roman"/>
                <w:b/>
                <w:bCs/>
                <w:sz w:val="20"/>
                <w:szCs w:val="20"/>
                <w:lang w:eastAsia="cs-CZ"/>
              </w:rPr>
            </w:pPr>
            <w:r w:rsidRPr="0083197F">
              <w:rPr>
                <w:rFonts w:eastAsia="Times New Roman" w:cs="Times New Roman"/>
                <w:b/>
                <w:bCs/>
                <w:sz w:val="20"/>
                <w:szCs w:val="20"/>
                <w:lang w:eastAsia="cs-CZ"/>
              </w:rPr>
              <w:t>Projekty ESF OP LZZ -</w:t>
            </w:r>
          </w:p>
          <w:p w:rsidR="00EA7F4B" w:rsidRPr="0083197F" w:rsidRDefault="00EA7F4B" w:rsidP="008A657F">
            <w:pPr>
              <w:spacing w:after="0" w:line="240" w:lineRule="auto"/>
              <w:jc w:val="center"/>
              <w:rPr>
                <w:rFonts w:eastAsia="Times New Roman" w:cs="Times New Roman"/>
                <w:b/>
                <w:bCs/>
                <w:sz w:val="20"/>
                <w:szCs w:val="20"/>
                <w:lang w:eastAsia="cs-CZ"/>
              </w:rPr>
            </w:pPr>
            <w:r w:rsidRPr="0083197F">
              <w:rPr>
                <w:rFonts w:eastAsia="Times New Roman" w:cs="Times New Roman"/>
                <w:b/>
                <w:bCs/>
                <w:sz w:val="20"/>
                <w:szCs w:val="20"/>
                <w:lang w:eastAsia="cs-CZ"/>
              </w:rPr>
              <w:t xml:space="preserve">Odborná praxe mladých do 30 let                                                                                                                                                                                      </w:t>
            </w:r>
          </w:p>
        </w:tc>
      </w:tr>
      <w:tr w:rsidR="00716186" w:rsidRPr="0083197F" w:rsidTr="00EA7F4B">
        <w:trPr>
          <w:trHeight w:val="244"/>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83197F" w:rsidRDefault="00EA7F4B" w:rsidP="008A657F">
            <w:pPr>
              <w:spacing w:after="0" w:line="240" w:lineRule="auto"/>
              <w:rPr>
                <w:rFonts w:eastAsia="Times New Roman" w:cs="Times New Roman"/>
                <w:b/>
                <w:bCs/>
                <w:sz w:val="20"/>
                <w:szCs w:val="20"/>
                <w:lang w:eastAsia="cs-CZ"/>
              </w:rPr>
            </w:pPr>
          </w:p>
        </w:tc>
        <w:tc>
          <w:tcPr>
            <w:tcW w:w="3280" w:type="dxa"/>
            <w:gridSpan w:val="4"/>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83197F" w:rsidRDefault="00EA7F4B" w:rsidP="008A657F">
            <w:pPr>
              <w:spacing w:after="0" w:line="240" w:lineRule="auto"/>
              <w:rPr>
                <w:rFonts w:eastAsia="Times New Roman" w:cs="Times New Roman"/>
                <w:b/>
                <w:bCs/>
                <w:sz w:val="20"/>
                <w:szCs w:val="20"/>
                <w:lang w:eastAsia="cs-CZ"/>
              </w:rPr>
            </w:pPr>
          </w:p>
        </w:tc>
        <w:tc>
          <w:tcPr>
            <w:tcW w:w="3280" w:type="dxa"/>
            <w:gridSpan w:val="4"/>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83197F" w:rsidRDefault="00EA7F4B" w:rsidP="008A657F">
            <w:pPr>
              <w:spacing w:after="0" w:line="240" w:lineRule="auto"/>
              <w:rPr>
                <w:rFonts w:eastAsia="Times New Roman" w:cs="Times New Roman"/>
                <w:b/>
                <w:bCs/>
                <w:sz w:val="20"/>
                <w:szCs w:val="20"/>
                <w:lang w:eastAsia="cs-CZ"/>
              </w:rPr>
            </w:pPr>
          </w:p>
        </w:tc>
      </w:tr>
      <w:tr w:rsidR="00716186" w:rsidRPr="0083197F" w:rsidTr="00EA7F4B">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83197F" w:rsidRDefault="00EA7F4B" w:rsidP="008A657F">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EA7F4B" w:rsidRPr="0083197F" w:rsidRDefault="00EA7F4B" w:rsidP="008A657F">
            <w:pPr>
              <w:spacing w:after="0" w:line="240" w:lineRule="auto"/>
              <w:jc w:val="center"/>
              <w:rPr>
                <w:rFonts w:eastAsia="Times New Roman" w:cs="Times New Roman"/>
                <w:sz w:val="20"/>
                <w:szCs w:val="20"/>
                <w:lang w:eastAsia="cs-CZ"/>
              </w:rPr>
            </w:pPr>
            <w:r w:rsidRPr="0083197F">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EA7F4B" w:rsidRPr="0083197F" w:rsidRDefault="00EA7F4B" w:rsidP="008A657F">
            <w:pPr>
              <w:spacing w:after="0" w:line="240" w:lineRule="auto"/>
              <w:jc w:val="center"/>
              <w:rPr>
                <w:rFonts w:eastAsia="Times New Roman" w:cs="Times New Roman"/>
                <w:sz w:val="20"/>
                <w:szCs w:val="20"/>
                <w:lang w:eastAsia="cs-CZ"/>
              </w:rPr>
            </w:pPr>
            <w:r w:rsidRPr="0083197F">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EA7F4B" w:rsidRPr="0083197F" w:rsidRDefault="00EA7F4B" w:rsidP="008A657F">
            <w:pPr>
              <w:spacing w:after="0" w:line="240" w:lineRule="auto"/>
              <w:jc w:val="center"/>
              <w:rPr>
                <w:rFonts w:eastAsia="Times New Roman" w:cs="Times New Roman"/>
                <w:sz w:val="20"/>
                <w:szCs w:val="20"/>
                <w:lang w:eastAsia="cs-CZ"/>
              </w:rPr>
            </w:pPr>
            <w:r w:rsidRPr="0083197F">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EA7F4B" w:rsidRPr="0083197F" w:rsidRDefault="00EA7F4B" w:rsidP="008A657F">
            <w:pPr>
              <w:spacing w:after="0" w:line="240" w:lineRule="auto"/>
              <w:jc w:val="center"/>
              <w:rPr>
                <w:rFonts w:eastAsia="Times New Roman" w:cs="Times New Roman"/>
                <w:sz w:val="20"/>
                <w:szCs w:val="20"/>
                <w:lang w:eastAsia="cs-CZ"/>
              </w:rPr>
            </w:pPr>
            <w:r w:rsidRPr="0083197F">
              <w:rPr>
                <w:rFonts w:eastAsia="Times New Roman" w:cs="Times New Roman"/>
                <w:sz w:val="20"/>
                <w:szCs w:val="20"/>
                <w:lang w:eastAsia="cs-CZ"/>
              </w:rPr>
              <w:t>umístění uchazeči</w:t>
            </w:r>
          </w:p>
        </w:tc>
      </w:tr>
      <w:tr w:rsidR="00716186" w:rsidRPr="0083197F" w:rsidTr="00EA7F4B">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83197F" w:rsidRDefault="00EA7F4B" w:rsidP="008A657F">
            <w:pPr>
              <w:spacing w:after="0" w:line="240" w:lineRule="auto"/>
              <w:rPr>
                <w:rFonts w:eastAsia="Times New Roman" w:cs="Times New Roman"/>
                <w:b/>
                <w:bCs/>
                <w:sz w:val="20"/>
                <w:szCs w:val="20"/>
                <w:lang w:eastAsia="cs-CZ"/>
              </w:rPr>
            </w:pPr>
          </w:p>
        </w:tc>
        <w:tc>
          <w:tcPr>
            <w:tcW w:w="820" w:type="dxa"/>
            <w:tcBorders>
              <w:top w:val="nil"/>
              <w:left w:val="nil"/>
              <w:bottom w:val="single" w:sz="4" w:space="0" w:color="auto"/>
              <w:right w:val="single" w:sz="4" w:space="0" w:color="auto"/>
            </w:tcBorders>
            <w:shd w:val="clear" w:color="auto" w:fill="FFFFCC"/>
            <w:vAlign w:val="center"/>
            <w:hideMark/>
          </w:tcPr>
          <w:p w:rsidR="00EA7F4B" w:rsidRPr="0083197F" w:rsidRDefault="00EA7F4B" w:rsidP="008A657F">
            <w:pPr>
              <w:spacing w:after="0" w:line="240" w:lineRule="auto"/>
              <w:jc w:val="center"/>
              <w:rPr>
                <w:rFonts w:eastAsia="Times New Roman" w:cs="Times New Roman"/>
                <w:sz w:val="20"/>
                <w:szCs w:val="20"/>
                <w:lang w:eastAsia="cs-CZ"/>
              </w:rPr>
            </w:pPr>
            <w:r w:rsidRPr="0083197F">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EA7F4B" w:rsidRPr="0083197F" w:rsidRDefault="00EA7F4B" w:rsidP="008A657F">
            <w:pPr>
              <w:spacing w:after="0" w:line="240" w:lineRule="auto"/>
              <w:jc w:val="center"/>
              <w:rPr>
                <w:rFonts w:eastAsia="Times New Roman" w:cs="Times New Roman"/>
                <w:sz w:val="20"/>
                <w:szCs w:val="20"/>
                <w:lang w:eastAsia="cs-CZ"/>
              </w:rPr>
            </w:pPr>
            <w:r w:rsidRPr="0083197F">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EA7F4B" w:rsidRPr="0083197F" w:rsidRDefault="00EA7F4B" w:rsidP="008A657F">
            <w:pPr>
              <w:spacing w:after="0" w:line="240" w:lineRule="auto"/>
              <w:jc w:val="center"/>
              <w:rPr>
                <w:rFonts w:eastAsia="Times New Roman" w:cs="Times New Roman"/>
                <w:sz w:val="20"/>
                <w:szCs w:val="20"/>
                <w:lang w:eastAsia="cs-CZ"/>
              </w:rPr>
            </w:pPr>
            <w:r w:rsidRPr="0083197F">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EA7F4B" w:rsidRPr="0083197F" w:rsidRDefault="00EA7F4B" w:rsidP="008A657F">
            <w:pPr>
              <w:spacing w:after="0" w:line="240" w:lineRule="auto"/>
              <w:jc w:val="center"/>
              <w:rPr>
                <w:rFonts w:eastAsia="Times New Roman" w:cs="Times New Roman"/>
                <w:sz w:val="20"/>
                <w:szCs w:val="20"/>
                <w:lang w:eastAsia="cs-CZ"/>
              </w:rPr>
            </w:pPr>
            <w:r w:rsidRPr="0083197F">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EA7F4B" w:rsidRPr="0083197F" w:rsidRDefault="00EA7F4B" w:rsidP="008A657F">
            <w:pPr>
              <w:spacing w:after="0" w:line="240" w:lineRule="auto"/>
              <w:jc w:val="center"/>
              <w:rPr>
                <w:rFonts w:eastAsia="Times New Roman" w:cs="Times New Roman"/>
                <w:sz w:val="20"/>
                <w:szCs w:val="20"/>
                <w:lang w:eastAsia="cs-CZ"/>
              </w:rPr>
            </w:pPr>
            <w:r w:rsidRPr="0083197F">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EA7F4B" w:rsidRPr="0083197F" w:rsidRDefault="00EA7F4B" w:rsidP="008A657F">
            <w:pPr>
              <w:spacing w:after="0" w:line="240" w:lineRule="auto"/>
              <w:jc w:val="center"/>
              <w:rPr>
                <w:rFonts w:eastAsia="Times New Roman" w:cs="Times New Roman"/>
                <w:sz w:val="20"/>
                <w:szCs w:val="20"/>
                <w:lang w:eastAsia="cs-CZ"/>
              </w:rPr>
            </w:pPr>
            <w:r w:rsidRPr="0083197F">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EA7F4B" w:rsidRPr="0083197F" w:rsidRDefault="00EA7F4B" w:rsidP="008A657F">
            <w:pPr>
              <w:spacing w:after="0" w:line="240" w:lineRule="auto"/>
              <w:jc w:val="center"/>
              <w:rPr>
                <w:rFonts w:eastAsia="Times New Roman" w:cs="Times New Roman"/>
                <w:sz w:val="20"/>
                <w:szCs w:val="20"/>
                <w:lang w:eastAsia="cs-CZ"/>
              </w:rPr>
            </w:pPr>
            <w:r w:rsidRPr="0083197F">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EA7F4B" w:rsidRPr="0083197F" w:rsidRDefault="00EA7F4B" w:rsidP="008A657F">
            <w:pPr>
              <w:spacing w:after="0" w:line="240" w:lineRule="auto"/>
              <w:jc w:val="center"/>
              <w:rPr>
                <w:rFonts w:eastAsia="Times New Roman" w:cs="Times New Roman"/>
                <w:sz w:val="20"/>
                <w:szCs w:val="20"/>
                <w:lang w:eastAsia="cs-CZ"/>
              </w:rPr>
            </w:pPr>
            <w:r w:rsidRPr="0083197F">
              <w:rPr>
                <w:rFonts w:eastAsia="Times New Roman" w:cs="Times New Roman"/>
                <w:sz w:val="20"/>
                <w:szCs w:val="20"/>
                <w:lang w:eastAsia="cs-CZ"/>
              </w:rPr>
              <w:t>od začátku roku</w:t>
            </w:r>
          </w:p>
        </w:tc>
      </w:tr>
      <w:tr w:rsidR="00716186" w:rsidRPr="0083197F"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83197F" w:rsidRDefault="00716186" w:rsidP="008A657F">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Děčín</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72</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14</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94</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11</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73</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44</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73</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44</w:t>
            </w:r>
          </w:p>
        </w:tc>
      </w:tr>
      <w:tr w:rsidR="00716186" w:rsidRPr="0083197F"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83197F" w:rsidRDefault="00716186" w:rsidP="008A657F">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Chomutov</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77</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116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17</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76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40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76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40</w:t>
            </w:r>
          </w:p>
        </w:tc>
      </w:tr>
      <w:tr w:rsidR="00716186" w:rsidRPr="0083197F"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83197F" w:rsidRDefault="00716186" w:rsidP="008A657F">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Litoměřice</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47</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13</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57</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66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41</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66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41</w:t>
            </w:r>
          </w:p>
        </w:tc>
      </w:tr>
      <w:tr w:rsidR="00716186" w:rsidRPr="0083197F"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83197F" w:rsidRDefault="00716186" w:rsidP="008A657F">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Louny</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71</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12</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99</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20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87</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57</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87</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57</w:t>
            </w:r>
          </w:p>
        </w:tc>
      </w:tr>
      <w:tr w:rsidR="00716186" w:rsidRPr="0083197F"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83197F" w:rsidRDefault="00716186" w:rsidP="008A657F">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Most</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68</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94</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29</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88</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43</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88</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43</w:t>
            </w:r>
          </w:p>
        </w:tc>
      </w:tr>
      <w:tr w:rsidR="00716186" w:rsidRPr="0083197F"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83197F" w:rsidRDefault="00716186" w:rsidP="008A657F">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Teplice</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36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15</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44</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23</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94</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65</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94</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65</w:t>
            </w:r>
          </w:p>
        </w:tc>
      </w:tr>
      <w:tr w:rsidR="00716186" w:rsidRPr="0083197F"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83197F" w:rsidRDefault="00716186" w:rsidP="008A657F">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Ústí n. L.</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36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46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24</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57</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39</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57</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39</w:t>
            </w:r>
          </w:p>
        </w:tc>
      </w:tr>
      <w:tr w:rsidR="00716186" w:rsidRPr="0083197F"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6F03E1" w:rsidRDefault="00716186" w:rsidP="008A657F">
            <w:pPr>
              <w:spacing w:after="0" w:line="240" w:lineRule="auto"/>
              <w:rPr>
                <w:rFonts w:eastAsia="Times New Roman" w:cs="Times New Roman"/>
                <w:b/>
                <w:bCs/>
                <w:sz w:val="20"/>
                <w:szCs w:val="20"/>
                <w:lang w:eastAsia="cs-CZ"/>
              </w:rPr>
            </w:pPr>
            <w:r w:rsidRPr="006F03E1">
              <w:rPr>
                <w:rFonts w:eastAsia="Times New Roman" w:cs="Times New Roman"/>
                <w:b/>
                <w:bCs/>
                <w:sz w:val="20"/>
                <w:szCs w:val="20"/>
                <w:lang w:eastAsia="cs-CZ"/>
              </w:rPr>
              <w:t>Ústecký kraj</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407</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96</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550</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140</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541</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329</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541</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329</w:t>
            </w:r>
          </w:p>
        </w:tc>
      </w:tr>
    </w:tbl>
    <w:p w:rsidR="00EA7F4B" w:rsidRPr="0083197F" w:rsidRDefault="00EA7F4B" w:rsidP="006621D0">
      <w:pPr>
        <w:spacing w:after="0" w:line="240" w:lineRule="auto"/>
        <w:rPr>
          <w:lang w:eastAsia="cs-CZ"/>
        </w:rPr>
      </w:pPr>
    </w:p>
    <w:p w:rsidR="00EA7F4B" w:rsidRPr="0083197F" w:rsidRDefault="00EA7F4B" w:rsidP="00EA7F4B">
      <w:pPr>
        <w:spacing w:after="0" w:line="240" w:lineRule="auto"/>
        <w:ind w:firstLine="708"/>
        <w:jc w:val="both"/>
      </w:pPr>
      <w:r w:rsidRPr="0083197F">
        <w:t>Od loňského roku se využívá institutu zvolených rekvalifikací, kdy uchazeč sám má možnost aktivně ovlivnit zařazení do rekvalifikačního kurzu. K</w:t>
      </w:r>
      <w:r w:rsidR="0083197F" w:rsidRPr="0083197F">
        <w:t> 31. 3</w:t>
      </w:r>
      <w:r w:rsidRPr="0083197F">
        <w:t>. 2014 bylo v rámci z</w:t>
      </w:r>
      <w:r w:rsidR="009B1E16" w:rsidRPr="0083197F">
        <w:t>vol</w:t>
      </w:r>
      <w:r w:rsidR="0083197F" w:rsidRPr="0083197F">
        <w:t>ených rekvalifikací zařazeno</w:t>
      </w:r>
      <w:r w:rsidR="0083197F" w:rsidRPr="0083197F">
        <w:br/>
        <w:t>289</w:t>
      </w:r>
      <w:r w:rsidRPr="0083197F">
        <w:t xml:space="preserve"> uchazečů o zaměstnání, přičemž 2 rekvalifikační kurzy byly financov</w:t>
      </w:r>
      <w:r w:rsidR="0083197F" w:rsidRPr="0083197F">
        <w:t>ány z národních prostředků</w:t>
      </w:r>
      <w:r w:rsidR="0083197F" w:rsidRPr="0083197F">
        <w:br/>
        <w:t>a 287</w:t>
      </w:r>
      <w:r w:rsidRPr="0083197F">
        <w:t xml:space="preserve"> z prostředků ESF. Od začátku roku se takto umístilo celkem </w:t>
      </w:r>
      <w:r w:rsidR="0083197F" w:rsidRPr="0083197F">
        <w:t>343</w:t>
      </w:r>
      <w:r w:rsidRPr="0083197F">
        <w:t xml:space="preserve"> osob, přičemž všechny kurzy byly hrazeny prostřednictvím ESF.</w:t>
      </w:r>
      <w:r w:rsidR="009B1E16" w:rsidRPr="0083197F">
        <w:t xml:space="preserve"> Do „standardních“ rekvalifikací bylo od začátku roku zařazeno </w:t>
      </w:r>
      <w:r w:rsidR="0083197F" w:rsidRPr="0083197F">
        <w:t>411</w:t>
      </w:r>
      <w:r w:rsidR="00C35086" w:rsidRPr="0083197F">
        <w:t xml:space="preserve"> uchazečů</w:t>
      </w:r>
      <w:r w:rsidR="00C35086" w:rsidRPr="0083197F">
        <w:br/>
      </w:r>
      <w:r w:rsidR="009B1E16" w:rsidRPr="0083197F">
        <w:t>či zájemců a k poslednímu dni sledovanéh</w:t>
      </w:r>
      <w:r w:rsidR="0083197F" w:rsidRPr="0083197F">
        <w:t>o měsíce bylo takto umístěno 228</w:t>
      </w:r>
      <w:r w:rsidR="009B1E16" w:rsidRPr="0083197F">
        <w:t xml:space="preserve"> osob.</w:t>
      </w:r>
    </w:p>
    <w:p w:rsidR="00EA7F4B" w:rsidRPr="0083197F" w:rsidRDefault="00EA7F4B" w:rsidP="006621D0">
      <w:pPr>
        <w:spacing w:after="0" w:line="240" w:lineRule="auto"/>
        <w:rPr>
          <w:lang w:eastAsia="cs-CZ"/>
        </w:rPr>
      </w:pPr>
    </w:p>
    <w:tbl>
      <w:tblPr>
        <w:tblW w:w="6083" w:type="dxa"/>
        <w:jc w:val="center"/>
        <w:tblInd w:w="-639" w:type="dxa"/>
        <w:tblCellMar>
          <w:left w:w="70" w:type="dxa"/>
          <w:right w:w="70" w:type="dxa"/>
        </w:tblCellMar>
        <w:tblLook w:val="04A0" w:firstRow="1" w:lastRow="0" w:firstColumn="1" w:lastColumn="0" w:noHBand="0" w:noVBand="1"/>
      </w:tblPr>
      <w:tblGrid>
        <w:gridCol w:w="1163"/>
        <w:gridCol w:w="820"/>
        <w:gridCol w:w="820"/>
        <w:gridCol w:w="820"/>
        <w:gridCol w:w="820"/>
        <w:gridCol w:w="820"/>
        <w:gridCol w:w="820"/>
      </w:tblGrid>
      <w:tr w:rsidR="00716186" w:rsidRPr="0083197F" w:rsidTr="00EA7F4B">
        <w:trPr>
          <w:trHeight w:val="180"/>
          <w:jc w:val="center"/>
        </w:trPr>
        <w:tc>
          <w:tcPr>
            <w:tcW w:w="1163"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A7F4B" w:rsidRPr="0083197F" w:rsidRDefault="00EA7F4B" w:rsidP="004401D3">
            <w:pPr>
              <w:spacing w:after="0" w:line="240" w:lineRule="auto"/>
              <w:jc w:val="center"/>
              <w:rPr>
                <w:rFonts w:eastAsia="Times New Roman" w:cs="Times New Roman"/>
                <w:b/>
                <w:bCs/>
                <w:sz w:val="20"/>
                <w:szCs w:val="20"/>
                <w:lang w:eastAsia="cs-CZ"/>
              </w:rPr>
            </w:pPr>
            <w:r w:rsidRPr="0083197F">
              <w:rPr>
                <w:rFonts w:eastAsia="Times New Roman" w:cs="Times New Roman"/>
                <w:b/>
                <w:bCs/>
                <w:sz w:val="20"/>
                <w:szCs w:val="20"/>
                <w:lang w:eastAsia="cs-CZ"/>
              </w:rPr>
              <w:t>Okres</w:t>
            </w:r>
          </w:p>
        </w:tc>
        <w:tc>
          <w:tcPr>
            <w:tcW w:w="1640" w:type="dxa"/>
            <w:gridSpan w:val="2"/>
            <w:vMerge w:val="restart"/>
            <w:tcBorders>
              <w:top w:val="single" w:sz="4" w:space="0" w:color="auto"/>
              <w:left w:val="single" w:sz="4" w:space="0" w:color="auto"/>
              <w:bottom w:val="single" w:sz="4" w:space="0" w:color="auto"/>
              <w:right w:val="single" w:sz="4" w:space="0" w:color="auto"/>
            </w:tcBorders>
            <w:shd w:val="clear" w:color="auto" w:fill="FFFFCC"/>
            <w:vAlign w:val="center"/>
          </w:tcPr>
          <w:p w:rsidR="00EA7F4B" w:rsidRPr="0083197F" w:rsidRDefault="00EA7F4B" w:rsidP="004401D3">
            <w:pPr>
              <w:spacing w:after="0" w:line="240" w:lineRule="auto"/>
              <w:jc w:val="center"/>
              <w:rPr>
                <w:rFonts w:eastAsia="Times New Roman" w:cs="Times New Roman"/>
                <w:b/>
                <w:bCs/>
                <w:sz w:val="20"/>
                <w:szCs w:val="20"/>
                <w:lang w:eastAsia="cs-CZ"/>
              </w:rPr>
            </w:pPr>
            <w:r w:rsidRPr="0083197F">
              <w:rPr>
                <w:rFonts w:eastAsia="Times New Roman" w:cs="Times New Roman"/>
                <w:b/>
                <w:bCs/>
                <w:sz w:val="20"/>
                <w:szCs w:val="20"/>
                <w:lang w:eastAsia="cs-CZ"/>
              </w:rPr>
              <w:t>Rekvalifikace</w:t>
            </w:r>
          </w:p>
        </w:tc>
        <w:tc>
          <w:tcPr>
            <w:tcW w:w="3280" w:type="dxa"/>
            <w:gridSpan w:val="4"/>
            <w:tcBorders>
              <w:top w:val="single" w:sz="4" w:space="0" w:color="auto"/>
              <w:left w:val="nil"/>
              <w:bottom w:val="single" w:sz="4" w:space="0" w:color="auto"/>
              <w:right w:val="single" w:sz="4" w:space="0" w:color="auto"/>
            </w:tcBorders>
            <w:shd w:val="clear" w:color="auto" w:fill="FFFFCC"/>
            <w:vAlign w:val="center"/>
            <w:hideMark/>
          </w:tcPr>
          <w:p w:rsidR="00EA7F4B" w:rsidRPr="0083197F" w:rsidRDefault="00EA7F4B" w:rsidP="004401D3">
            <w:pPr>
              <w:spacing w:after="0" w:line="240" w:lineRule="auto"/>
              <w:jc w:val="center"/>
              <w:rPr>
                <w:rFonts w:eastAsia="Times New Roman" w:cs="Times New Roman"/>
                <w:b/>
                <w:bCs/>
                <w:sz w:val="20"/>
                <w:szCs w:val="20"/>
                <w:lang w:eastAsia="cs-CZ"/>
              </w:rPr>
            </w:pPr>
            <w:r w:rsidRPr="0083197F">
              <w:rPr>
                <w:rFonts w:eastAsia="Times New Roman" w:cs="Times New Roman"/>
                <w:b/>
                <w:bCs/>
                <w:sz w:val="20"/>
                <w:szCs w:val="20"/>
                <w:lang w:eastAsia="cs-CZ"/>
              </w:rPr>
              <w:t>Zvolená rekvalifikace</w:t>
            </w:r>
          </w:p>
        </w:tc>
      </w:tr>
      <w:tr w:rsidR="00716186" w:rsidRPr="0083197F" w:rsidTr="00EA7F4B">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83197F" w:rsidRDefault="00EA7F4B" w:rsidP="004401D3">
            <w:pPr>
              <w:spacing w:after="0" w:line="240" w:lineRule="auto"/>
              <w:rPr>
                <w:rFonts w:eastAsia="Times New Roman" w:cs="Times New Roman"/>
                <w:b/>
                <w:bCs/>
                <w:sz w:val="20"/>
                <w:szCs w:val="20"/>
                <w:lang w:eastAsia="cs-CZ"/>
              </w:rPr>
            </w:pPr>
          </w:p>
        </w:tc>
        <w:tc>
          <w:tcPr>
            <w:tcW w:w="1640" w:type="dxa"/>
            <w:gridSpan w:val="2"/>
            <w:vMerge/>
            <w:tcBorders>
              <w:top w:val="single" w:sz="4" w:space="0" w:color="auto"/>
              <w:left w:val="single" w:sz="4" w:space="0" w:color="auto"/>
              <w:bottom w:val="single" w:sz="4" w:space="0" w:color="auto"/>
              <w:right w:val="single" w:sz="4" w:space="0" w:color="auto"/>
            </w:tcBorders>
            <w:shd w:val="clear" w:color="auto" w:fill="FFFFCC"/>
            <w:vAlign w:val="center"/>
          </w:tcPr>
          <w:p w:rsidR="00EA7F4B" w:rsidRPr="0083197F" w:rsidRDefault="00EA7F4B" w:rsidP="004401D3">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EA7F4B" w:rsidRPr="0083197F" w:rsidRDefault="00EA7F4B" w:rsidP="004401D3">
            <w:pPr>
              <w:spacing w:after="0" w:line="240" w:lineRule="auto"/>
              <w:jc w:val="center"/>
              <w:rPr>
                <w:rFonts w:eastAsia="Times New Roman" w:cs="Times New Roman"/>
                <w:b/>
                <w:bCs/>
                <w:sz w:val="20"/>
                <w:szCs w:val="20"/>
                <w:lang w:eastAsia="cs-CZ"/>
              </w:rPr>
            </w:pPr>
            <w:r w:rsidRPr="0083197F">
              <w:rPr>
                <w:rFonts w:eastAsia="Times New Roman" w:cs="Times New Roman"/>
                <w:b/>
                <w:bCs/>
                <w:sz w:val="20"/>
                <w:szCs w:val="20"/>
                <w:lang w:eastAsia="cs-CZ"/>
              </w:rPr>
              <w:t>bez ESF</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EA7F4B" w:rsidRPr="0083197F" w:rsidRDefault="00EA7F4B" w:rsidP="004401D3">
            <w:pPr>
              <w:spacing w:after="0" w:line="240" w:lineRule="auto"/>
              <w:jc w:val="center"/>
              <w:rPr>
                <w:rFonts w:eastAsia="Times New Roman" w:cs="Times New Roman"/>
                <w:b/>
                <w:bCs/>
                <w:sz w:val="20"/>
                <w:szCs w:val="20"/>
                <w:lang w:eastAsia="cs-CZ"/>
              </w:rPr>
            </w:pPr>
            <w:r w:rsidRPr="0083197F">
              <w:rPr>
                <w:rFonts w:eastAsia="Times New Roman" w:cs="Times New Roman"/>
                <w:b/>
                <w:bCs/>
                <w:sz w:val="20"/>
                <w:szCs w:val="20"/>
                <w:lang w:eastAsia="cs-CZ"/>
              </w:rPr>
              <w:t>ESF OP LZZ</w:t>
            </w:r>
          </w:p>
        </w:tc>
      </w:tr>
      <w:tr w:rsidR="00716186" w:rsidRPr="0083197F" w:rsidTr="00EA7F4B">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83197F" w:rsidRDefault="00EA7F4B" w:rsidP="004401D3">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EA7F4B" w:rsidRPr="0083197F" w:rsidRDefault="00EA7F4B" w:rsidP="004401D3">
            <w:pPr>
              <w:spacing w:after="0" w:line="240" w:lineRule="auto"/>
              <w:jc w:val="center"/>
              <w:rPr>
                <w:rFonts w:eastAsia="Times New Roman" w:cs="Times New Roman"/>
                <w:sz w:val="20"/>
                <w:szCs w:val="20"/>
                <w:lang w:eastAsia="cs-CZ"/>
              </w:rPr>
            </w:pPr>
            <w:r w:rsidRPr="0083197F">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EA7F4B" w:rsidRPr="0083197F" w:rsidRDefault="00EA7F4B" w:rsidP="004401D3">
            <w:pPr>
              <w:spacing w:after="0" w:line="240" w:lineRule="auto"/>
              <w:jc w:val="center"/>
              <w:rPr>
                <w:rFonts w:eastAsia="Times New Roman" w:cs="Times New Roman"/>
                <w:sz w:val="20"/>
                <w:szCs w:val="20"/>
                <w:lang w:eastAsia="cs-CZ"/>
              </w:rPr>
            </w:pPr>
            <w:r w:rsidRPr="0083197F">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EA7F4B" w:rsidRPr="0083197F" w:rsidRDefault="00EA7F4B" w:rsidP="004401D3">
            <w:pPr>
              <w:spacing w:after="0" w:line="240" w:lineRule="auto"/>
              <w:jc w:val="center"/>
              <w:rPr>
                <w:rFonts w:eastAsia="Times New Roman" w:cs="Times New Roman"/>
                <w:sz w:val="20"/>
                <w:szCs w:val="20"/>
                <w:lang w:eastAsia="cs-CZ"/>
              </w:rPr>
            </w:pPr>
            <w:r w:rsidRPr="0083197F">
              <w:rPr>
                <w:rFonts w:eastAsia="Times New Roman" w:cs="Times New Roman"/>
                <w:sz w:val="20"/>
                <w:szCs w:val="20"/>
                <w:lang w:eastAsia="cs-CZ"/>
              </w:rPr>
              <w:t>umístění uchazeči</w:t>
            </w:r>
          </w:p>
        </w:tc>
      </w:tr>
      <w:tr w:rsidR="00716186" w:rsidRPr="0083197F" w:rsidTr="00EA7F4B">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83197F" w:rsidRDefault="00EA7F4B" w:rsidP="004401D3">
            <w:pPr>
              <w:spacing w:after="0" w:line="240" w:lineRule="auto"/>
              <w:rPr>
                <w:rFonts w:eastAsia="Times New Roman" w:cs="Times New Roman"/>
                <w:b/>
                <w:bCs/>
                <w:sz w:val="20"/>
                <w:szCs w:val="20"/>
                <w:lang w:eastAsia="cs-CZ"/>
              </w:rPr>
            </w:pPr>
          </w:p>
        </w:tc>
        <w:tc>
          <w:tcPr>
            <w:tcW w:w="820" w:type="dxa"/>
            <w:tcBorders>
              <w:top w:val="nil"/>
              <w:left w:val="nil"/>
              <w:bottom w:val="single" w:sz="4" w:space="0" w:color="auto"/>
              <w:right w:val="single" w:sz="4" w:space="0" w:color="auto"/>
            </w:tcBorders>
            <w:shd w:val="clear" w:color="auto" w:fill="FFFFCC"/>
            <w:vAlign w:val="center"/>
            <w:hideMark/>
          </w:tcPr>
          <w:p w:rsidR="00EA7F4B" w:rsidRPr="0083197F" w:rsidRDefault="00EA7F4B" w:rsidP="004401D3">
            <w:pPr>
              <w:spacing w:after="0" w:line="240" w:lineRule="auto"/>
              <w:jc w:val="center"/>
              <w:rPr>
                <w:rFonts w:eastAsia="Times New Roman" w:cs="Times New Roman"/>
                <w:sz w:val="20"/>
                <w:szCs w:val="20"/>
                <w:lang w:eastAsia="cs-CZ"/>
              </w:rPr>
            </w:pPr>
            <w:r w:rsidRPr="0083197F">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EA7F4B" w:rsidRPr="0083197F" w:rsidRDefault="00EA7F4B" w:rsidP="004401D3">
            <w:pPr>
              <w:spacing w:after="0" w:line="240" w:lineRule="auto"/>
              <w:jc w:val="center"/>
              <w:rPr>
                <w:rFonts w:eastAsia="Times New Roman" w:cs="Times New Roman"/>
                <w:sz w:val="20"/>
                <w:szCs w:val="20"/>
                <w:lang w:eastAsia="cs-CZ"/>
              </w:rPr>
            </w:pPr>
            <w:r w:rsidRPr="0083197F">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EA7F4B" w:rsidRPr="0083197F" w:rsidRDefault="00EA7F4B" w:rsidP="004401D3">
            <w:pPr>
              <w:spacing w:after="0" w:line="240" w:lineRule="auto"/>
              <w:jc w:val="center"/>
              <w:rPr>
                <w:rFonts w:eastAsia="Times New Roman" w:cs="Times New Roman"/>
                <w:sz w:val="20"/>
                <w:szCs w:val="20"/>
                <w:lang w:eastAsia="cs-CZ"/>
              </w:rPr>
            </w:pPr>
            <w:r w:rsidRPr="0083197F">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EA7F4B" w:rsidRPr="0083197F" w:rsidRDefault="00EA7F4B" w:rsidP="004401D3">
            <w:pPr>
              <w:spacing w:after="0" w:line="240" w:lineRule="auto"/>
              <w:jc w:val="center"/>
              <w:rPr>
                <w:rFonts w:eastAsia="Times New Roman" w:cs="Times New Roman"/>
                <w:sz w:val="20"/>
                <w:szCs w:val="20"/>
                <w:lang w:eastAsia="cs-CZ"/>
              </w:rPr>
            </w:pPr>
            <w:r w:rsidRPr="0083197F">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EA7F4B" w:rsidRPr="0083197F" w:rsidRDefault="00EA7F4B" w:rsidP="004401D3">
            <w:pPr>
              <w:spacing w:after="0" w:line="240" w:lineRule="auto"/>
              <w:jc w:val="center"/>
              <w:rPr>
                <w:rFonts w:eastAsia="Times New Roman" w:cs="Times New Roman"/>
                <w:sz w:val="20"/>
                <w:szCs w:val="20"/>
                <w:lang w:eastAsia="cs-CZ"/>
              </w:rPr>
            </w:pPr>
            <w:r w:rsidRPr="0083197F">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EA7F4B" w:rsidRPr="0083197F" w:rsidRDefault="00EA7F4B" w:rsidP="004401D3">
            <w:pPr>
              <w:spacing w:after="0" w:line="240" w:lineRule="auto"/>
              <w:jc w:val="center"/>
              <w:rPr>
                <w:rFonts w:eastAsia="Times New Roman" w:cs="Times New Roman"/>
                <w:sz w:val="20"/>
                <w:szCs w:val="20"/>
                <w:lang w:eastAsia="cs-CZ"/>
              </w:rPr>
            </w:pPr>
            <w:r w:rsidRPr="0083197F">
              <w:rPr>
                <w:rFonts w:eastAsia="Times New Roman" w:cs="Times New Roman"/>
                <w:sz w:val="20"/>
                <w:szCs w:val="20"/>
                <w:lang w:eastAsia="cs-CZ"/>
              </w:rPr>
              <w:t>od začátku roku</w:t>
            </w:r>
          </w:p>
        </w:tc>
      </w:tr>
      <w:tr w:rsidR="00716186" w:rsidRPr="0083197F"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83197F" w:rsidRDefault="00716186" w:rsidP="004401D3">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Děčín</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26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54</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14</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39</w:t>
            </w:r>
          </w:p>
        </w:tc>
      </w:tr>
      <w:tr w:rsidR="00716186" w:rsidRPr="0083197F"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83197F" w:rsidRDefault="00716186" w:rsidP="004401D3">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Chomutov</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66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116</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28</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29</w:t>
            </w:r>
          </w:p>
        </w:tc>
      </w:tr>
      <w:tr w:rsidR="00716186" w:rsidRPr="0083197F"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83197F" w:rsidRDefault="00716186" w:rsidP="004401D3">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Litoměřice</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14</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145</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94</w:t>
            </w:r>
          </w:p>
        </w:tc>
      </w:tr>
      <w:tr w:rsidR="00716186" w:rsidRPr="0083197F"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83197F" w:rsidRDefault="00716186" w:rsidP="004401D3">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Louny</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79</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94</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24</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26</w:t>
            </w:r>
          </w:p>
        </w:tc>
      </w:tr>
      <w:tr w:rsidR="00716186" w:rsidRPr="0083197F"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83197F" w:rsidRDefault="00716186" w:rsidP="004401D3">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Most</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34</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65</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18</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41</w:t>
            </w:r>
          </w:p>
        </w:tc>
      </w:tr>
      <w:tr w:rsidR="00716186" w:rsidRPr="0083197F"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83197F" w:rsidRDefault="00716186" w:rsidP="004401D3">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Teplice</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29</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21</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43</w:t>
            </w:r>
          </w:p>
        </w:tc>
      </w:tr>
      <w:tr w:rsidR="00716186" w:rsidRPr="0083197F"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83197F" w:rsidRDefault="00716186" w:rsidP="004401D3">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Ústí n. L.</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23</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39</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37</w:t>
            </w:r>
          </w:p>
        </w:tc>
        <w:tc>
          <w:tcPr>
            <w:tcW w:w="820" w:type="dxa"/>
            <w:tcBorders>
              <w:top w:val="nil"/>
              <w:left w:val="nil"/>
              <w:bottom w:val="single" w:sz="4" w:space="0" w:color="auto"/>
              <w:right w:val="single" w:sz="4" w:space="0" w:color="auto"/>
            </w:tcBorders>
            <w:shd w:val="clear" w:color="auto" w:fill="auto"/>
            <w:noWrap/>
            <w:vAlign w:val="center"/>
            <w:hideMark/>
          </w:tcPr>
          <w:p w:rsidR="00716186" w:rsidRPr="0083197F" w:rsidRDefault="00716186" w:rsidP="00716186">
            <w:pPr>
              <w:autoSpaceDE w:val="0"/>
              <w:autoSpaceDN w:val="0"/>
              <w:adjustRightInd w:val="0"/>
              <w:spacing w:after="0" w:line="240" w:lineRule="auto"/>
              <w:jc w:val="right"/>
              <w:rPr>
                <w:rFonts w:cs="Arial"/>
                <w:sz w:val="20"/>
                <w:szCs w:val="20"/>
              </w:rPr>
            </w:pPr>
            <w:r w:rsidRPr="0083197F">
              <w:rPr>
                <w:rFonts w:cs="Arial"/>
                <w:sz w:val="20"/>
                <w:szCs w:val="20"/>
              </w:rPr>
              <w:t>71</w:t>
            </w:r>
          </w:p>
        </w:tc>
      </w:tr>
      <w:tr w:rsidR="00716186" w:rsidRPr="0083197F" w:rsidTr="00716186">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716186" w:rsidRPr="006F03E1" w:rsidRDefault="00716186" w:rsidP="004401D3">
            <w:pPr>
              <w:spacing w:after="0" w:line="240" w:lineRule="auto"/>
              <w:rPr>
                <w:rFonts w:eastAsia="Times New Roman" w:cs="Times New Roman"/>
                <w:b/>
                <w:bCs/>
                <w:sz w:val="20"/>
                <w:szCs w:val="20"/>
                <w:lang w:eastAsia="cs-CZ"/>
              </w:rPr>
            </w:pPr>
            <w:r w:rsidRPr="006F03E1">
              <w:rPr>
                <w:rFonts w:eastAsia="Times New Roman" w:cs="Times New Roman"/>
                <w:b/>
                <w:bCs/>
                <w:sz w:val="20"/>
                <w:szCs w:val="20"/>
                <w:lang w:eastAsia="cs-CZ"/>
              </w:rPr>
              <w:t>Ústecký kraj</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228</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411</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2</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0</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287</w:t>
            </w:r>
          </w:p>
        </w:tc>
        <w:tc>
          <w:tcPr>
            <w:tcW w:w="820" w:type="dxa"/>
            <w:tcBorders>
              <w:top w:val="nil"/>
              <w:left w:val="nil"/>
              <w:bottom w:val="single" w:sz="4" w:space="0" w:color="auto"/>
              <w:right w:val="single" w:sz="4" w:space="0" w:color="auto"/>
            </w:tcBorders>
            <w:shd w:val="clear" w:color="auto" w:fill="FFFFCC"/>
            <w:noWrap/>
            <w:vAlign w:val="center"/>
            <w:hideMark/>
          </w:tcPr>
          <w:p w:rsidR="00716186" w:rsidRPr="006F03E1" w:rsidRDefault="00716186" w:rsidP="00716186">
            <w:pPr>
              <w:autoSpaceDE w:val="0"/>
              <w:autoSpaceDN w:val="0"/>
              <w:adjustRightInd w:val="0"/>
              <w:spacing w:after="0" w:line="240" w:lineRule="auto"/>
              <w:jc w:val="right"/>
              <w:rPr>
                <w:rFonts w:cs="Arial"/>
                <w:b/>
                <w:sz w:val="20"/>
                <w:szCs w:val="20"/>
              </w:rPr>
            </w:pPr>
            <w:r w:rsidRPr="006F03E1">
              <w:rPr>
                <w:rFonts w:cs="Arial"/>
                <w:b/>
                <w:sz w:val="20"/>
                <w:szCs w:val="20"/>
              </w:rPr>
              <w:t>343</w:t>
            </w:r>
          </w:p>
        </w:tc>
      </w:tr>
    </w:tbl>
    <w:p w:rsidR="0049683A" w:rsidRPr="0083197F" w:rsidRDefault="002876E8" w:rsidP="00036E9F">
      <w:pPr>
        <w:pStyle w:val="Nadpis1"/>
        <w:rPr>
          <w:b/>
          <w:caps/>
          <w:szCs w:val="22"/>
        </w:rPr>
      </w:pPr>
      <w:bookmarkStart w:id="4" w:name="_Toc316903617"/>
      <w:bookmarkStart w:id="5" w:name="_Toc384889638"/>
      <w:r w:rsidRPr="0083197F">
        <w:rPr>
          <w:b/>
          <w:szCs w:val="22"/>
        </w:rPr>
        <w:lastRenderedPageBreak/>
        <w:t>5</w:t>
      </w:r>
      <w:r w:rsidR="00013D00" w:rsidRPr="0083197F">
        <w:rPr>
          <w:b/>
          <w:szCs w:val="22"/>
        </w:rPr>
        <w:t xml:space="preserve">. </w:t>
      </w:r>
      <w:bookmarkEnd w:id="4"/>
      <w:r w:rsidR="00C32B67" w:rsidRPr="0083197F">
        <w:rPr>
          <w:b/>
          <w:szCs w:val="22"/>
        </w:rPr>
        <w:t xml:space="preserve">POSKYTNUTÉ </w:t>
      </w:r>
      <w:r w:rsidR="00856F33" w:rsidRPr="0083197F">
        <w:rPr>
          <w:b/>
          <w:caps/>
          <w:szCs w:val="22"/>
        </w:rPr>
        <w:t>nepojistné sociální dávky</w:t>
      </w:r>
      <w:r w:rsidR="00C32B67" w:rsidRPr="0083197F">
        <w:rPr>
          <w:b/>
          <w:caps/>
          <w:szCs w:val="22"/>
        </w:rPr>
        <w:t xml:space="preserve"> V ÚSTECKÉM KRAJI</w:t>
      </w:r>
      <w:bookmarkEnd w:id="5"/>
    </w:p>
    <w:p w:rsidR="006621D0" w:rsidRPr="0083197F" w:rsidRDefault="006621D0" w:rsidP="0049683A">
      <w:pPr>
        <w:spacing w:after="0" w:line="240" w:lineRule="auto"/>
        <w:jc w:val="both"/>
        <w:rPr>
          <w:lang w:eastAsia="cs-CZ"/>
        </w:rPr>
      </w:pPr>
    </w:p>
    <w:p w:rsidR="00036E9F" w:rsidRPr="0083197F" w:rsidRDefault="004E3656" w:rsidP="00EE0CC5">
      <w:pPr>
        <w:spacing w:after="0" w:line="240" w:lineRule="auto"/>
        <w:jc w:val="center"/>
        <w:rPr>
          <w:lang w:eastAsia="cs-CZ"/>
        </w:rPr>
      </w:pPr>
      <w:r w:rsidRPr="0083197F">
        <w:rPr>
          <w:noProof/>
          <w:lang w:eastAsia="cs-CZ"/>
        </w:rPr>
        <w:drawing>
          <wp:inline distT="0" distB="0" distL="0" distR="0" wp14:anchorId="2D3B3B21" wp14:editId="54581B6E">
            <wp:extent cx="5986780" cy="2871470"/>
            <wp:effectExtent l="0" t="0" r="0" b="508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6780" cy="2871470"/>
                    </a:xfrm>
                    <a:prstGeom prst="rect">
                      <a:avLst/>
                    </a:prstGeom>
                    <a:noFill/>
                  </pic:spPr>
                </pic:pic>
              </a:graphicData>
            </a:graphic>
          </wp:inline>
        </w:drawing>
      </w:r>
    </w:p>
    <w:p w:rsidR="00036E9F" w:rsidRPr="0083197F" w:rsidRDefault="00036E9F" w:rsidP="0049683A">
      <w:pPr>
        <w:spacing w:after="0" w:line="240" w:lineRule="auto"/>
        <w:jc w:val="both"/>
        <w:rPr>
          <w:lang w:eastAsia="cs-CZ"/>
        </w:rPr>
      </w:pPr>
    </w:p>
    <w:p w:rsidR="00036E9F" w:rsidRPr="0083197F" w:rsidRDefault="00036E9F" w:rsidP="00036E9F">
      <w:pPr>
        <w:spacing w:after="0" w:line="240" w:lineRule="auto"/>
        <w:ind w:firstLine="708"/>
        <w:jc w:val="both"/>
        <w:rPr>
          <w:lang w:eastAsia="cs-CZ"/>
        </w:rPr>
      </w:pPr>
      <w:r w:rsidRPr="0083197F">
        <w:rPr>
          <w:lang w:eastAsia="cs-CZ"/>
        </w:rPr>
        <w:t xml:space="preserve">V průběhu měsíce </w:t>
      </w:r>
      <w:r w:rsidR="00394B3C" w:rsidRPr="0083197F">
        <w:rPr>
          <w:b/>
          <w:lang w:eastAsia="cs-CZ"/>
        </w:rPr>
        <w:t>března</w:t>
      </w:r>
      <w:r w:rsidRPr="0083197F">
        <w:rPr>
          <w:lang w:eastAsia="cs-CZ"/>
        </w:rPr>
        <w:t xml:space="preserve"> bylo v Ústeckém kraji finančně </w:t>
      </w:r>
      <w:r w:rsidRPr="0083197F">
        <w:rPr>
          <w:b/>
          <w:lang w:eastAsia="cs-CZ"/>
        </w:rPr>
        <w:t xml:space="preserve">podpořeno </w:t>
      </w:r>
      <w:r w:rsidR="00394B3C" w:rsidRPr="0083197F">
        <w:rPr>
          <w:b/>
          <w:lang w:eastAsia="cs-CZ"/>
        </w:rPr>
        <w:t>198 653</w:t>
      </w:r>
      <w:r w:rsidRPr="0083197F">
        <w:rPr>
          <w:b/>
          <w:lang w:eastAsia="cs-CZ"/>
        </w:rPr>
        <w:t xml:space="preserve"> osob a vyplacená částka </w:t>
      </w:r>
      <w:r w:rsidR="00E879AD" w:rsidRPr="0083197F">
        <w:rPr>
          <w:b/>
          <w:lang w:eastAsia="cs-CZ"/>
        </w:rPr>
        <w:t xml:space="preserve">přesáhla </w:t>
      </w:r>
      <w:r w:rsidR="00394B3C" w:rsidRPr="0083197F">
        <w:rPr>
          <w:b/>
          <w:lang w:eastAsia="cs-CZ"/>
        </w:rPr>
        <w:t>641</w:t>
      </w:r>
      <w:r w:rsidRPr="0083197F">
        <w:rPr>
          <w:b/>
          <w:lang w:eastAsia="cs-CZ"/>
        </w:rPr>
        <w:t xml:space="preserve"> mil. Kč</w:t>
      </w:r>
      <w:r w:rsidRPr="0083197F">
        <w:rPr>
          <w:lang w:eastAsia="cs-CZ"/>
        </w:rPr>
        <w:t>. Největší podíl podpořených osob i vyplacených prostředků byl v rámci dávek státní sociální podpory, kdy počet uspo</w:t>
      </w:r>
      <w:r w:rsidR="00C7518F" w:rsidRPr="0083197F">
        <w:rPr>
          <w:lang w:eastAsia="cs-CZ"/>
        </w:rPr>
        <w:t xml:space="preserve">kojených žadatelů činil </w:t>
      </w:r>
      <w:r w:rsidR="00394B3C" w:rsidRPr="0083197F">
        <w:rPr>
          <w:lang w:eastAsia="cs-CZ"/>
        </w:rPr>
        <w:t xml:space="preserve">111 264 osob, a </w:t>
      </w:r>
      <w:r w:rsidR="00C7518F" w:rsidRPr="0083197F">
        <w:rPr>
          <w:lang w:eastAsia="cs-CZ"/>
        </w:rPr>
        <w:t>vyplacená částka</w:t>
      </w:r>
      <w:r w:rsidR="00394B3C" w:rsidRPr="0083197F">
        <w:rPr>
          <w:lang w:eastAsia="cs-CZ"/>
        </w:rPr>
        <w:t xml:space="preserve"> překročila</w:t>
      </w:r>
      <w:r w:rsidR="004E5B92" w:rsidRPr="0083197F">
        <w:rPr>
          <w:lang w:eastAsia="cs-CZ"/>
        </w:rPr>
        <w:t xml:space="preserve"> </w:t>
      </w:r>
      <w:r w:rsidR="00394B3C" w:rsidRPr="0083197F">
        <w:rPr>
          <w:lang w:eastAsia="cs-CZ"/>
        </w:rPr>
        <w:t>313</w:t>
      </w:r>
      <w:r w:rsidRPr="0083197F">
        <w:rPr>
          <w:lang w:eastAsia="cs-CZ"/>
        </w:rPr>
        <w:t xml:space="preserve"> mil. Kč. Množství vynaložených finančních prostředků vynaložených na dávky hmotné nouze </w:t>
      </w:r>
      <w:r w:rsidR="00394B3C" w:rsidRPr="0083197F">
        <w:rPr>
          <w:lang w:eastAsia="cs-CZ"/>
        </w:rPr>
        <w:t>dosáhlo bezmála 162</w:t>
      </w:r>
      <w:r w:rsidRPr="0083197F">
        <w:rPr>
          <w:lang w:eastAsia="cs-CZ"/>
        </w:rPr>
        <w:t xml:space="preserve"> mil</w:t>
      </w:r>
      <w:r w:rsidR="004E5B92" w:rsidRPr="0083197F">
        <w:rPr>
          <w:lang w:eastAsia="cs-CZ"/>
        </w:rPr>
        <w:t>.</w:t>
      </w:r>
      <w:r w:rsidRPr="0083197F">
        <w:rPr>
          <w:lang w:eastAsia="cs-CZ"/>
        </w:rPr>
        <w:t xml:space="preserve"> Kč a podpořeno bylo </w:t>
      </w:r>
      <w:r w:rsidR="00394B3C" w:rsidRPr="0083197F">
        <w:rPr>
          <w:lang w:eastAsia="cs-CZ"/>
        </w:rPr>
        <w:t>40 380</w:t>
      </w:r>
      <w:r w:rsidRPr="0083197F">
        <w:rPr>
          <w:lang w:eastAsia="cs-CZ"/>
        </w:rPr>
        <w:t xml:space="preserve"> osob. V rámci podpory osob se zdravotním postižením byly vyplaceny dávky </w:t>
      </w:r>
      <w:r w:rsidR="00394B3C" w:rsidRPr="0083197F">
        <w:rPr>
          <w:lang w:eastAsia="cs-CZ"/>
        </w:rPr>
        <w:t>47 009</w:t>
      </w:r>
      <w:r w:rsidR="00607044" w:rsidRPr="0083197F">
        <w:rPr>
          <w:lang w:eastAsia="cs-CZ"/>
        </w:rPr>
        <w:t xml:space="preserve"> </w:t>
      </w:r>
      <w:r w:rsidRPr="0083197F">
        <w:rPr>
          <w:lang w:eastAsia="cs-CZ"/>
        </w:rPr>
        <w:t>žadatelů</w:t>
      </w:r>
      <w:r w:rsidR="00607044" w:rsidRPr="0083197F">
        <w:rPr>
          <w:lang w:eastAsia="cs-CZ"/>
        </w:rPr>
        <w:t>m v cel</w:t>
      </w:r>
      <w:r w:rsidR="004E5B92" w:rsidRPr="0083197F">
        <w:rPr>
          <w:lang w:eastAsia="cs-CZ"/>
        </w:rPr>
        <w:t xml:space="preserve">kové výši </w:t>
      </w:r>
      <w:r w:rsidR="00394B3C" w:rsidRPr="0083197F">
        <w:rPr>
          <w:lang w:eastAsia="cs-CZ"/>
        </w:rPr>
        <w:t>přesahující 166</w:t>
      </w:r>
      <w:r w:rsidRPr="0083197F">
        <w:rPr>
          <w:lang w:eastAsia="cs-CZ"/>
        </w:rPr>
        <w:t xml:space="preserve"> mil.</w:t>
      </w:r>
      <w:r w:rsidR="00394B3C" w:rsidRPr="0083197F">
        <w:rPr>
          <w:lang w:eastAsia="cs-CZ"/>
        </w:rPr>
        <w:t xml:space="preserve"> Kč. Největší množství žadatelů</w:t>
      </w:r>
      <w:r w:rsidR="00394B3C" w:rsidRPr="0083197F">
        <w:rPr>
          <w:lang w:eastAsia="cs-CZ"/>
        </w:rPr>
        <w:br/>
      </w:r>
      <w:r w:rsidRPr="0083197F">
        <w:rPr>
          <w:lang w:eastAsia="cs-CZ"/>
        </w:rPr>
        <w:t>i vynaložených prostředků tradičně zaznamenávají na pracovištích v T</w:t>
      </w:r>
      <w:r w:rsidR="00394B3C" w:rsidRPr="0083197F">
        <w:rPr>
          <w:lang w:eastAsia="cs-CZ"/>
        </w:rPr>
        <w:t>eplicích, Ústí nad Labem, Mostě</w:t>
      </w:r>
      <w:r w:rsidR="00394B3C" w:rsidRPr="0083197F">
        <w:rPr>
          <w:lang w:eastAsia="cs-CZ"/>
        </w:rPr>
        <w:br/>
      </w:r>
      <w:r w:rsidRPr="0083197F">
        <w:rPr>
          <w:lang w:eastAsia="cs-CZ"/>
        </w:rPr>
        <w:t>a Děčíně.</w:t>
      </w:r>
    </w:p>
    <w:p w:rsidR="00270A5C" w:rsidRPr="0083197F" w:rsidRDefault="00270A5C" w:rsidP="00270A5C">
      <w:pPr>
        <w:spacing w:after="0" w:line="240" w:lineRule="auto"/>
        <w:jc w:val="both"/>
        <w:rPr>
          <w:lang w:eastAsia="cs-CZ"/>
        </w:rPr>
      </w:pPr>
    </w:p>
    <w:p w:rsidR="00036E9F" w:rsidRPr="0083197F" w:rsidRDefault="002876E8" w:rsidP="00270A5C">
      <w:pPr>
        <w:spacing w:after="0" w:line="240" w:lineRule="auto"/>
        <w:ind w:firstLine="708"/>
        <w:rPr>
          <w:lang w:eastAsia="cs-CZ"/>
        </w:rPr>
      </w:pPr>
      <w:r w:rsidRPr="0083197F">
        <w:rPr>
          <w:lang w:eastAsia="cs-CZ"/>
        </w:rPr>
        <w:t>Tabulka č. 7</w:t>
      </w:r>
      <w:r w:rsidR="00270A5C" w:rsidRPr="0083197F">
        <w:rPr>
          <w:lang w:eastAsia="cs-CZ"/>
        </w:rPr>
        <w:t xml:space="preserve"> - Přehled </w:t>
      </w:r>
      <w:r w:rsidR="00166993" w:rsidRPr="0083197F">
        <w:rPr>
          <w:lang w:eastAsia="cs-CZ"/>
        </w:rPr>
        <w:t>vyplacených dávek a</w:t>
      </w:r>
      <w:r w:rsidR="00270A5C" w:rsidRPr="0083197F">
        <w:rPr>
          <w:lang w:eastAsia="cs-CZ"/>
        </w:rPr>
        <w:t xml:space="preserve"> prostředků v rámci NSD</w:t>
      </w:r>
    </w:p>
    <w:tbl>
      <w:tblPr>
        <w:tblW w:w="9340" w:type="dxa"/>
        <w:jc w:val="center"/>
        <w:tblInd w:w="55" w:type="dxa"/>
        <w:tblCellMar>
          <w:left w:w="70" w:type="dxa"/>
          <w:right w:w="70" w:type="dxa"/>
        </w:tblCellMar>
        <w:tblLook w:val="04A0" w:firstRow="1" w:lastRow="0" w:firstColumn="1" w:lastColumn="0" w:noHBand="0" w:noVBand="1"/>
      </w:tblPr>
      <w:tblGrid>
        <w:gridCol w:w="1960"/>
        <w:gridCol w:w="1152"/>
        <w:gridCol w:w="1308"/>
        <w:gridCol w:w="1101"/>
        <w:gridCol w:w="1359"/>
        <w:gridCol w:w="1029"/>
        <w:gridCol w:w="1431"/>
      </w:tblGrid>
      <w:tr w:rsidR="001C7650" w:rsidRPr="0083197F" w:rsidTr="00475646">
        <w:trPr>
          <w:trHeight w:val="462"/>
          <w:jc w:val="center"/>
        </w:trPr>
        <w:tc>
          <w:tcPr>
            <w:tcW w:w="196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3F4897" w:rsidRPr="0083197F" w:rsidRDefault="003F4897" w:rsidP="001536EB">
            <w:pPr>
              <w:spacing w:after="0" w:line="240" w:lineRule="auto"/>
              <w:jc w:val="center"/>
              <w:rPr>
                <w:rFonts w:eastAsia="Times New Roman" w:cs="Times New Roman"/>
                <w:b/>
                <w:bCs/>
                <w:sz w:val="20"/>
                <w:szCs w:val="20"/>
                <w:lang w:eastAsia="cs-CZ"/>
              </w:rPr>
            </w:pPr>
            <w:r w:rsidRPr="0083197F">
              <w:rPr>
                <w:rFonts w:eastAsia="Times New Roman" w:cs="Times New Roman"/>
                <w:b/>
                <w:bCs/>
                <w:sz w:val="20"/>
                <w:szCs w:val="20"/>
                <w:lang w:eastAsia="cs-CZ"/>
              </w:rPr>
              <w:t>Aktuální měsíc</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3F4897" w:rsidRPr="0083197F" w:rsidRDefault="003F4897" w:rsidP="00BB2347">
            <w:pPr>
              <w:spacing w:after="0" w:line="240" w:lineRule="auto"/>
              <w:jc w:val="center"/>
              <w:rPr>
                <w:rFonts w:eastAsia="Times New Roman" w:cs="Times New Roman"/>
                <w:b/>
                <w:bCs/>
                <w:sz w:val="20"/>
                <w:szCs w:val="20"/>
                <w:lang w:eastAsia="cs-CZ"/>
              </w:rPr>
            </w:pPr>
            <w:r w:rsidRPr="0083197F">
              <w:rPr>
                <w:rFonts w:eastAsia="Times New Roman" w:cs="Times New Roman"/>
                <w:b/>
                <w:bCs/>
                <w:sz w:val="20"/>
                <w:szCs w:val="20"/>
                <w:lang w:eastAsia="cs-CZ"/>
              </w:rPr>
              <w:t>Dávky státní sociální podpory</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3F4897" w:rsidRPr="0083197F" w:rsidRDefault="003F4897" w:rsidP="00BB2347">
            <w:pPr>
              <w:spacing w:after="0" w:line="240" w:lineRule="auto"/>
              <w:jc w:val="center"/>
              <w:rPr>
                <w:rFonts w:eastAsia="Times New Roman" w:cs="Times New Roman"/>
                <w:b/>
                <w:bCs/>
                <w:sz w:val="20"/>
                <w:szCs w:val="20"/>
                <w:lang w:eastAsia="cs-CZ"/>
              </w:rPr>
            </w:pPr>
            <w:r w:rsidRPr="0083197F">
              <w:rPr>
                <w:rFonts w:eastAsia="Times New Roman" w:cs="Times New Roman"/>
                <w:b/>
                <w:bCs/>
                <w:sz w:val="20"/>
                <w:szCs w:val="20"/>
                <w:lang w:eastAsia="cs-CZ"/>
              </w:rPr>
              <w:t>Dávky hmotné nouze</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3F4897" w:rsidRPr="0083197F" w:rsidRDefault="003F4897" w:rsidP="00BB2347">
            <w:pPr>
              <w:spacing w:after="0" w:line="240" w:lineRule="auto"/>
              <w:jc w:val="center"/>
              <w:rPr>
                <w:rFonts w:eastAsia="Times New Roman" w:cs="Times New Roman"/>
                <w:b/>
                <w:bCs/>
                <w:sz w:val="20"/>
                <w:szCs w:val="20"/>
                <w:lang w:eastAsia="cs-CZ"/>
              </w:rPr>
            </w:pPr>
            <w:r w:rsidRPr="0083197F">
              <w:rPr>
                <w:rFonts w:eastAsia="Times New Roman" w:cs="Times New Roman"/>
                <w:b/>
                <w:bCs/>
                <w:sz w:val="20"/>
                <w:szCs w:val="20"/>
                <w:lang w:eastAsia="cs-CZ"/>
              </w:rPr>
              <w:t>Dávky pro osoby se ZP</w:t>
            </w:r>
          </w:p>
        </w:tc>
      </w:tr>
      <w:tr w:rsidR="001C7650" w:rsidRPr="0083197F" w:rsidTr="00475646">
        <w:trPr>
          <w:trHeight w:val="14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F4897" w:rsidRPr="0083197F" w:rsidRDefault="003F4897" w:rsidP="00BB2347">
            <w:pPr>
              <w:spacing w:after="0" w:line="240" w:lineRule="auto"/>
              <w:jc w:val="center"/>
              <w:rPr>
                <w:rFonts w:eastAsia="Times New Roman" w:cs="Times New Roman"/>
                <w:b/>
                <w:bCs/>
                <w:sz w:val="20"/>
                <w:szCs w:val="20"/>
                <w:lang w:eastAsia="cs-CZ"/>
              </w:rPr>
            </w:pPr>
            <w:r w:rsidRPr="0083197F">
              <w:rPr>
                <w:rFonts w:eastAsia="Times New Roman" w:cs="Times New Roman"/>
                <w:b/>
                <w:bCs/>
                <w:sz w:val="20"/>
                <w:szCs w:val="20"/>
                <w:lang w:eastAsia="cs-CZ"/>
              </w:rPr>
              <w:t>KoP</w:t>
            </w:r>
          </w:p>
        </w:tc>
        <w:tc>
          <w:tcPr>
            <w:tcW w:w="1152" w:type="dxa"/>
            <w:tcBorders>
              <w:top w:val="nil"/>
              <w:left w:val="nil"/>
              <w:bottom w:val="single" w:sz="4" w:space="0" w:color="auto"/>
              <w:right w:val="single" w:sz="4" w:space="0" w:color="auto"/>
            </w:tcBorders>
            <w:shd w:val="clear" w:color="auto" w:fill="CCFFCC"/>
            <w:noWrap/>
            <w:vAlign w:val="center"/>
            <w:hideMark/>
          </w:tcPr>
          <w:p w:rsidR="003F4897" w:rsidRPr="0083197F" w:rsidRDefault="003F4897" w:rsidP="00BB2347">
            <w:pPr>
              <w:spacing w:after="0" w:line="240" w:lineRule="auto"/>
              <w:jc w:val="center"/>
              <w:rPr>
                <w:rFonts w:eastAsia="Times New Roman" w:cs="Times New Roman"/>
                <w:sz w:val="20"/>
                <w:szCs w:val="20"/>
                <w:lang w:eastAsia="cs-CZ"/>
              </w:rPr>
            </w:pPr>
            <w:r w:rsidRPr="0083197F">
              <w:rPr>
                <w:rFonts w:eastAsia="Times New Roman" w:cs="Times New Roman"/>
                <w:sz w:val="20"/>
                <w:szCs w:val="20"/>
                <w:lang w:eastAsia="cs-CZ"/>
              </w:rPr>
              <w:t>počet</w:t>
            </w:r>
          </w:p>
        </w:tc>
        <w:tc>
          <w:tcPr>
            <w:tcW w:w="1308" w:type="dxa"/>
            <w:tcBorders>
              <w:top w:val="nil"/>
              <w:left w:val="nil"/>
              <w:bottom w:val="single" w:sz="4" w:space="0" w:color="auto"/>
              <w:right w:val="single" w:sz="4" w:space="0" w:color="auto"/>
            </w:tcBorders>
            <w:shd w:val="clear" w:color="auto" w:fill="CCFFCC"/>
            <w:noWrap/>
            <w:vAlign w:val="center"/>
            <w:hideMark/>
          </w:tcPr>
          <w:p w:rsidR="003F4897" w:rsidRPr="0083197F" w:rsidRDefault="003F4897" w:rsidP="00BB2347">
            <w:pPr>
              <w:spacing w:after="0" w:line="240" w:lineRule="auto"/>
              <w:jc w:val="center"/>
              <w:rPr>
                <w:rFonts w:eastAsia="Times New Roman" w:cs="Times New Roman"/>
                <w:sz w:val="20"/>
                <w:szCs w:val="20"/>
                <w:lang w:eastAsia="cs-CZ"/>
              </w:rPr>
            </w:pPr>
            <w:r w:rsidRPr="0083197F">
              <w:rPr>
                <w:rFonts w:eastAsia="Times New Roman" w:cs="Times New Roman"/>
                <w:sz w:val="20"/>
                <w:szCs w:val="20"/>
                <w:lang w:eastAsia="cs-CZ"/>
              </w:rPr>
              <w:t>Kč</w:t>
            </w:r>
          </w:p>
        </w:tc>
        <w:tc>
          <w:tcPr>
            <w:tcW w:w="1101" w:type="dxa"/>
            <w:tcBorders>
              <w:top w:val="nil"/>
              <w:left w:val="nil"/>
              <w:bottom w:val="single" w:sz="4" w:space="0" w:color="auto"/>
              <w:right w:val="single" w:sz="4" w:space="0" w:color="auto"/>
            </w:tcBorders>
            <w:shd w:val="clear" w:color="auto" w:fill="CCFFCC"/>
            <w:noWrap/>
            <w:vAlign w:val="center"/>
            <w:hideMark/>
          </w:tcPr>
          <w:p w:rsidR="003F4897" w:rsidRPr="0083197F" w:rsidRDefault="003F4897" w:rsidP="00BB2347">
            <w:pPr>
              <w:spacing w:after="0" w:line="240" w:lineRule="auto"/>
              <w:jc w:val="center"/>
              <w:rPr>
                <w:rFonts w:eastAsia="Times New Roman" w:cs="Times New Roman"/>
                <w:sz w:val="20"/>
                <w:szCs w:val="20"/>
                <w:lang w:eastAsia="cs-CZ"/>
              </w:rPr>
            </w:pPr>
            <w:r w:rsidRPr="0083197F">
              <w:rPr>
                <w:rFonts w:eastAsia="Times New Roman" w:cs="Times New Roman"/>
                <w:sz w:val="20"/>
                <w:szCs w:val="20"/>
                <w:lang w:eastAsia="cs-CZ"/>
              </w:rPr>
              <w:t>počet</w:t>
            </w:r>
          </w:p>
        </w:tc>
        <w:tc>
          <w:tcPr>
            <w:tcW w:w="1359" w:type="dxa"/>
            <w:tcBorders>
              <w:top w:val="nil"/>
              <w:left w:val="nil"/>
              <w:bottom w:val="single" w:sz="4" w:space="0" w:color="auto"/>
              <w:right w:val="single" w:sz="4" w:space="0" w:color="auto"/>
            </w:tcBorders>
            <w:shd w:val="clear" w:color="auto" w:fill="CCFFCC"/>
            <w:noWrap/>
            <w:vAlign w:val="center"/>
            <w:hideMark/>
          </w:tcPr>
          <w:p w:rsidR="003F4897" w:rsidRPr="0083197F" w:rsidRDefault="003F4897" w:rsidP="00BB2347">
            <w:pPr>
              <w:spacing w:after="0" w:line="240" w:lineRule="auto"/>
              <w:jc w:val="center"/>
              <w:rPr>
                <w:rFonts w:eastAsia="Times New Roman" w:cs="Times New Roman"/>
                <w:sz w:val="20"/>
                <w:szCs w:val="20"/>
                <w:lang w:eastAsia="cs-CZ"/>
              </w:rPr>
            </w:pPr>
            <w:r w:rsidRPr="0083197F">
              <w:rPr>
                <w:rFonts w:eastAsia="Times New Roman" w:cs="Times New Roman"/>
                <w:sz w:val="20"/>
                <w:szCs w:val="20"/>
                <w:lang w:eastAsia="cs-CZ"/>
              </w:rPr>
              <w:t>Kč</w:t>
            </w:r>
          </w:p>
        </w:tc>
        <w:tc>
          <w:tcPr>
            <w:tcW w:w="1029" w:type="dxa"/>
            <w:tcBorders>
              <w:top w:val="nil"/>
              <w:left w:val="nil"/>
              <w:bottom w:val="single" w:sz="4" w:space="0" w:color="auto"/>
              <w:right w:val="single" w:sz="4" w:space="0" w:color="auto"/>
            </w:tcBorders>
            <w:shd w:val="clear" w:color="auto" w:fill="CCFFCC"/>
            <w:noWrap/>
            <w:vAlign w:val="center"/>
            <w:hideMark/>
          </w:tcPr>
          <w:p w:rsidR="003F4897" w:rsidRPr="0083197F" w:rsidRDefault="003F4897" w:rsidP="00BB2347">
            <w:pPr>
              <w:spacing w:after="0" w:line="240" w:lineRule="auto"/>
              <w:jc w:val="center"/>
              <w:rPr>
                <w:rFonts w:eastAsia="Times New Roman" w:cs="Times New Roman"/>
                <w:sz w:val="20"/>
                <w:szCs w:val="20"/>
                <w:lang w:eastAsia="cs-CZ"/>
              </w:rPr>
            </w:pPr>
            <w:r w:rsidRPr="0083197F">
              <w:rPr>
                <w:rFonts w:eastAsia="Times New Roman" w:cs="Times New Roman"/>
                <w:sz w:val="20"/>
                <w:szCs w:val="20"/>
                <w:lang w:eastAsia="cs-CZ"/>
              </w:rPr>
              <w:t>počet</w:t>
            </w:r>
          </w:p>
        </w:tc>
        <w:tc>
          <w:tcPr>
            <w:tcW w:w="1431" w:type="dxa"/>
            <w:tcBorders>
              <w:top w:val="nil"/>
              <w:left w:val="nil"/>
              <w:bottom w:val="single" w:sz="4" w:space="0" w:color="auto"/>
              <w:right w:val="single" w:sz="4" w:space="0" w:color="auto"/>
            </w:tcBorders>
            <w:shd w:val="clear" w:color="auto" w:fill="CCFFCC"/>
            <w:noWrap/>
            <w:vAlign w:val="center"/>
            <w:hideMark/>
          </w:tcPr>
          <w:p w:rsidR="003F4897" w:rsidRPr="0083197F" w:rsidRDefault="003F4897" w:rsidP="00BB2347">
            <w:pPr>
              <w:spacing w:after="0" w:line="240" w:lineRule="auto"/>
              <w:jc w:val="center"/>
              <w:rPr>
                <w:rFonts w:eastAsia="Times New Roman" w:cs="Times New Roman"/>
                <w:sz w:val="20"/>
                <w:szCs w:val="20"/>
                <w:lang w:eastAsia="cs-CZ"/>
              </w:rPr>
            </w:pPr>
            <w:r w:rsidRPr="0083197F">
              <w:rPr>
                <w:rFonts w:eastAsia="Times New Roman" w:cs="Times New Roman"/>
                <w:sz w:val="20"/>
                <w:szCs w:val="20"/>
                <w:lang w:eastAsia="cs-CZ"/>
              </w:rPr>
              <w:t>Kč</w:t>
            </w:r>
          </w:p>
        </w:tc>
      </w:tr>
      <w:tr w:rsidR="001C7650" w:rsidRPr="0083197F" w:rsidTr="004E3656">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83197F" w:rsidRDefault="004E3656" w:rsidP="00BB2347">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 xml:space="preserve">Děčín </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11 905</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34 121 366</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3 482</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12 363 361</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5 879</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22 498 420</w:t>
            </w:r>
          </w:p>
        </w:tc>
      </w:tr>
      <w:tr w:rsidR="001C7650" w:rsidRPr="0083197F" w:rsidTr="004E365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83197F" w:rsidRDefault="004E3656" w:rsidP="00BB2347">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Chomutov</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8 153</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22 247 304</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2 792</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11 109 112</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3 931</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15 452 931</w:t>
            </w:r>
          </w:p>
        </w:tc>
      </w:tr>
      <w:tr w:rsidR="001C7650" w:rsidRPr="0083197F" w:rsidTr="004E3656">
        <w:trPr>
          <w:trHeight w:val="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83197F" w:rsidRDefault="004E3656" w:rsidP="00BB2347">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Jirkov</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3 491</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8 837 495</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1 129</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4 700 836</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0</w:t>
            </w:r>
          </w:p>
        </w:tc>
      </w:tr>
      <w:tr w:rsidR="001C7650" w:rsidRPr="0083197F" w:rsidTr="004E365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83197F" w:rsidRDefault="004E3656" w:rsidP="00BB2347">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Kadaň</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3 351</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9 804 627</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1 432</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5 675 018</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2 066</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8 361 260</w:t>
            </w:r>
          </w:p>
        </w:tc>
      </w:tr>
      <w:tr w:rsidR="001C7650" w:rsidRPr="0083197F" w:rsidTr="004E365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83197F" w:rsidRDefault="004E3656" w:rsidP="00BB2347">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Klášterec nad Ohří</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1 956</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5 468 488</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835</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3 358 683</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0</w:t>
            </w:r>
          </w:p>
        </w:tc>
      </w:tr>
      <w:tr w:rsidR="001C7650" w:rsidRPr="0083197F" w:rsidTr="004E365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83197F" w:rsidRDefault="004E3656" w:rsidP="00BB2347">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Libochovice</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1 164</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3 206 744</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185</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792 358</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0</w:t>
            </w:r>
          </w:p>
        </w:tc>
      </w:tr>
      <w:tr w:rsidR="001C7650" w:rsidRPr="0083197F" w:rsidTr="004E365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83197F" w:rsidRDefault="004E3656" w:rsidP="00BB2347">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Litoměřice</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3 993</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13 349 840</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1 096</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4 149 141</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4 391</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14 581 535</w:t>
            </w:r>
          </w:p>
        </w:tc>
      </w:tr>
      <w:tr w:rsidR="001C7650" w:rsidRPr="0083197F" w:rsidTr="004E3656">
        <w:trPr>
          <w:trHeight w:val="10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83197F" w:rsidRDefault="004E3656" w:rsidP="00BB2347">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Litvínov</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6 160</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16 449 028</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2 839</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10 858 090</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2 177</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8 587 554</w:t>
            </w:r>
          </w:p>
        </w:tc>
      </w:tr>
      <w:tr w:rsidR="001C7650" w:rsidRPr="0083197F" w:rsidTr="004E3656">
        <w:trPr>
          <w:trHeight w:val="12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83197F" w:rsidRDefault="004E3656" w:rsidP="00BB2347">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Louny</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5 434</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15 716 405</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1 554</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6 383 794</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2 234</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8 653 730</w:t>
            </w:r>
          </w:p>
        </w:tc>
      </w:tr>
      <w:tr w:rsidR="001C7650" w:rsidRPr="0083197F" w:rsidTr="004E3656">
        <w:trPr>
          <w:trHeight w:val="15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83197F" w:rsidRDefault="004E3656" w:rsidP="00BB2347">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Lovosice</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1 977</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6 134 441</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604</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2 408 584</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1 908</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6 371 000</w:t>
            </w:r>
          </w:p>
        </w:tc>
      </w:tr>
      <w:tr w:rsidR="001C7650" w:rsidRPr="0083197F" w:rsidTr="004E3656">
        <w:trPr>
          <w:trHeight w:val="1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83197F" w:rsidRDefault="004E3656" w:rsidP="00BB2347">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Most</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12 580</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33 785 549</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5 367</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20 669 292</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4 291</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15 028 000</w:t>
            </w:r>
          </w:p>
        </w:tc>
      </w:tr>
      <w:tr w:rsidR="001C7650" w:rsidRPr="0083197F" w:rsidTr="004E365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83197F" w:rsidRDefault="004E3656" w:rsidP="00BB2347">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Podbořany</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1 843</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4 930 514</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553</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2 293 500</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817</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2 769 000</w:t>
            </w:r>
          </w:p>
        </w:tc>
      </w:tr>
      <w:tr w:rsidR="001C7650" w:rsidRPr="0083197F" w:rsidTr="004E3656">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83197F" w:rsidRDefault="004E3656" w:rsidP="00BB2347">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Roudnice nad Labem</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2 662</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8 721 216</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924</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3 943 996</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1 625</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5 375 200</w:t>
            </w:r>
          </w:p>
        </w:tc>
      </w:tr>
      <w:tr w:rsidR="001C7650" w:rsidRPr="0083197F" w:rsidTr="004E3656">
        <w:trPr>
          <w:trHeight w:val="12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83197F" w:rsidRDefault="004E3656" w:rsidP="00BB2347">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Rumburk</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5 414</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13 771 409</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1 520</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6 326 829</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2 581</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10 832 800</w:t>
            </w:r>
          </w:p>
        </w:tc>
      </w:tr>
      <w:tr w:rsidR="001C7650" w:rsidRPr="0083197F" w:rsidTr="004E3656">
        <w:trPr>
          <w:trHeight w:val="156"/>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83197F" w:rsidRDefault="004E3656" w:rsidP="00BB2347">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Štětí</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1 966</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5 599 168</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1 018</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3 913 057</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0</w:t>
            </w:r>
          </w:p>
        </w:tc>
      </w:tr>
      <w:tr w:rsidR="001C7650" w:rsidRPr="0083197F" w:rsidTr="004E365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83197F" w:rsidRDefault="004E3656" w:rsidP="00BB2347">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Teplice</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16 749</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48 594 158</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5 563</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21 636 860</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7 839</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24 219 789</w:t>
            </w:r>
          </w:p>
        </w:tc>
      </w:tr>
      <w:tr w:rsidR="001C7650" w:rsidRPr="0083197F" w:rsidTr="004E3656">
        <w:trPr>
          <w:trHeight w:val="79"/>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83197F" w:rsidRDefault="004E3656" w:rsidP="00BB2347">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 xml:space="preserve">Ústí nad Labem </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16 038</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44 519 030</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7 234</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31 488 925</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4 628</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13 781 990</w:t>
            </w:r>
          </w:p>
        </w:tc>
      </w:tr>
      <w:tr w:rsidR="001C7650" w:rsidRPr="0083197F" w:rsidTr="004E3656">
        <w:trPr>
          <w:trHeight w:val="11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83197F" w:rsidRDefault="004E3656" w:rsidP="00BB2347">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Varnsdorf</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3 227</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8 439 095</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977</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3 857 481</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940</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3 158 000</w:t>
            </w:r>
          </w:p>
        </w:tc>
      </w:tr>
      <w:tr w:rsidR="001C7650" w:rsidRPr="0083197F" w:rsidTr="004E365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83197F" w:rsidRDefault="004E3656" w:rsidP="00BB2347">
            <w:pPr>
              <w:spacing w:after="0" w:line="240" w:lineRule="auto"/>
              <w:rPr>
                <w:rFonts w:eastAsia="Times New Roman" w:cs="Times New Roman"/>
                <w:sz w:val="20"/>
                <w:szCs w:val="20"/>
                <w:lang w:eastAsia="cs-CZ"/>
              </w:rPr>
            </w:pPr>
            <w:r w:rsidRPr="0083197F">
              <w:rPr>
                <w:rFonts w:eastAsia="Times New Roman" w:cs="Times New Roman"/>
                <w:sz w:val="20"/>
                <w:szCs w:val="20"/>
                <w:lang w:eastAsia="cs-CZ"/>
              </w:rPr>
              <w:t>Žatec</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3 201</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9 587 849</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1 276</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5 576 761</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1 702</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83197F" w:rsidRDefault="004E3656" w:rsidP="004E3656">
            <w:pPr>
              <w:autoSpaceDE w:val="0"/>
              <w:autoSpaceDN w:val="0"/>
              <w:adjustRightInd w:val="0"/>
              <w:spacing w:after="0" w:line="240" w:lineRule="auto"/>
              <w:jc w:val="right"/>
              <w:rPr>
                <w:rFonts w:cs="Calibri"/>
                <w:sz w:val="20"/>
                <w:szCs w:val="20"/>
              </w:rPr>
            </w:pPr>
            <w:r w:rsidRPr="0083197F">
              <w:rPr>
                <w:rFonts w:cs="Calibri"/>
                <w:sz w:val="20"/>
                <w:szCs w:val="20"/>
              </w:rPr>
              <w:t>6 671 000</w:t>
            </w:r>
          </w:p>
        </w:tc>
      </w:tr>
      <w:tr w:rsidR="001C7650" w:rsidRPr="0083197F" w:rsidTr="004E365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83197F" w:rsidRDefault="006F03E1" w:rsidP="00BB2347">
            <w:pPr>
              <w:spacing w:after="0" w:line="240" w:lineRule="auto"/>
              <w:rPr>
                <w:rFonts w:eastAsia="Times New Roman" w:cs="Times New Roman"/>
                <w:b/>
                <w:bCs/>
                <w:sz w:val="20"/>
                <w:szCs w:val="20"/>
                <w:lang w:eastAsia="cs-CZ"/>
              </w:rPr>
            </w:pPr>
            <w:r>
              <w:rPr>
                <w:rFonts w:eastAsia="Times New Roman" w:cs="Times New Roman"/>
                <w:b/>
                <w:bCs/>
                <w:sz w:val="20"/>
                <w:szCs w:val="20"/>
                <w:lang w:eastAsia="cs-CZ"/>
              </w:rPr>
              <w:t>Ústecký kraj</w:t>
            </w:r>
          </w:p>
        </w:tc>
        <w:tc>
          <w:tcPr>
            <w:tcW w:w="1152" w:type="dxa"/>
            <w:tcBorders>
              <w:top w:val="nil"/>
              <w:left w:val="nil"/>
              <w:bottom w:val="single" w:sz="4" w:space="0" w:color="auto"/>
              <w:right w:val="single" w:sz="4" w:space="0" w:color="auto"/>
            </w:tcBorders>
            <w:shd w:val="clear" w:color="auto" w:fill="CCFFCC"/>
            <w:noWrap/>
            <w:vAlign w:val="center"/>
            <w:hideMark/>
          </w:tcPr>
          <w:p w:rsidR="004E3656" w:rsidRPr="0083197F" w:rsidRDefault="004E3656" w:rsidP="004E3656">
            <w:pPr>
              <w:autoSpaceDE w:val="0"/>
              <w:autoSpaceDN w:val="0"/>
              <w:adjustRightInd w:val="0"/>
              <w:spacing w:after="0" w:line="240" w:lineRule="auto"/>
              <w:jc w:val="right"/>
              <w:rPr>
                <w:rFonts w:cs="Calibri"/>
                <w:b/>
                <w:bCs/>
                <w:sz w:val="20"/>
                <w:szCs w:val="20"/>
              </w:rPr>
            </w:pPr>
            <w:r w:rsidRPr="0083197F">
              <w:rPr>
                <w:rFonts w:cs="Calibri"/>
                <w:b/>
                <w:bCs/>
                <w:sz w:val="20"/>
                <w:szCs w:val="20"/>
              </w:rPr>
              <w:t>111 264</w:t>
            </w:r>
          </w:p>
        </w:tc>
        <w:tc>
          <w:tcPr>
            <w:tcW w:w="1308" w:type="dxa"/>
            <w:tcBorders>
              <w:top w:val="nil"/>
              <w:left w:val="nil"/>
              <w:bottom w:val="single" w:sz="4" w:space="0" w:color="auto"/>
              <w:right w:val="single" w:sz="4" w:space="0" w:color="auto"/>
            </w:tcBorders>
            <w:shd w:val="clear" w:color="auto" w:fill="CCFFCC"/>
            <w:noWrap/>
            <w:vAlign w:val="center"/>
            <w:hideMark/>
          </w:tcPr>
          <w:p w:rsidR="004E3656" w:rsidRPr="0083197F" w:rsidRDefault="004E3656" w:rsidP="004E3656">
            <w:pPr>
              <w:autoSpaceDE w:val="0"/>
              <w:autoSpaceDN w:val="0"/>
              <w:adjustRightInd w:val="0"/>
              <w:spacing w:after="0" w:line="240" w:lineRule="auto"/>
              <w:jc w:val="right"/>
              <w:rPr>
                <w:rFonts w:cs="Calibri"/>
                <w:b/>
                <w:bCs/>
                <w:sz w:val="20"/>
                <w:szCs w:val="20"/>
              </w:rPr>
            </w:pPr>
            <w:r w:rsidRPr="0083197F">
              <w:rPr>
                <w:rFonts w:cs="Calibri"/>
                <w:b/>
                <w:bCs/>
                <w:sz w:val="20"/>
                <w:szCs w:val="20"/>
              </w:rPr>
              <w:t>313 283 726</w:t>
            </w:r>
          </w:p>
        </w:tc>
        <w:tc>
          <w:tcPr>
            <w:tcW w:w="1101" w:type="dxa"/>
            <w:tcBorders>
              <w:top w:val="nil"/>
              <w:left w:val="nil"/>
              <w:bottom w:val="single" w:sz="4" w:space="0" w:color="auto"/>
              <w:right w:val="single" w:sz="4" w:space="0" w:color="auto"/>
            </w:tcBorders>
            <w:shd w:val="clear" w:color="auto" w:fill="CCFFCC"/>
            <w:noWrap/>
            <w:vAlign w:val="center"/>
            <w:hideMark/>
          </w:tcPr>
          <w:p w:rsidR="004E3656" w:rsidRPr="0083197F" w:rsidRDefault="004E3656" w:rsidP="004E3656">
            <w:pPr>
              <w:autoSpaceDE w:val="0"/>
              <w:autoSpaceDN w:val="0"/>
              <w:adjustRightInd w:val="0"/>
              <w:spacing w:after="0" w:line="240" w:lineRule="auto"/>
              <w:jc w:val="right"/>
              <w:rPr>
                <w:rFonts w:cs="Calibri"/>
                <w:b/>
                <w:bCs/>
                <w:sz w:val="20"/>
                <w:szCs w:val="20"/>
              </w:rPr>
            </w:pPr>
            <w:r w:rsidRPr="0083197F">
              <w:rPr>
                <w:rFonts w:cs="Calibri"/>
                <w:b/>
                <w:bCs/>
                <w:sz w:val="20"/>
                <w:szCs w:val="20"/>
              </w:rPr>
              <w:t>40 380</w:t>
            </w:r>
          </w:p>
        </w:tc>
        <w:tc>
          <w:tcPr>
            <w:tcW w:w="1359" w:type="dxa"/>
            <w:tcBorders>
              <w:top w:val="nil"/>
              <w:left w:val="nil"/>
              <w:bottom w:val="single" w:sz="4" w:space="0" w:color="auto"/>
              <w:right w:val="single" w:sz="4" w:space="0" w:color="auto"/>
            </w:tcBorders>
            <w:shd w:val="clear" w:color="auto" w:fill="CCFFCC"/>
            <w:noWrap/>
            <w:vAlign w:val="center"/>
            <w:hideMark/>
          </w:tcPr>
          <w:p w:rsidR="004E3656" w:rsidRPr="0083197F" w:rsidRDefault="004E3656" w:rsidP="004E3656">
            <w:pPr>
              <w:autoSpaceDE w:val="0"/>
              <w:autoSpaceDN w:val="0"/>
              <w:adjustRightInd w:val="0"/>
              <w:spacing w:after="0" w:line="240" w:lineRule="auto"/>
              <w:jc w:val="right"/>
              <w:rPr>
                <w:rFonts w:cs="Calibri"/>
                <w:b/>
                <w:bCs/>
                <w:sz w:val="20"/>
                <w:szCs w:val="20"/>
              </w:rPr>
            </w:pPr>
            <w:r w:rsidRPr="0083197F">
              <w:rPr>
                <w:rFonts w:cs="Calibri"/>
                <w:b/>
                <w:bCs/>
                <w:sz w:val="20"/>
                <w:szCs w:val="20"/>
              </w:rPr>
              <w:t>161 505 678</w:t>
            </w:r>
          </w:p>
        </w:tc>
        <w:tc>
          <w:tcPr>
            <w:tcW w:w="1029" w:type="dxa"/>
            <w:tcBorders>
              <w:top w:val="nil"/>
              <w:left w:val="nil"/>
              <w:bottom w:val="single" w:sz="4" w:space="0" w:color="auto"/>
              <w:right w:val="single" w:sz="4" w:space="0" w:color="auto"/>
            </w:tcBorders>
            <w:shd w:val="clear" w:color="auto" w:fill="CCFFCC"/>
            <w:noWrap/>
            <w:vAlign w:val="center"/>
            <w:hideMark/>
          </w:tcPr>
          <w:p w:rsidR="004E3656" w:rsidRPr="0083197F" w:rsidRDefault="004E3656" w:rsidP="004E3656">
            <w:pPr>
              <w:autoSpaceDE w:val="0"/>
              <w:autoSpaceDN w:val="0"/>
              <w:adjustRightInd w:val="0"/>
              <w:spacing w:after="0" w:line="240" w:lineRule="auto"/>
              <w:jc w:val="right"/>
              <w:rPr>
                <w:rFonts w:cs="Calibri"/>
                <w:b/>
                <w:bCs/>
                <w:sz w:val="20"/>
                <w:szCs w:val="20"/>
              </w:rPr>
            </w:pPr>
            <w:r w:rsidRPr="0083197F">
              <w:rPr>
                <w:rFonts w:cs="Calibri"/>
                <w:b/>
                <w:bCs/>
                <w:sz w:val="20"/>
                <w:szCs w:val="20"/>
              </w:rPr>
              <w:t>47 009</w:t>
            </w:r>
          </w:p>
        </w:tc>
        <w:tc>
          <w:tcPr>
            <w:tcW w:w="1431" w:type="dxa"/>
            <w:tcBorders>
              <w:top w:val="nil"/>
              <w:left w:val="nil"/>
              <w:bottom w:val="single" w:sz="4" w:space="0" w:color="auto"/>
              <w:right w:val="single" w:sz="4" w:space="0" w:color="auto"/>
            </w:tcBorders>
            <w:shd w:val="clear" w:color="auto" w:fill="CCFFCC"/>
            <w:noWrap/>
            <w:vAlign w:val="center"/>
            <w:hideMark/>
          </w:tcPr>
          <w:p w:rsidR="004E3656" w:rsidRPr="0083197F" w:rsidRDefault="004E3656" w:rsidP="004E3656">
            <w:pPr>
              <w:autoSpaceDE w:val="0"/>
              <w:autoSpaceDN w:val="0"/>
              <w:adjustRightInd w:val="0"/>
              <w:spacing w:after="0" w:line="240" w:lineRule="auto"/>
              <w:jc w:val="right"/>
              <w:rPr>
                <w:rFonts w:cs="Calibri"/>
                <w:b/>
                <w:bCs/>
                <w:sz w:val="20"/>
                <w:szCs w:val="20"/>
              </w:rPr>
            </w:pPr>
            <w:r w:rsidRPr="0083197F">
              <w:rPr>
                <w:rFonts w:cs="Calibri"/>
                <w:b/>
                <w:bCs/>
                <w:sz w:val="20"/>
                <w:szCs w:val="20"/>
              </w:rPr>
              <w:t>166 342 209</w:t>
            </w:r>
          </w:p>
        </w:tc>
      </w:tr>
    </w:tbl>
    <w:p w:rsidR="0034384E" w:rsidRPr="0083197F" w:rsidRDefault="0034384E" w:rsidP="009E559B">
      <w:pPr>
        <w:spacing w:after="0" w:line="240" w:lineRule="auto"/>
        <w:rPr>
          <w:lang w:eastAsia="cs-CZ"/>
        </w:rPr>
      </w:pPr>
    </w:p>
    <w:p w:rsidR="00262340" w:rsidRPr="001C7650" w:rsidRDefault="00262340" w:rsidP="00262340">
      <w:pPr>
        <w:spacing w:after="0" w:line="240" w:lineRule="auto"/>
        <w:jc w:val="both"/>
        <w:rPr>
          <w:lang w:eastAsia="cs-CZ"/>
        </w:rPr>
      </w:pPr>
      <w:r w:rsidRPr="0083197F">
        <w:rPr>
          <w:lang w:eastAsia="cs-CZ"/>
        </w:rPr>
        <w:tab/>
      </w:r>
      <w:r w:rsidRPr="0083197F">
        <w:rPr>
          <w:b/>
          <w:lang w:eastAsia="cs-CZ"/>
        </w:rPr>
        <w:t>Od začátku roku</w:t>
      </w:r>
      <w:r w:rsidRPr="0083197F">
        <w:rPr>
          <w:lang w:eastAsia="cs-CZ"/>
        </w:rPr>
        <w:t xml:space="preserve"> bylo celkem podpořeno </w:t>
      </w:r>
      <w:r w:rsidR="00394B3C" w:rsidRPr="0083197F">
        <w:rPr>
          <w:b/>
          <w:lang w:eastAsia="cs-CZ"/>
        </w:rPr>
        <w:t>580 317</w:t>
      </w:r>
      <w:r w:rsidRPr="0083197F">
        <w:rPr>
          <w:b/>
          <w:lang w:eastAsia="cs-CZ"/>
        </w:rPr>
        <w:t xml:space="preserve"> žadatelů </w:t>
      </w:r>
      <w:r w:rsidRPr="0083197F">
        <w:rPr>
          <w:lang w:eastAsia="cs-CZ"/>
        </w:rPr>
        <w:t>o některou z dávek</w:t>
      </w:r>
      <w:r w:rsidR="00394B3C" w:rsidRPr="0083197F">
        <w:rPr>
          <w:b/>
          <w:lang w:eastAsia="cs-CZ"/>
        </w:rPr>
        <w:t xml:space="preserve"> a vyplacená částka přesáhla 1,8</w:t>
      </w:r>
      <w:r w:rsidRPr="0083197F">
        <w:rPr>
          <w:b/>
          <w:lang w:eastAsia="cs-CZ"/>
        </w:rPr>
        <w:t xml:space="preserve"> mld. Kč. </w:t>
      </w:r>
      <w:r w:rsidRPr="0083197F">
        <w:rPr>
          <w:lang w:eastAsia="cs-CZ"/>
        </w:rPr>
        <w:t xml:space="preserve">Nejvíce podpořených </w:t>
      </w:r>
      <w:r w:rsidR="008019F5" w:rsidRPr="0083197F">
        <w:rPr>
          <w:lang w:eastAsia="cs-CZ"/>
        </w:rPr>
        <w:t>žadatelů</w:t>
      </w:r>
      <w:r w:rsidRPr="0083197F">
        <w:rPr>
          <w:lang w:eastAsia="cs-CZ"/>
        </w:rPr>
        <w:t xml:space="preserve"> je v rámci dávek státní sociální podpory</w:t>
      </w:r>
      <w:r w:rsidR="008019F5" w:rsidRPr="0083197F">
        <w:rPr>
          <w:lang w:eastAsia="cs-CZ"/>
        </w:rPr>
        <w:t>, kdy</w:t>
      </w:r>
      <w:r w:rsidR="008019F5" w:rsidRPr="0083197F">
        <w:rPr>
          <w:lang w:eastAsia="cs-CZ"/>
        </w:rPr>
        <w:br/>
      </w:r>
      <w:r w:rsidR="008019F5" w:rsidRPr="0083197F">
        <w:rPr>
          <w:lang w:eastAsia="cs-CZ"/>
        </w:rPr>
        <w:lastRenderedPageBreak/>
        <w:t xml:space="preserve">od začátku roku bylo podpořeno </w:t>
      </w:r>
      <w:r w:rsidR="00394B3C" w:rsidRPr="0083197F">
        <w:rPr>
          <w:lang w:eastAsia="cs-CZ"/>
        </w:rPr>
        <w:t>323 407</w:t>
      </w:r>
      <w:r w:rsidR="008019F5" w:rsidRPr="0083197F">
        <w:rPr>
          <w:lang w:eastAsia="cs-CZ"/>
        </w:rPr>
        <w:t xml:space="preserve"> osob a jejich podíl tak </w:t>
      </w:r>
      <w:r w:rsidR="00F021B8" w:rsidRPr="0083197F">
        <w:rPr>
          <w:lang w:eastAsia="cs-CZ"/>
        </w:rPr>
        <w:t>dosáhl téměř 56</w:t>
      </w:r>
      <w:r w:rsidR="008019F5" w:rsidRPr="0083197F">
        <w:rPr>
          <w:lang w:eastAsia="cs-CZ"/>
        </w:rPr>
        <w:t xml:space="preserve"> % všech žadatelů. Množství vyplacených p</w:t>
      </w:r>
      <w:r w:rsidR="00F021B8" w:rsidRPr="0083197F">
        <w:rPr>
          <w:lang w:eastAsia="cs-CZ"/>
        </w:rPr>
        <w:t>eněz</w:t>
      </w:r>
      <w:r w:rsidR="008019F5" w:rsidRPr="0083197F">
        <w:rPr>
          <w:lang w:eastAsia="cs-CZ"/>
        </w:rPr>
        <w:t xml:space="preserve"> prostřednictvím této dávky dosáhlo bezmála </w:t>
      </w:r>
      <w:r w:rsidR="00394B3C" w:rsidRPr="0083197F">
        <w:rPr>
          <w:lang w:eastAsia="cs-CZ"/>
        </w:rPr>
        <w:t>908</w:t>
      </w:r>
      <w:r w:rsidR="008019F5" w:rsidRPr="0083197F">
        <w:rPr>
          <w:lang w:eastAsia="cs-CZ"/>
        </w:rPr>
        <w:t xml:space="preserve"> mil. Kč a činilo </w:t>
      </w:r>
      <w:r w:rsidR="00394B3C" w:rsidRPr="0083197F">
        <w:rPr>
          <w:lang w:eastAsia="cs-CZ"/>
        </w:rPr>
        <w:t xml:space="preserve">49 </w:t>
      </w:r>
      <w:r w:rsidR="008019F5" w:rsidRPr="0083197F">
        <w:rPr>
          <w:lang w:eastAsia="cs-CZ"/>
        </w:rPr>
        <w:t xml:space="preserve">% všech uhrazených </w:t>
      </w:r>
      <w:r w:rsidR="00F021B8" w:rsidRPr="0083197F">
        <w:rPr>
          <w:lang w:eastAsia="cs-CZ"/>
        </w:rPr>
        <w:t xml:space="preserve">prostředků. </w:t>
      </w:r>
      <w:r w:rsidR="00394B3C" w:rsidRPr="0083197F">
        <w:rPr>
          <w:lang w:eastAsia="cs-CZ"/>
        </w:rPr>
        <w:t xml:space="preserve">Nejnižší podíl podpořených osob tvoří žadatelé o dávky </w:t>
      </w:r>
      <w:r w:rsidR="00F021B8" w:rsidRPr="0083197F">
        <w:rPr>
          <w:lang w:eastAsia="cs-CZ"/>
        </w:rPr>
        <w:t>hmotné nouze</w:t>
      </w:r>
      <w:r w:rsidR="00394B3C" w:rsidRPr="0083197F">
        <w:rPr>
          <w:lang w:eastAsia="cs-CZ"/>
        </w:rPr>
        <w:t>, které</w:t>
      </w:r>
      <w:r w:rsidR="00F021B8" w:rsidRPr="0083197F">
        <w:rPr>
          <w:lang w:eastAsia="cs-CZ"/>
        </w:rPr>
        <w:t xml:space="preserve"> v průběhu letošního roku pobralo </w:t>
      </w:r>
      <w:r w:rsidR="00394B3C" w:rsidRPr="0083197F">
        <w:rPr>
          <w:lang w:eastAsia="cs-CZ"/>
        </w:rPr>
        <w:t>118 192</w:t>
      </w:r>
      <w:r w:rsidR="00F021B8" w:rsidRPr="0083197F">
        <w:rPr>
          <w:lang w:eastAsia="cs-CZ"/>
        </w:rPr>
        <w:t xml:space="preserve"> osob, což bylo více než 20 % všech žadatelů. Uhrazeno bylo </w:t>
      </w:r>
      <w:r w:rsidR="00394B3C" w:rsidRPr="0083197F">
        <w:rPr>
          <w:lang w:eastAsia="cs-CZ"/>
        </w:rPr>
        <w:t>více než 475</w:t>
      </w:r>
      <w:r w:rsidR="00F021B8" w:rsidRPr="0083197F">
        <w:rPr>
          <w:lang w:eastAsia="cs-CZ"/>
        </w:rPr>
        <w:t xml:space="preserve"> mil. Kč, tj. 26 % celkem vynaložených prostředků. </w:t>
      </w:r>
      <w:r w:rsidR="00394B3C" w:rsidRPr="0083197F">
        <w:rPr>
          <w:lang w:eastAsia="cs-CZ"/>
        </w:rPr>
        <w:t xml:space="preserve">Prostřednictvím dávek </w:t>
      </w:r>
      <w:r w:rsidR="00F021B8" w:rsidRPr="0083197F">
        <w:rPr>
          <w:lang w:eastAsia="cs-CZ"/>
        </w:rPr>
        <w:t>pro osoby se ZP</w:t>
      </w:r>
      <w:r w:rsidR="001C7650" w:rsidRPr="0083197F">
        <w:rPr>
          <w:lang w:eastAsia="cs-CZ"/>
        </w:rPr>
        <w:t xml:space="preserve"> bylo</w:t>
      </w:r>
      <w:r w:rsidR="001C7650" w:rsidRPr="0083197F">
        <w:rPr>
          <w:lang w:eastAsia="cs-CZ"/>
        </w:rPr>
        <w:br/>
      </w:r>
      <w:r w:rsidR="00394B3C" w:rsidRPr="0083197F">
        <w:rPr>
          <w:lang w:eastAsia="cs-CZ"/>
        </w:rPr>
        <w:t>od začátku roku podpořeno</w:t>
      </w:r>
      <w:r w:rsidR="00F021B8" w:rsidRPr="0083197F">
        <w:rPr>
          <w:lang w:eastAsia="cs-CZ"/>
        </w:rPr>
        <w:t xml:space="preserve"> </w:t>
      </w:r>
      <w:r w:rsidR="00394B3C" w:rsidRPr="0083197F">
        <w:rPr>
          <w:lang w:eastAsia="cs-CZ"/>
        </w:rPr>
        <w:t>138 718 osob</w:t>
      </w:r>
      <w:r w:rsidR="00F021B8" w:rsidRPr="0083197F">
        <w:rPr>
          <w:lang w:eastAsia="cs-CZ"/>
        </w:rPr>
        <w:t xml:space="preserve">, což je přibližně 24 % všech žadatelů. </w:t>
      </w:r>
      <w:r w:rsidR="001C7650" w:rsidRPr="0083197F">
        <w:rPr>
          <w:lang w:eastAsia="cs-CZ"/>
        </w:rPr>
        <w:t>Vynaložené</w:t>
      </w:r>
      <w:r w:rsidR="00B37E7A" w:rsidRPr="0083197F">
        <w:rPr>
          <w:lang w:eastAsia="cs-CZ"/>
        </w:rPr>
        <w:t xml:space="preserve"> </w:t>
      </w:r>
      <w:r w:rsidR="00B37E7A" w:rsidRPr="001C7650">
        <w:rPr>
          <w:lang w:eastAsia="cs-CZ"/>
        </w:rPr>
        <w:t>prostředky prost</w:t>
      </w:r>
      <w:r w:rsidR="001C7650" w:rsidRPr="001C7650">
        <w:rPr>
          <w:lang w:eastAsia="cs-CZ"/>
        </w:rPr>
        <w:t>řednictvím těchto dávek tvoří 25</w:t>
      </w:r>
      <w:r w:rsidR="00B37E7A" w:rsidRPr="001C7650">
        <w:rPr>
          <w:lang w:eastAsia="cs-CZ"/>
        </w:rPr>
        <w:t xml:space="preserve"> % a c</w:t>
      </w:r>
      <w:r w:rsidR="00F021B8" w:rsidRPr="001C7650">
        <w:rPr>
          <w:lang w:eastAsia="cs-CZ"/>
        </w:rPr>
        <w:t xml:space="preserve">elkem </w:t>
      </w:r>
      <w:r w:rsidR="00B37E7A" w:rsidRPr="001C7650">
        <w:rPr>
          <w:lang w:eastAsia="cs-CZ"/>
        </w:rPr>
        <w:t>bylo v letošním roce uhrazeno</w:t>
      </w:r>
      <w:r w:rsidR="00F021B8" w:rsidRPr="001C7650">
        <w:rPr>
          <w:lang w:eastAsia="cs-CZ"/>
        </w:rPr>
        <w:t xml:space="preserve"> </w:t>
      </w:r>
      <w:r w:rsidR="001C7650" w:rsidRPr="001C7650">
        <w:rPr>
          <w:lang w:eastAsia="cs-CZ"/>
        </w:rPr>
        <w:t>459</w:t>
      </w:r>
      <w:r w:rsidR="00F021B8" w:rsidRPr="001C7650">
        <w:rPr>
          <w:lang w:eastAsia="cs-CZ"/>
        </w:rPr>
        <w:t xml:space="preserve"> mil. Kč</w:t>
      </w:r>
      <w:r w:rsidR="00B37E7A" w:rsidRPr="001C7650">
        <w:rPr>
          <w:lang w:eastAsia="cs-CZ"/>
        </w:rPr>
        <w:t>.</w:t>
      </w:r>
    </w:p>
    <w:p w:rsidR="00B37E7A" w:rsidRPr="001C7650" w:rsidRDefault="00B37E7A" w:rsidP="00262340">
      <w:pPr>
        <w:spacing w:after="0" w:line="240" w:lineRule="auto"/>
        <w:jc w:val="both"/>
        <w:rPr>
          <w:lang w:eastAsia="cs-CZ"/>
        </w:rPr>
      </w:pPr>
    </w:p>
    <w:tbl>
      <w:tblPr>
        <w:tblW w:w="9340" w:type="dxa"/>
        <w:jc w:val="center"/>
        <w:tblInd w:w="55" w:type="dxa"/>
        <w:tblCellMar>
          <w:left w:w="70" w:type="dxa"/>
          <w:right w:w="70" w:type="dxa"/>
        </w:tblCellMar>
        <w:tblLook w:val="04A0" w:firstRow="1" w:lastRow="0" w:firstColumn="1" w:lastColumn="0" w:noHBand="0" w:noVBand="1"/>
      </w:tblPr>
      <w:tblGrid>
        <w:gridCol w:w="1960"/>
        <w:gridCol w:w="1152"/>
        <w:gridCol w:w="1308"/>
        <w:gridCol w:w="1101"/>
        <w:gridCol w:w="1359"/>
        <w:gridCol w:w="1029"/>
        <w:gridCol w:w="1431"/>
      </w:tblGrid>
      <w:tr w:rsidR="001C7650" w:rsidRPr="001C7650" w:rsidTr="00687D54">
        <w:trPr>
          <w:trHeight w:val="462"/>
          <w:jc w:val="center"/>
        </w:trPr>
        <w:tc>
          <w:tcPr>
            <w:tcW w:w="196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1536EB" w:rsidRPr="001C7650" w:rsidRDefault="001536EB" w:rsidP="001536EB">
            <w:pPr>
              <w:spacing w:after="0" w:line="240" w:lineRule="auto"/>
              <w:jc w:val="center"/>
              <w:rPr>
                <w:rFonts w:eastAsia="Times New Roman" w:cs="Times New Roman"/>
                <w:b/>
                <w:bCs/>
                <w:sz w:val="20"/>
                <w:szCs w:val="20"/>
                <w:lang w:eastAsia="cs-CZ"/>
              </w:rPr>
            </w:pPr>
            <w:r w:rsidRPr="001C7650">
              <w:rPr>
                <w:rFonts w:eastAsia="Times New Roman" w:cs="Times New Roman"/>
                <w:b/>
                <w:bCs/>
                <w:sz w:val="20"/>
                <w:szCs w:val="20"/>
                <w:lang w:eastAsia="cs-CZ"/>
              </w:rPr>
              <w:t>Od začátku roku</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1536EB" w:rsidRPr="001C7650" w:rsidRDefault="001536EB" w:rsidP="00687D54">
            <w:pPr>
              <w:spacing w:after="0" w:line="240" w:lineRule="auto"/>
              <w:jc w:val="center"/>
              <w:rPr>
                <w:rFonts w:eastAsia="Times New Roman" w:cs="Times New Roman"/>
                <w:b/>
                <w:bCs/>
                <w:sz w:val="20"/>
                <w:szCs w:val="20"/>
                <w:lang w:eastAsia="cs-CZ"/>
              </w:rPr>
            </w:pPr>
            <w:r w:rsidRPr="001C7650">
              <w:rPr>
                <w:rFonts w:eastAsia="Times New Roman" w:cs="Times New Roman"/>
                <w:b/>
                <w:bCs/>
                <w:sz w:val="20"/>
                <w:szCs w:val="20"/>
                <w:lang w:eastAsia="cs-CZ"/>
              </w:rPr>
              <w:t>Dávky státní sociální podpory</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1536EB" w:rsidRPr="001C7650" w:rsidRDefault="001536EB" w:rsidP="00687D54">
            <w:pPr>
              <w:spacing w:after="0" w:line="240" w:lineRule="auto"/>
              <w:jc w:val="center"/>
              <w:rPr>
                <w:rFonts w:eastAsia="Times New Roman" w:cs="Times New Roman"/>
                <w:b/>
                <w:bCs/>
                <w:sz w:val="20"/>
                <w:szCs w:val="20"/>
                <w:lang w:eastAsia="cs-CZ"/>
              </w:rPr>
            </w:pPr>
            <w:r w:rsidRPr="001C7650">
              <w:rPr>
                <w:rFonts w:eastAsia="Times New Roman" w:cs="Times New Roman"/>
                <w:b/>
                <w:bCs/>
                <w:sz w:val="20"/>
                <w:szCs w:val="20"/>
                <w:lang w:eastAsia="cs-CZ"/>
              </w:rPr>
              <w:t>Dávky hmotné nouze</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1536EB" w:rsidRPr="001C7650" w:rsidRDefault="001536EB" w:rsidP="00687D54">
            <w:pPr>
              <w:spacing w:after="0" w:line="240" w:lineRule="auto"/>
              <w:jc w:val="center"/>
              <w:rPr>
                <w:rFonts w:eastAsia="Times New Roman" w:cs="Times New Roman"/>
                <w:b/>
                <w:bCs/>
                <w:sz w:val="20"/>
                <w:szCs w:val="20"/>
                <w:lang w:eastAsia="cs-CZ"/>
              </w:rPr>
            </w:pPr>
            <w:r w:rsidRPr="001C7650">
              <w:rPr>
                <w:rFonts w:eastAsia="Times New Roman" w:cs="Times New Roman"/>
                <w:b/>
                <w:bCs/>
                <w:sz w:val="20"/>
                <w:szCs w:val="20"/>
                <w:lang w:eastAsia="cs-CZ"/>
              </w:rPr>
              <w:t>Dávky pro osoby se ZP</w:t>
            </w:r>
          </w:p>
        </w:tc>
      </w:tr>
      <w:tr w:rsidR="001C7650" w:rsidRPr="001C7650" w:rsidTr="00687D54">
        <w:trPr>
          <w:trHeight w:val="14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1C7650" w:rsidRDefault="001536EB" w:rsidP="00687D54">
            <w:pPr>
              <w:spacing w:after="0" w:line="240" w:lineRule="auto"/>
              <w:jc w:val="center"/>
              <w:rPr>
                <w:rFonts w:eastAsia="Times New Roman" w:cs="Times New Roman"/>
                <w:b/>
                <w:bCs/>
                <w:sz w:val="20"/>
                <w:szCs w:val="20"/>
                <w:lang w:eastAsia="cs-CZ"/>
              </w:rPr>
            </w:pPr>
            <w:r w:rsidRPr="001C7650">
              <w:rPr>
                <w:rFonts w:eastAsia="Times New Roman" w:cs="Times New Roman"/>
                <w:b/>
                <w:bCs/>
                <w:sz w:val="20"/>
                <w:szCs w:val="20"/>
                <w:lang w:eastAsia="cs-CZ"/>
              </w:rPr>
              <w:t>KoP</w:t>
            </w:r>
          </w:p>
        </w:tc>
        <w:tc>
          <w:tcPr>
            <w:tcW w:w="1152" w:type="dxa"/>
            <w:tcBorders>
              <w:top w:val="nil"/>
              <w:left w:val="nil"/>
              <w:bottom w:val="single" w:sz="4" w:space="0" w:color="auto"/>
              <w:right w:val="single" w:sz="4" w:space="0" w:color="auto"/>
            </w:tcBorders>
            <w:shd w:val="clear" w:color="auto" w:fill="CCFFCC"/>
            <w:noWrap/>
            <w:vAlign w:val="center"/>
            <w:hideMark/>
          </w:tcPr>
          <w:p w:rsidR="001536EB" w:rsidRPr="001C7650" w:rsidRDefault="001536EB" w:rsidP="00687D54">
            <w:pPr>
              <w:spacing w:after="0" w:line="240" w:lineRule="auto"/>
              <w:jc w:val="center"/>
              <w:rPr>
                <w:rFonts w:eastAsia="Times New Roman" w:cs="Times New Roman"/>
                <w:sz w:val="20"/>
                <w:szCs w:val="20"/>
                <w:lang w:eastAsia="cs-CZ"/>
              </w:rPr>
            </w:pPr>
            <w:r w:rsidRPr="001C7650">
              <w:rPr>
                <w:rFonts w:eastAsia="Times New Roman" w:cs="Times New Roman"/>
                <w:sz w:val="20"/>
                <w:szCs w:val="20"/>
                <w:lang w:eastAsia="cs-CZ"/>
              </w:rPr>
              <w:t>počet</w:t>
            </w:r>
          </w:p>
        </w:tc>
        <w:tc>
          <w:tcPr>
            <w:tcW w:w="1308" w:type="dxa"/>
            <w:tcBorders>
              <w:top w:val="nil"/>
              <w:left w:val="nil"/>
              <w:bottom w:val="single" w:sz="4" w:space="0" w:color="auto"/>
              <w:right w:val="single" w:sz="4" w:space="0" w:color="auto"/>
            </w:tcBorders>
            <w:shd w:val="clear" w:color="auto" w:fill="CCFFCC"/>
            <w:noWrap/>
            <w:vAlign w:val="center"/>
            <w:hideMark/>
          </w:tcPr>
          <w:p w:rsidR="001536EB" w:rsidRPr="001C7650" w:rsidRDefault="001536EB" w:rsidP="00687D54">
            <w:pPr>
              <w:spacing w:after="0" w:line="240" w:lineRule="auto"/>
              <w:jc w:val="center"/>
              <w:rPr>
                <w:rFonts w:eastAsia="Times New Roman" w:cs="Times New Roman"/>
                <w:sz w:val="20"/>
                <w:szCs w:val="20"/>
                <w:lang w:eastAsia="cs-CZ"/>
              </w:rPr>
            </w:pPr>
            <w:r w:rsidRPr="001C7650">
              <w:rPr>
                <w:rFonts w:eastAsia="Times New Roman" w:cs="Times New Roman"/>
                <w:sz w:val="20"/>
                <w:szCs w:val="20"/>
                <w:lang w:eastAsia="cs-CZ"/>
              </w:rPr>
              <w:t>Kč</w:t>
            </w:r>
          </w:p>
        </w:tc>
        <w:tc>
          <w:tcPr>
            <w:tcW w:w="1101" w:type="dxa"/>
            <w:tcBorders>
              <w:top w:val="nil"/>
              <w:left w:val="nil"/>
              <w:bottom w:val="single" w:sz="4" w:space="0" w:color="auto"/>
              <w:right w:val="single" w:sz="4" w:space="0" w:color="auto"/>
            </w:tcBorders>
            <w:shd w:val="clear" w:color="auto" w:fill="CCFFCC"/>
            <w:noWrap/>
            <w:vAlign w:val="center"/>
            <w:hideMark/>
          </w:tcPr>
          <w:p w:rsidR="001536EB" w:rsidRPr="001C7650" w:rsidRDefault="001536EB" w:rsidP="00687D54">
            <w:pPr>
              <w:spacing w:after="0" w:line="240" w:lineRule="auto"/>
              <w:jc w:val="center"/>
              <w:rPr>
                <w:rFonts w:eastAsia="Times New Roman" w:cs="Times New Roman"/>
                <w:sz w:val="20"/>
                <w:szCs w:val="20"/>
                <w:lang w:eastAsia="cs-CZ"/>
              </w:rPr>
            </w:pPr>
            <w:r w:rsidRPr="001C7650">
              <w:rPr>
                <w:rFonts w:eastAsia="Times New Roman" w:cs="Times New Roman"/>
                <w:sz w:val="20"/>
                <w:szCs w:val="20"/>
                <w:lang w:eastAsia="cs-CZ"/>
              </w:rPr>
              <w:t>počet</w:t>
            </w:r>
          </w:p>
        </w:tc>
        <w:tc>
          <w:tcPr>
            <w:tcW w:w="1359" w:type="dxa"/>
            <w:tcBorders>
              <w:top w:val="nil"/>
              <w:left w:val="nil"/>
              <w:bottom w:val="single" w:sz="4" w:space="0" w:color="auto"/>
              <w:right w:val="single" w:sz="4" w:space="0" w:color="auto"/>
            </w:tcBorders>
            <w:shd w:val="clear" w:color="auto" w:fill="CCFFCC"/>
            <w:noWrap/>
            <w:vAlign w:val="center"/>
            <w:hideMark/>
          </w:tcPr>
          <w:p w:rsidR="001536EB" w:rsidRPr="001C7650" w:rsidRDefault="001536EB" w:rsidP="00687D54">
            <w:pPr>
              <w:spacing w:after="0" w:line="240" w:lineRule="auto"/>
              <w:jc w:val="center"/>
              <w:rPr>
                <w:rFonts w:eastAsia="Times New Roman" w:cs="Times New Roman"/>
                <w:sz w:val="20"/>
                <w:szCs w:val="20"/>
                <w:lang w:eastAsia="cs-CZ"/>
              </w:rPr>
            </w:pPr>
            <w:r w:rsidRPr="001C7650">
              <w:rPr>
                <w:rFonts w:eastAsia="Times New Roman" w:cs="Times New Roman"/>
                <w:sz w:val="20"/>
                <w:szCs w:val="20"/>
                <w:lang w:eastAsia="cs-CZ"/>
              </w:rPr>
              <w:t>Kč</w:t>
            </w:r>
          </w:p>
        </w:tc>
        <w:tc>
          <w:tcPr>
            <w:tcW w:w="1029" w:type="dxa"/>
            <w:tcBorders>
              <w:top w:val="nil"/>
              <w:left w:val="nil"/>
              <w:bottom w:val="single" w:sz="4" w:space="0" w:color="auto"/>
              <w:right w:val="single" w:sz="4" w:space="0" w:color="auto"/>
            </w:tcBorders>
            <w:shd w:val="clear" w:color="auto" w:fill="CCFFCC"/>
            <w:noWrap/>
            <w:vAlign w:val="center"/>
            <w:hideMark/>
          </w:tcPr>
          <w:p w:rsidR="001536EB" w:rsidRPr="001C7650" w:rsidRDefault="001536EB" w:rsidP="00687D54">
            <w:pPr>
              <w:spacing w:after="0" w:line="240" w:lineRule="auto"/>
              <w:jc w:val="center"/>
              <w:rPr>
                <w:rFonts w:eastAsia="Times New Roman" w:cs="Times New Roman"/>
                <w:sz w:val="20"/>
                <w:szCs w:val="20"/>
                <w:lang w:eastAsia="cs-CZ"/>
              </w:rPr>
            </w:pPr>
            <w:r w:rsidRPr="001C7650">
              <w:rPr>
                <w:rFonts w:eastAsia="Times New Roman" w:cs="Times New Roman"/>
                <w:sz w:val="20"/>
                <w:szCs w:val="20"/>
                <w:lang w:eastAsia="cs-CZ"/>
              </w:rPr>
              <w:t>počet</w:t>
            </w:r>
          </w:p>
        </w:tc>
        <w:tc>
          <w:tcPr>
            <w:tcW w:w="1431" w:type="dxa"/>
            <w:tcBorders>
              <w:top w:val="nil"/>
              <w:left w:val="nil"/>
              <w:bottom w:val="single" w:sz="4" w:space="0" w:color="auto"/>
              <w:right w:val="single" w:sz="4" w:space="0" w:color="auto"/>
            </w:tcBorders>
            <w:shd w:val="clear" w:color="auto" w:fill="CCFFCC"/>
            <w:noWrap/>
            <w:vAlign w:val="center"/>
            <w:hideMark/>
          </w:tcPr>
          <w:p w:rsidR="001536EB" w:rsidRPr="001C7650" w:rsidRDefault="001536EB" w:rsidP="00687D54">
            <w:pPr>
              <w:spacing w:after="0" w:line="240" w:lineRule="auto"/>
              <w:jc w:val="center"/>
              <w:rPr>
                <w:rFonts w:eastAsia="Times New Roman" w:cs="Times New Roman"/>
                <w:sz w:val="20"/>
                <w:szCs w:val="20"/>
                <w:lang w:eastAsia="cs-CZ"/>
              </w:rPr>
            </w:pPr>
            <w:r w:rsidRPr="001C7650">
              <w:rPr>
                <w:rFonts w:eastAsia="Times New Roman" w:cs="Times New Roman"/>
                <w:sz w:val="20"/>
                <w:szCs w:val="20"/>
                <w:lang w:eastAsia="cs-CZ"/>
              </w:rPr>
              <w:t>Kč</w:t>
            </w:r>
          </w:p>
        </w:tc>
      </w:tr>
      <w:tr w:rsidR="001C7650" w:rsidRPr="001C7650" w:rsidTr="004E3656">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1C7650" w:rsidRDefault="004E3656" w:rsidP="00687D54">
            <w:pPr>
              <w:spacing w:after="0" w:line="240" w:lineRule="auto"/>
              <w:rPr>
                <w:rFonts w:eastAsia="Times New Roman" w:cs="Times New Roman"/>
                <w:sz w:val="20"/>
                <w:szCs w:val="20"/>
                <w:lang w:eastAsia="cs-CZ"/>
              </w:rPr>
            </w:pPr>
            <w:r w:rsidRPr="001C7650">
              <w:rPr>
                <w:rFonts w:eastAsia="Times New Roman" w:cs="Times New Roman"/>
                <w:sz w:val="20"/>
                <w:szCs w:val="20"/>
                <w:lang w:eastAsia="cs-CZ"/>
              </w:rPr>
              <w:t xml:space="preserve">Děčín </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34 777</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99 233 324</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10 263</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38 781 892</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17 672</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64 948 271</w:t>
            </w:r>
          </w:p>
        </w:tc>
      </w:tr>
      <w:tr w:rsidR="001C7650" w:rsidRPr="001C7650" w:rsidTr="004E365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1C7650" w:rsidRDefault="004E3656" w:rsidP="00687D54">
            <w:pPr>
              <w:spacing w:after="0" w:line="240" w:lineRule="auto"/>
              <w:rPr>
                <w:rFonts w:eastAsia="Times New Roman" w:cs="Times New Roman"/>
                <w:sz w:val="20"/>
                <w:szCs w:val="20"/>
                <w:lang w:eastAsia="cs-CZ"/>
              </w:rPr>
            </w:pPr>
            <w:r w:rsidRPr="001C7650">
              <w:rPr>
                <w:rFonts w:eastAsia="Times New Roman" w:cs="Times New Roman"/>
                <w:sz w:val="20"/>
                <w:szCs w:val="20"/>
                <w:lang w:eastAsia="cs-CZ"/>
              </w:rPr>
              <w:t>Chomutov</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23 255</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63 238 814</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8 363</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33 591 213</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11 993</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41 396 982</w:t>
            </w:r>
          </w:p>
        </w:tc>
      </w:tr>
      <w:tr w:rsidR="001C7650" w:rsidRPr="001C7650" w:rsidTr="004E3656">
        <w:trPr>
          <w:trHeight w:val="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1C7650" w:rsidRDefault="004E3656" w:rsidP="00687D54">
            <w:pPr>
              <w:spacing w:after="0" w:line="240" w:lineRule="auto"/>
              <w:rPr>
                <w:rFonts w:eastAsia="Times New Roman" w:cs="Times New Roman"/>
                <w:sz w:val="20"/>
                <w:szCs w:val="20"/>
                <w:lang w:eastAsia="cs-CZ"/>
              </w:rPr>
            </w:pPr>
            <w:r w:rsidRPr="001C7650">
              <w:rPr>
                <w:rFonts w:eastAsia="Times New Roman" w:cs="Times New Roman"/>
                <w:sz w:val="20"/>
                <w:szCs w:val="20"/>
                <w:lang w:eastAsia="cs-CZ"/>
              </w:rPr>
              <w:t>Jirkov</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10 211</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25 492 211</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3 307</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13 803 159</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0</w:t>
            </w:r>
          </w:p>
        </w:tc>
      </w:tr>
      <w:tr w:rsidR="001C7650" w:rsidRPr="001C7650" w:rsidTr="004E365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1C7650" w:rsidRDefault="004E3656" w:rsidP="00687D54">
            <w:pPr>
              <w:spacing w:after="0" w:line="240" w:lineRule="auto"/>
              <w:rPr>
                <w:rFonts w:eastAsia="Times New Roman" w:cs="Times New Roman"/>
                <w:sz w:val="20"/>
                <w:szCs w:val="20"/>
                <w:lang w:eastAsia="cs-CZ"/>
              </w:rPr>
            </w:pPr>
            <w:r w:rsidRPr="001C7650">
              <w:rPr>
                <w:rFonts w:eastAsia="Times New Roman" w:cs="Times New Roman"/>
                <w:sz w:val="20"/>
                <w:szCs w:val="20"/>
                <w:lang w:eastAsia="cs-CZ"/>
              </w:rPr>
              <w:t>Kadaň</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9 823</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28 296 613</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4 195</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16 898 348</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6 223</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24 297 588</w:t>
            </w:r>
          </w:p>
        </w:tc>
      </w:tr>
      <w:tr w:rsidR="001C7650" w:rsidRPr="001C7650" w:rsidTr="004E365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1C7650" w:rsidRDefault="004E3656" w:rsidP="00687D54">
            <w:pPr>
              <w:spacing w:after="0" w:line="240" w:lineRule="auto"/>
              <w:rPr>
                <w:rFonts w:eastAsia="Times New Roman" w:cs="Times New Roman"/>
                <w:sz w:val="20"/>
                <w:szCs w:val="20"/>
                <w:lang w:eastAsia="cs-CZ"/>
              </w:rPr>
            </w:pPr>
            <w:r w:rsidRPr="001C7650">
              <w:rPr>
                <w:rFonts w:eastAsia="Times New Roman" w:cs="Times New Roman"/>
                <w:sz w:val="20"/>
                <w:szCs w:val="20"/>
                <w:lang w:eastAsia="cs-CZ"/>
              </w:rPr>
              <w:t>Klášterec nad Ohří</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5 658</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15 840 122</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2 360</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9 490 216</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0</w:t>
            </w:r>
          </w:p>
        </w:tc>
      </w:tr>
      <w:tr w:rsidR="001C7650" w:rsidRPr="001C7650" w:rsidTr="004E365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1C7650" w:rsidRDefault="004E3656" w:rsidP="00687D54">
            <w:pPr>
              <w:spacing w:after="0" w:line="240" w:lineRule="auto"/>
              <w:rPr>
                <w:rFonts w:eastAsia="Times New Roman" w:cs="Times New Roman"/>
                <w:sz w:val="20"/>
                <w:szCs w:val="20"/>
                <w:lang w:eastAsia="cs-CZ"/>
              </w:rPr>
            </w:pPr>
            <w:r w:rsidRPr="001C7650">
              <w:rPr>
                <w:rFonts w:eastAsia="Times New Roman" w:cs="Times New Roman"/>
                <w:sz w:val="20"/>
                <w:szCs w:val="20"/>
                <w:lang w:eastAsia="cs-CZ"/>
              </w:rPr>
              <w:t>Libochovice</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3 429</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9 480 541</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561</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2 353 494</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0</w:t>
            </w:r>
          </w:p>
        </w:tc>
      </w:tr>
      <w:tr w:rsidR="001C7650" w:rsidRPr="001C7650" w:rsidTr="004E365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1C7650" w:rsidRDefault="004E3656" w:rsidP="00687D54">
            <w:pPr>
              <w:spacing w:after="0" w:line="240" w:lineRule="auto"/>
              <w:rPr>
                <w:rFonts w:eastAsia="Times New Roman" w:cs="Times New Roman"/>
                <w:sz w:val="20"/>
                <w:szCs w:val="20"/>
                <w:lang w:eastAsia="cs-CZ"/>
              </w:rPr>
            </w:pPr>
            <w:r w:rsidRPr="001C7650">
              <w:rPr>
                <w:rFonts w:eastAsia="Times New Roman" w:cs="Times New Roman"/>
                <w:sz w:val="20"/>
                <w:szCs w:val="20"/>
                <w:lang w:eastAsia="cs-CZ"/>
              </w:rPr>
              <w:t>Litoměřice</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11 952</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39 605 973</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2 923</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11 026 972</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12 244</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39 986 324</w:t>
            </w:r>
          </w:p>
        </w:tc>
      </w:tr>
      <w:tr w:rsidR="001C7650" w:rsidRPr="001C7650" w:rsidTr="004E3656">
        <w:trPr>
          <w:trHeight w:val="10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1C7650" w:rsidRDefault="004E3656" w:rsidP="00687D54">
            <w:pPr>
              <w:spacing w:after="0" w:line="240" w:lineRule="auto"/>
              <w:rPr>
                <w:rFonts w:eastAsia="Times New Roman" w:cs="Times New Roman"/>
                <w:sz w:val="20"/>
                <w:szCs w:val="20"/>
                <w:lang w:eastAsia="cs-CZ"/>
              </w:rPr>
            </w:pPr>
            <w:r w:rsidRPr="001C7650">
              <w:rPr>
                <w:rFonts w:eastAsia="Times New Roman" w:cs="Times New Roman"/>
                <w:sz w:val="20"/>
                <w:szCs w:val="20"/>
                <w:lang w:eastAsia="cs-CZ"/>
              </w:rPr>
              <w:t>Litvínov</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17 521</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46 782 369</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8 553</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32 581 415</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6 170</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23 494 464</w:t>
            </w:r>
          </w:p>
        </w:tc>
      </w:tr>
      <w:tr w:rsidR="001C7650" w:rsidRPr="001C7650" w:rsidTr="004E3656">
        <w:trPr>
          <w:trHeight w:val="12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1C7650" w:rsidRDefault="004E3656" w:rsidP="00687D54">
            <w:pPr>
              <w:spacing w:after="0" w:line="240" w:lineRule="auto"/>
              <w:rPr>
                <w:rFonts w:eastAsia="Times New Roman" w:cs="Times New Roman"/>
                <w:sz w:val="20"/>
                <w:szCs w:val="20"/>
                <w:lang w:eastAsia="cs-CZ"/>
              </w:rPr>
            </w:pPr>
            <w:r w:rsidRPr="001C7650">
              <w:rPr>
                <w:rFonts w:eastAsia="Times New Roman" w:cs="Times New Roman"/>
                <w:sz w:val="20"/>
                <w:szCs w:val="20"/>
                <w:lang w:eastAsia="cs-CZ"/>
              </w:rPr>
              <w:t>Louny</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15 956</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45 687 682</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4 639</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19 042 674</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6 480</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23 981 433</w:t>
            </w:r>
          </w:p>
        </w:tc>
      </w:tr>
      <w:tr w:rsidR="001C7650" w:rsidRPr="001C7650" w:rsidTr="004E3656">
        <w:trPr>
          <w:trHeight w:val="15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1C7650" w:rsidRDefault="004E3656" w:rsidP="00687D54">
            <w:pPr>
              <w:spacing w:after="0" w:line="240" w:lineRule="auto"/>
              <w:rPr>
                <w:rFonts w:eastAsia="Times New Roman" w:cs="Times New Roman"/>
                <w:sz w:val="20"/>
                <w:szCs w:val="20"/>
                <w:lang w:eastAsia="cs-CZ"/>
              </w:rPr>
            </w:pPr>
            <w:r w:rsidRPr="001C7650">
              <w:rPr>
                <w:rFonts w:eastAsia="Times New Roman" w:cs="Times New Roman"/>
                <w:sz w:val="20"/>
                <w:szCs w:val="20"/>
                <w:lang w:eastAsia="cs-CZ"/>
              </w:rPr>
              <w:t>Lovosice</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5 862</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18 314 392</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1 892</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7 736 363</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5 818</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18 816 715</w:t>
            </w:r>
          </w:p>
        </w:tc>
      </w:tr>
      <w:tr w:rsidR="001C7650" w:rsidRPr="001C7650" w:rsidTr="004E3656">
        <w:trPr>
          <w:trHeight w:val="1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1C7650" w:rsidRDefault="004E3656" w:rsidP="00687D54">
            <w:pPr>
              <w:spacing w:after="0" w:line="240" w:lineRule="auto"/>
              <w:rPr>
                <w:rFonts w:eastAsia="Times New Roman" w:cs="Times New Roman"/>
                <w:sz w:val="20"/>
                <w:szCs w:val="20"/>
                <w:lang w:eastAsia="cs-CZ"/>
              </w:rPr>
            </w:pPr>
            <w:r w:rsidRPr="001C7650">
              <w:rPr>
                <w:rFonts w:eastAsia="Times New Roman" w:cs="Times New Roman"/>
                <w:sz w:val="20"/>
                <w:szCs w:val="20"/>
                <w:lang w:eastAsia="cs-CZ"/>
              </w:rPr>
              <w:t>Most</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36 333</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96 759 511</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15 046</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57 636 204</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11 812</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39 512 400</w:t>
            </w:r>
          </w:p>
        </w:tc>
      </w:tr>
      <w:tr w:rsidR="001C7650" w:rsidRPr="001C7650" w:rsidTr="004E365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1C7650" w:rsidRDefault="004E3656" w:rsidP="00687D54">
            <w:pPr>
              <w:spacing w:after="0" w:line="240" w:lineRule="auto"/>
              <w:rPr>
                <w:rFonts w:eastAsia="Times New Roman" w:cs="Times New Roman"/>
                <w:sz w:val="20"/>
                <w:szCs w:val="20"/>
                <w:lang w:eastAsia="cs-CZ"/>
              </w:rPr>
            </w:pPr>
            <w:r w:rsidRPr="001C7650">
              <w:rPr>
                <w:rFonts w:eastAsia="Times New Roman" w:cs="Times New Roman"/>
                <w:sz w:val="20"/>
                <w:szCs w:val="20"/>
                <w:lang w:eastAsia="cs-CZ"/>
              </w:rPr>
              <w:t>Podbořany</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5 256</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14 630 113</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1 605</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6 728 869</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2 567</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8 714 200</w:t>
            </w:r>
          </w:p>
        </w:tc>
      </w:tr>
      <w:tr w:rsidR="001C7650" w:rsidRPr="001C7650" w:rsidTr="004E3656">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1C7650" w:rsidRDefault="004E3656" w:rsidP="00687D54">
            <w:pPr>
              <w:spacing w:after="0" w:line="240" w:lineRule="auto"/>
              <w:rPr>
                <w:rFonts w:eastAsia="Times New Roman" w:cs="Times New Roman"/>
                <w:sz w:val="20"/>
                <w:szCs w:val="20"/>
                <w:lang w:eastAsia="cs-CZ"/>
              </w:rPr>
            </w:pPr>
            <w:r w:rsidRPr="001C7650">
              <w:rPr>
                <w:rFonts w:eastAsia="Times New Roman" w:cs="Times New Roman"/>
                <w:sz w:val="20"/>
                <w:szCs w:val="20"/>
                <w:lang w:eastAsia="cs-CZ"/>
              </w:rPr>
              <w:t>Roudnice nad Labem</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7 926</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25 937 152</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2 615</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11 168 638</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4 711</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15 986 925</w:t>
            </w:r>
          </w:p>
        </w:tc>
      </w:tr>
      <w:tr w:rsidR="001C7650" w:rsidRPr="001C7650" w:rsidTr="004E3656">
        <w:trPr>
          <w:trHeight w:val="12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1C7650" w:rsidRDefault="004E3656" w:rsidP="00687D54">
            <w:pPr>
              <w:spacing w:after="0" w:line="240" w:lineRule="auto"/>
              <w:rPr>
                <w:rFonts w:eastAsia="Times New Roman" w:cs="Times New Roman"/>
                <w:sz w:val="20"/>
                <w:szCs w:val="20"/>
                <w:lang w:eastAsia="cs-CZ"/>
              </w:rPr>
            </w:pPr>
            <w:r w:rsidRPr="001C7650">
              <w:rPr>
                <w:rFonts w:eastAsia="Times New Roman" w:cs="Times New Roman"/>
                <w:sz w:val="20"/>
                <w:szCs w:val="20"/>
                <w:lang w:eastAsia="cs-CZ"/>
              </w:rPr>
              <w:t>Rumburk</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16 157</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41 001 338</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4 487</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18 337 568</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7 795</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23 405 005</w:t>
            </w:r>
          </w:p>
        </w:tc>
      </w:tr>
      <w:tr w:rsidR="001C7650" w:rsidRPr="001C7650" w:rsidTr="004E3656">
        <w:trPr>
          <w:trHeight w:val="156"/>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1C7650" w:rsidRDefault="004E3656" w:rsidP="00687D54">
            <w:pPr>
              <w:spacing w:after="0" w:line="240" w:lineRule="auto"/>
              <w:rPr>
                <w:rFonts w:eastAsia="Times New Roman" w:cs="Times New Roman"/>
                <w:sz w:val="20"/>
                <w:szCs w:val="20"/>
                <w:lang w:eastAsia="cs-CZ"/>
              </w:rPr>
            </w:pPr>
            <w:r w:rsidRPr="001C7650">
              <w:rPr>
                <w:rFonts w:eastAsia="Times New Roman" w:cs="Times New Roman"/>
                <w:sz w:val="20"/>
                <w:szCs w:val="20"/>
                <w:lang w:eastAsia="cs-CZ"/>
              </w:rPr>
              <w:t>Štětí</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5 786</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16 388 373</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2 961</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11 599 740</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0</w:t>
            </w:r>
          </w:p>
        </w:tc>
      </w:tr>
      <w:tr w:rsidR="001C7650" w:rsidRPr="001C7650" w:rsidTr="004E365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1C7650" w:rsidRDefault="004E3656" w:rsidP="00687D54">
            <w:pPr>
              <w:spacing w:after="0" w:line="240" w:lineRule="auto"/>
              <w:rPr>
                <w:rFonts w:eastAsia="Times New Roman" w:cs="Times New Roman"/>
                <w:sz w:val="20"/>
                <w:szCs w:val="20"/>
                <w:lang w:eastAsia="cs-CZ"/>
              </w:rPr>
            </w:pPr>
            <w:r w:rsidRPr="001C7650">
              <w:rPr>
                <w:rFonts w:eastAsia="Times New Roman" w:cs="Times New Roman"/>
                <w:sz w:val="20"/>
                <w:szCs w:val="20"/>
                <w:lang w:eastAsia="cs-CZ"/>
              </w:rPr>
              <w:t>Teplice</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48 889</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141 697 714</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16 393</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63 572 532</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23 342</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67 676 284</w:t>
            </w:r>
          </w:p>
        </w:tc>
      </w:tr>
      <w:tr w:rsidR="001C7650" w:rsidRPr="001C7650" w:rsidTr="004E3656">
        <w:trPr>
          <w:trHeight w:val="79"/>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1C7650" w:rsidRDefault="004E3656" w:rsidP="00687D54">
            <w:pPr>
              <w:spacing w:after="0" w:line="240" w:lineRule="auto"/>
              <w:rPr>
                <w:rFonts w:eastAsia="Times New Roman" w:cs="Times New Roman"/>
                <w:sz w:val="20"/>
                <w:szCs w:val="20"/>
                <w:lang w:eastAsia="cs-CZ"/>
              </w:rPr>
            </w:pPr>
            <w:r w:rsidRPr="001C7650">
              <w:rPr>
                <w:rFonts w:eastAsia="Times New Roman" w:cs="Times New Roman"/>
                <w:sz w:val="20"/>
                <w:szCs w:val="20"/>
                <w:lang w:eastAsia="cs-CZ"/>
              </w:rPr>
              <w:t xml:space="preserve">Ústí nad Labem </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45 615</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125 896 459</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21 441</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93 542 266</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14 090</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39 133 945</w:t>
            </w:r>
          </w:p>
        </w:tc>
      </w:tr>
      <w:tr w:rsidR="001C7650" w:rsidRPr="001C7650" w:rsidTr="004E3656">
        <w:trPr>
          <w:trHeight w:val="11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1C7650" w:rsidRDefault="004E3656" w:rsidP="00687D54">
            <w:pPr>
              <w:spacing w:after="0" w:line="240" w:lineRule="auto"/>
              <w:rPr>
                <w:rFonts w:eastAsia="Times New Roman" w:cs="Times New Roman"/>
                <w:sz w:val="20"/>
                <w:szCs w:val="20"/>
                <w:lang w:eastAsia="cs-CZ"/>
              </w:rPr>
            </w:pPr>
            <w:r w:rsidRPr="001C7650">
              <w:rPr>
                <w:rFonts w:eastAsia="Times New Roman" w:cs="Times New Roman"/>
                <w:sz w:val="20"/>
                <w:szCs w:val="20"/>
                <w:lang w:eastAsia="cs-CZ"/>
              </w:rPr>
              <w:t>Varnsdorf</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9 511</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25 049 054</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2 848</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11 166 888</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2 904</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9 424 000</w:t>
            </w:r>
          </w:p>
        </w:tc>
      </w:tr>
      <w:tr w:rsidR="001C7650" w:rsidRPr="001C7650" w:rsidTr="004E365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1C7650" w:rsidRDefault="004E3656" w:rsidP="00687D54">
            <w:pPr>
              <w:spacing w:after="0" w:line="240" w:lineRule="auto"/>
              <w:rPr>
                <w:rFonts w:eastAsia="Times New Roman" w:cs="Times New Roman"/>
                <w:sz w:val="20"/>
                <w:szCs w:val="20"/>
                <w:lang w:eastAsia="cs-CZ"/>
              </w:rPr>
            </w:pPr>
            <w:r w:rsidRPr="001C7650">
              <w:rPr>
                <w:rFonts w:eastAsia="Times New Roman" w:cs="Times New Roman"/>
                <w:sz w:val="20"/>
                <w:szCs w:val="20"/>
                <w:lang w:eastAsia="cs-CZ"/>
              </w:rPr>
              <w:t>Žatec</w:t>
            </w:r>
          </w:p>
        </w:tc>
        <w:tc>
          <w:tcPr>
            <w:tcW w:w="1152"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9 490</w:t>
            </w:r>
          </w:p>
        </w:tc>
        <w:tc>
          <w:tcPr>
            <w:tcW w:w="1308"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28 528 343</w:t>
            </w:r>
          </w:p>
        </w:tc>
        <w:tc>
          <w:tcPr>
            <w:tcW w:w="110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3 740</w:t>
            </w:r>
          </w:p>
        </w:tc>
        <w:tc>
          <w:tcPr>
            <w:tcW w:w="135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16 263 341</w:t>
            </w:r>
          </w:p>
        </w:tc>
        <w:tc>
          <w:tcPr>
            <w:tcW w:w="1029"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4 897</w:t>
            </w:r>
          </w:p>
        </w:tc>
        <w:tc>
          <w:tcPr>
            <w:tcW w:w="1431" w:type="dxa"/>
            <w:tcBorders>
              <w:top w:val="nil"/>
              <w:left w:val="nil"/>
              <w:bottom w:val="single" w:sz="4" w:space="0" w:color="auto"/>
              <w:right w:val="single" w:sz="4" w:space="0" w:color="auto"/>
            </w:tcBorders>
            <w:shd w:val="clear" w:color="auto" w:fill="auto"/>
            <w:noWrap/>
            <w:vAlign w:val="center"/>
            <w:hideMark/>
          </w:tcPr>
          <w:p w:rsidR="004E3656" w:rsidRPr="001C7650" w:rsidRDefault="004E3656" w:rsidP="004E3656">
            <w:pPr>
              <w:autoSpaceDE w:val="0"/>
              <w:autoSpaceDN w:val="0"/>
              <w:adjustRightInd w:val="0"/>
              <w:spacing w:after="0" w:line="240" w:lineRule="auto"/>
              <w:jc w:val="right"/>
              <w:rPr>
                <w:rFonts w:cs="Calibri"/>
                <w:sz w:val="20"/>
                <w:szCs w:val="20"/>
              </w:rPr>
            </w:pPr>
            <w:r w:rsidRPr="001C7650">
              <w:rPr>
                <w:rFonts w:cs="Calibri"/>
                <w:sz w:val="20"/>
                <w:szCs w:val="20"/>
              </w:rPr>
              <w:t>18 488 340</w:t>
            </w:r>
          </w:p>
        </w:tc>
      </w:tr>
      <w:tr w:rsidR="001C7650" w:rsidRPr="001C7650" w:rsidTr="004E365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E3656" w:rsidRPr="001C7650" w:rsidRDefault="006F03E1" w:rsidP="00687D54">
            <w:pPr>
              <w:spacing w:after="0" w:line="240" w:lineRule="auto"/>
              <w:rPr>
                <w:rFonts w:eastAsia="Times New Roman" w:cs="Times New Roman"/>
                <w:b/>
                <w:bCs/>
                <w:sz w:val="20"/>
                <w:szCs w:val="20"/>
                <w:lang w:eastAsia="cs-CZ"/>
              </w:rPr>
            </w:pPr>
            <w:r>
              <w:rPr>
                <w:rFonts w:eastAsia="Times New Roman" w:cs="Times New Roman"/>
                <w:b/>
                <w:bCs/>
                <w:sz w:val="20"/>
                <w:szCs w:val="20"/>
                <w:lang w:eastAsia="cs-CZ"/>
              </w:rPr>
              <w:t>Ústecký kraj</w:t>
            </w:r>
          </w:p>
        </w:tc>
        <w:tc>
          <w:tcPr>
            <w:tcW w:w="1152" w:type="dxa"/>
            <w:tcBorders>
              <w:top w:val="nil"/>
              <w:left w:val="nil"/>
              <w:bottom w:val="single" w:sz="4" w:space="0" w:color="auto"/>
              <w:right w:val="single" w:sz="4" w:space="0" w:color="auto"/>
            </w:tcBorders>
            <w:shd w:val="clear" w:color="auto" w:fill="CCFFCC"/>
            <w:noWrap/>
            <w:vAlign w:val="center"/>
            <w:hideMark/>
          </w:tcPr>
          <w:p w:rsidR="004E3656" w:rsidRPr="001C7650" w:rsidRDefault="004E3656" w:rsidP="004E3656">
            <w:pPr>
              <w:autoSpaceDE w:val="0"/>
              <w:autoSpaceDN w:val="0"/>
              <w:adjustRightInd w:val="0"/>
              <w:spacing w:after="0" w:line="240" w:lineRule="auto"/>
              <w:jc w:val="right"/>
              <w:rPr>
                <w:rFonts w:cs="Calibri"/>
                <w:b/>
                <w:bCs/>
                <w:sz w:val="20"/>
                <w:szCs w:val="20"/>
              </w:rPr>
            </w:pPr>
            <w:r w:rsidRPr="001C7650">
              <w:rPr>
                <w:rFonts w:cs="Calibri"/>
                <w:b/>
                <w:bCs/>
                <w:sz w:val="20"/>
                <w:szCs w:val="20"/>
              </w:rPr>
              <w:t>323 407</w:t>
            </w:r>
          </w:p>
        </w:tc>
        <w:tc>
          <w:tcPr>
            <w:tcW w:w="1308" w:type="dxa"/>
            <w:tcBorders>
              <w:top w:val="nil"/>
              <w:left w:val="nil"/>
              <w:bottom w:val="single" w:sz="4" w:space="0" w:color="auto"/>
              <w:right w:val="single" w:sz="4" w:space="0" w:color="auto"/>
            </w:tcBorders>
            <w:shd w:val="clear" w:color="auto" w:fill="CCFFCC"/>
            <w:noWrap/>
            <w:vAlign w:val="center"/>
            <w:hideMark/>
          </w:tcPr>
          <w:p w:rsidR="004E3656" w:rsidRPr="001C7650" w:rsidRDefault="004E3656" w:rsidP="004E3656">
            <w:pPr>
              <w:autoSpaceDE w:val="0"/>
              <w:autoSpaceDN w:val="0"/>
              <w:adjustRightInd w:val="0"/>
              <w:spacing w:after="0" w:line="240" w:lineRule="auto"/>
              <w:jc w:val="right"/>
              <w:rPr>
                <w:rFonts w:cs="Calibri"/>
                <w:b/>
                <w:bCs/>
                <w:sz w:val="20"/>
                <w:szCs w:val="20"/>
              </w:rPr>
            </w:pPr>
            <w:r w:rsidRPr="001C7650">
              <w:rPr>
                <w:rFonts w:cs="Calibri"/>
                <w:b/>
                <w:bCs/>
                <w:sz w:val="20"/>
                <w:szCs w:val="20"/>
              </w:rPr>
              <w:t>907 860 098</w:t>
            </w:r>
          </w:p>
        </w:tc>
        <w:tc>
          <w:tcPr>
            <w:tcW w:w="1101" w:type="dxa"/>
            <w:tcBorders>
              <w:top w:val="nil"/>
              <w:left w:val="nil"/>
              <w:bottom w:val="single" w:sz="4" w:space="0" w:color="auto"/>
              <w:right w:val="single" w:sz="4" w:space="0" w:color="auto"/>
            </w:tcBorders>
            <w:shd w:val="clear" w:color="auto" w:fill="CCFFCC"/>
            <w:noWrap/>
            <w:vAlign w:val="center"/>
            <w:hideMark/>
          </w:tcPr>
          <w:p w:rsidR="004E3656" w:rsidRPr="001C7650" w:rsidRDefault="004E3656" w:rsidP="004E3656">
            <w:pPr>
              <w:autoSpaceDE w:val="0"/>
              <w:autoSpaceDN w:val="0"/>
              <w:adjustRightInd w:val="0"/>
              <w:spacing w:after="0" w:line="240" w:lineRule="auto"/>
              <w:jc w:val="right"/>
              <w:rPr>
                <w:rFonts w:cs="Calibri"/>
                <w:b/>
                <w:bCs/>
                <w:sz w:val="20"/>
                <w:szCs w:val="20"/>
              </w:rPr>
            </w:pPr>
            <w:r w:rsidRPr="001C7650">
              <w:rPr>
                <w:rFonts w:cs="Calibri"/>
                <w:b/>
                <w:bCs/>
                <w:sz w:val="20"/>
                <w:szCs w:val="20"/>
              </w:rPr>
              <w:t>118 192</w:t>
            </w:r>
          </w:p>
        </w:tc>
        <w:tc>
          <w:tcPr>
            <w:tcW w:w="1359" w:type="dxa"/>
            <w:tcBorders>
              <w:top w:val="nil"/>
              <w:left w:val="nil"/>
              <w:bottom w:val="single" w:sz="4" w:space="0" w:color="auto"/>
              <w:right w:val="single" w:sz="4" w:space="0" w:color="auto"/>
            </w:tcBorders>
            <w:shd w:val="clear" w:color="auto" w:fill="CCFFCC"/>
            <w:noWrap/>
            <w:vAlign w:val="center"/>
            <w:hideMark/>
          </w:tcPr>
          <w:p w:rsidR="004E3656" w:rsidRPr="001C7650" w:rsidRDefault="004E3656" w:rsidP="004E3656">
            <w:pPr>
              <w:autoSpaceDE w:val="0"/>
              <w:autoSpaceDN w:val="0"/>
              <w:adjustRightInd w:val="0"/>
              <w:spacing w:after="0" w:line="240" w:lineRule="auto"/>
              <w:jc w:val="right"/>
              <w:rPr>
                <w:rFonts w:cs="Calibri"/>
                <w:b/>
                <w:bCs/>
                <w:sz w:val="20"/>
                <w:szCs w:val="20"/>
              </w:rPr>
            </w:pPr>
            <w:r w:rsidRPr="001C7650">
              <w:rPr>
                <w:rFonts w:cs="Calibri"/>
                <w:b/>
                <w:bCs/>
                <w:sz w:val="20"/>
                <w:szCs w:val="20"/>
              </w:rPr>
              <w:t>475 321 792</w:t>
            </w:r>
          </w:p>
        </w:tc>
        <w:tc>
          <w:tcPr>
            <w:tcW w:w="1029" w:type="dxa"/>
            <w:tcBorders>
              <w:top w:val="nil"/>
              <w:left w:val="nil"/>
              <w:bottom w:val="single" w:sz="4" w:space="0" w:color="auto"/>
              <w:right w:val="single" w:sz="4" w:space="0" w:color="auto"/>
            </w:tcBorders>
            <w:shd w:val="clear" w:color="auto" w:fill="CCFFCC"/>
            <w:noWrap/>
            <w:vAlign w:val="center"/>
            <w:hideMark/>
          </w:tcPr>
          <w:p w:rsidR="004E3656" w:rsidRPr="001C7650" w:rsidRDefault="004E3656" w:rsidP="004E3656">
            <w:pPr>
              <w:autoSpaceDE w:val="0"/>
              <w:autoSpaceDN w:val="0"/>
              <w:adjustRightInd w:val="0"/>
              <w:spacing w:after="0" w:line="240" w:lineRule="auto"/>
              <w:jc w:val="right"/>
              <w:rPr>
                <w:rFonts w:cs="Calibri"/>
                <w:b/>
                <w:bCs/>
                <w:sz w:val="20"/>
                <w:szCs w:val="20"/>
              </w:rPr>
            </w:pPr>
            <w:r w:rsidRPr="001C7650">
              <w:rPr>
                <w:rFonts w:cs="Calibri"/>
                <w:b/>
                <w:bCs/>
                <w:sz w:val="20"/>
                <w:szCs w:val="20"/>
              </w:rPr>
              <w:t>138 718</w:t>
            </w:r>
          </w:p>
        </w:tc>
        <w:tc>
          <w:tcPr>
            <w:tcW w:w="1431" w:type="dxa"/>
            <w:tcBorders>
              <w:top w:val="nil"/>
              <w:left w:val="nil"/>
              <w:bottom w:val="single" w:sz="4" w:space="0" w:color="auto"/>
              <w:right w:val="single" w:sz="4" w:space="0" w:color="auto"/>
            </w:tcBorders>
            <w:shd w:val="clear" w:color="auto" w:fill="CCFFCC"/>
            <w:noWrap/>
            <w:vAlign w:val="center"/>
            <w:hideMark/>
          </w:tcPr>
          <w:p w:rsidR="004E3656" w:rsidRPr="001C7650" w:rsidRDefault="004E3656" w:rsidP="004E3656">
            <w:pPr>
              <w:autoSpaceDE w:val="0"/>
              <w:autoSpaceDN w:val="0"/>
              <w:adjustRightInd w:val="0"/>
              <w:spacing w:after="0" w:line="240" w:lineRule="auto"/>
              <w:jc w:val="right"/>
              <w:rPr>
                <w:rFonts w:cs="Calibri"/>
                <w:b/>
                <w:bCs/>
                <w:sz w:val="20"/>
                <w:szCs w:val="20"/>
              </w:rPr>
            </w:pPr>
            <w:r w:rsidRPr="001C7650">
              <w:rPr>
                <w:rFonts w:cs="Calibri"/>
                <w:b/>
                <w:bCs/>
                <w:sz w:val="20"/>
                <w:szCs w:val="20"/>
              </w:rPr>
              <w:t>459 262 876</w:t>
            </w:r>
          </w:p>
        </w:tc>
      </w:tr>
    </w:tbl>
    <w:p w:rsidR="001536EB" w:rsidRPr="00C4529B" w:rsidRDefault="001536EB" w:rsidP="009E559B">
      <w:pPr>
        <w:spacing w:after="0" w:line="240" w:lineRule="auto"/>
        <w:rPr>
          <w:lang w:eastAsia="cs-CZ"/>
        </w:rPr>
      </w:pPr>
    </w:p>
    <w:p w:rsidR="00AB2108" w:rsidRPr="00C4529B" w:rsidRDefault="002876E8" w:rsidP="00FD376E">
      <w:pPr>
        <w:pStyle w:val="Nadpis1"/>
        <w:rPr>
          <w:b/>
          <w:caps/>
          <w:szCs w:val="22"/>
        </w:rPr>
      </w:pPr>
      <w:bookmarkStart w:id="6" w:name="_Toc384889639"/>
      <w:r w:rsidRPr="00C4529B">
        <w:rPr>
          <w:b/>
          <w:caps/>
          <w:szCs w:val="22"/>
        </w:rPr>
        <w:t>6</w:t>
      </w:r>
      <w:r w:rsidR="00AB2108" w:rsidRPr="00C4529B">
        <w:rPr>
          <w:b/>
          <w:caps/>
          <w:szCs w:val="22"/>
        </w:rPr>
        <w:t xml:space="preserve">. </w:t>
      </w:r>
      <w:r w:rsidR="00C525FC" w:rsidRPr="00C4529B">
        <w:rPr>
          <w:b/>
          <w:caps/>
          <w:szCs w:val="22"/>
        </w:rPr>
        <w:t xml:space="preserve">projekty </w:t>
      </w:r>
      <w:r w:rsidR="005A44FE" w:rsidRPr="00C4529B">
        <w:rPr>
          <w:b/>
          <w:caps/>
          <w:szCs w:val="22"/>
        </w:rPr>
        <w:t xml:space="preserve">spolufinancované </w:t>
      </w:r>
      <w:r w:rsidR="00C525FC" w:rsidRPr="00C4529B">
        <w:rPr>
          <w:b/>
          <w:caps/>
          <w:szCs w:val="22"/>
        </w:rPr>
        <w:t>z</w:t>
      </w:r>
      <w:r w:rsidR="005A44FE" w:rsidRPr="00C4529B">
        <w:rPr>
          <w:b/>
          <w:caps/>
          <w:szCs w:val="22"/>
        </w:rPr>
        <w:t> </w:t>
      </w:r>
      <w:r w:rsidR="00C525FC" w:rsidRPr="00C4529B">
        <w:rPr>
          <w:b/>
          <w:caps/>
          <w:szCs w:val="22"/>
        </w:rPr>
        <w:t>esf</w:t>
      </w:r>
      <w:r w:rsidR="005A44FE" w:rsidRPr="00C4529B">
        <w:rPr>
          <w:b/>
          <w:caps/>
          <w:szCs w:val="22"/>
        </w:rPr>
        <w:t xml:space="preserve"> REALIZOVANÉ NA KRP ÚSTÍ NAD LABEM</w:t>
      </w:r>
      <w:bookmarkEnd w:id="6"/>
    </w:p>
    <w:p w:rsidR="009E559B" w:rsidRPr="00C4529B" w:rsidRDefault="009E559B" w:rsidP="00FD376E">
      <w:pPr>
        <w:spacing w:after="0" w:line="240" w:lineRule="auto"/>
        <w:jc w:val="both"/>
        <w:rPr>
          <w:lang w:eastAsia="cs-CZ"/>
        </w:rPr>
      </w:pPr>
    </w:p>
    <w:p w:rsidR="00C4529B" w:rsidRPr="00C4529B" w:rsidRDefault="00C4529B" w:rsidP="00C4529B">
      <w:pPr>
        <w:spacing w:after="0" w:line="240" w:lineRule="auto"/>
        <w:jc w:val="both"/>
        <w:rPr>
          <w:b/>
          <w:u w:val="single"/>
        </w:rPr>
      </w:pPr>
      <w:r w:rsidRPr="00C4529B">
        <w:rPr>
          <w:b/>
          <w:u w:val="single"/>
        </w:rPr>
        <w:t>Vzdělávejte se pro růst v Ústeckém kraji!</w:t>
      </w:r>
    </w:p>
    <w:p w:rsidR="00C4529B" w:rsidRPr="00C4529B" w:rsidRDefault="00C4529B" w:rsidP="00C4529B">
      <w:pPr>
        <w:spacing w:after="0" w:line="240" w:lineRule="auto"/>
        <w:ind w:firstLine="708"/>
        <w:jc w:val="both"/>
      </w:pPr>
      <w:r w:rsidRPr="00C4529B">
        <w:t xml:space="preserve">Projekt „Vzdělávejte se pro růst v Ústeckém kraji!“ je </w:t>
      </w:r>
      <w:r>
        <w:t>určen na podporu zaměstnavatelů</w:t>
      </w:r>
      <w:r>
        <w:br/>
      </w:r>
      <w:r w:rsidRPr="00C4529B">
        <w:t>s prorůstovým potenciálem a má pomoci 1 040 zaměstnancům.  Od 1. 6. 2</w:t>
      </w:r>
      <w:r>
        <w:t>012, kdy začala jeho realizace,</w:t>
      </w:r>
      <w:r>
        <w:br/>
        <w:t xml:space="preserve">do 31. </w:t>
      </w:r>
      <w:r w:rsidRPr="00C4529B">
        <w:t>3. 2014 bylo uzavřeno 273 dohod s 90 zaměstnavateli. Těmto dohodám odpovídá 2 210 účastníků vzdělávacích aktivit. Na realizaci projektu bylo z celk</w:t>
      </w:r>
      <w:r>
        <w:t xml:space="preserve">ového rozpočtu cca 52 mil. Kč </w:t>
      </w:r>
      <w:r w:rsidRPr="00C4529B">
        <w:t>k 31. 3. 2014 vyčerpáno</w:t>
      </w:r>
      <w:r>
        <w:t xml:space="preserve"> cca</w:t>
      </w:r>
      <w:r w:rsidRPr="00C4529B">
        <w:t xml:space="preserve"> 30,5 mil. Kč. Realizace projektu končí 31. 5. 2014.</w:t>
      </w:r>
    </w:p>
    <w:p w:rsidR="00C4529B" w:rsidRPr="00C4529B" w:rsidRDefault="00C4529B" w:rsidP="00C4529B">
      <w:pPr>
        <w:spacing w:after="0" w:line="240" w:lineRule="auto"/>
        <w:jc w:val="both"/>
        <w:rPr>
          <w:highlight w:val="yellow"/>
        </w:rPr>
      </w:pPr>
    </w:p>
    <w:p w:rsidR="00C4529B" w:rsidRPr="00C4529B" w:rsidRDefault="00C4529B" w:rsidP="00C4529B">
      <w:pPr>
        <w:spacing w:after="0" w:line="240" w:lineRule="auto"/>
        <w:jc w:val="both"/>
        <w:rPr>
          <w:b/>
          <w:u w:val="single"/>
        </w:rPr>
      </w:pPr>
      <w:r w:rsidRPr="00C4529B">
        <w:rPr>
          <w:b/>
          <w:u w:val="single"/>
        </w:rPr>
        <w:t>Vzdělávejte se pro růst v Ústeckém kraji II</w:t>
      </w:r>
    </w:p>
    <w:p w:rsidR="00C4529B" w:rsidRPr="00C4529B" w:rsidRDefault="00C4529B" w:rsidP="00C4529B">
      <w:pPr>
        <w:spacing w:after="0" w:line="240" w:lineRule="auto"/>
        <w:ind w:firstLine="708"/>
        <w:jc w:val="both"/>
      </w:pPr>
      <w:r w:rsidRPr="00C4529B">
        <w:t>Projekt „Vzdělávejte se pro růst v Ústeckém kraji II“, je zam</w:t>
      </w:r>
      <w:r>
        <w:t>ěřen na podporu zaměstnavatelů</w:t>
      </w:r>
      <w:r>
        <w:br/>
      </w:r>
      <w:r w:rsidRPr="00C4529B">
        <w:t>s prorůstovým potenciálem a má podpořit 680 zaměstnanců. Od ledna 2014, kdy začal příjem žádostí, bylo přijato celkem 233 žádostí, které podalo 62 zaměstnavatelů, přičemž schváleno bylo 113 žádo</w:t>
      </w:r>
      <w:r>
        <w:t>stí.</w:t>
      </w:r>
      <w:r>
        <w:br/>
        <w:t xml:space="preserve">Na realizaci projektu bylo k 31. </w:t>
      </w:r>
      <w:r w:rsidRPr="00C4529B">
        <w:t>3. 2014 z celkového rozpočtu cc</w:t>
      </w:r>
      <w:r>
        <w:t xml:space="preserve">a 47 mil. Kč doposud vyčerpáno </w:t>
      </w:r>
      <w:r w:rsidRPr="00C4529B">
        <w:t>0,9 mil. Kč. Realizace projektu končí 31. 8. 2015.</w:t>
      </w:r>
    </w:p>
    <w:p w:rsidR="00C4529B" w:rsidRPr="00C4529B" w:rsidRDefault="00C4529B" w:rsidP="00C4529B">
      <w:pPr>
        <w:spacing w:after="0" w:line="240" w:lineRule="auto"/>
        <w:jc w:val="both"/>
        <w:rPr>
          <w:highlight w:val="yellow"/>
        </w:rPr>
      </w:pPr>
    </w:p>
    <w:p w:rsidR="00C4529B" w:rsidRPr="00C4529B" w:rsidRDefault="00C4529B" w:rsidP="00C4529B">
      <w:pPr>
        <w:spacing w:after="0" w:line="240" w:lineRule="auto"/>
        <w:jc w:val="both"/>
        <w:rPr>
          <w:b/>
          <w:u w:val="single"/>
        </w:rPr>
      </w:pPr>
      <w:r w:rsidRPr="00C4529B">
        <w:rPr>
          <w:b/>
          <w:u w:val="single"/>
        </w:rPr>
        <w:t>Odborné praxe pro mladé do 30 let v Ústeckém kraji</w:t>
      </w:r>
    </w:p>
    <w:p w:rsidR="00C4529B" w:rsidRPr="00C4529B" w:rsidRDefault="00C4529B" w:rsidP="00C4529B">
      <w:pPr>
        <w:spacing w:after="0" w:line="240" w:lineRule="auto"/>
        <w:ind w:firstLine="708"/>
        <w:jc w:val="both"/>
      </w:pPr>
      <w:r w:rsidRPr="00C4529B">
        <w:t>Projekt „Odborné praxe pro mladé do 30 let v Ústeckém k</w:t>
      </w:r>
      <w:r>
        <w:t>raji“ je určen mladým uchazečům</w:t>
      </w:r>
      <w:r>
        <w:br/>
      </w:r>
      <w:r w:rsidRPr="00C4529B">
        <w:t>o zaměstnání (do 30 let) dlouhodobě evidovaným a s minimální pracovní zkušeností. Hlavním cílem je poskytnou těmto lidem odborné dovednosti a znalosti pro výkon konkrétní profese realizované formou praxe u zaměstnavatele a začlenit se tak na trh práce. Plánováno je takto pomoci 1 100 mladým lidem. Celkový počet zapoje</w:t>
      </w:r>
      <w:r>
        <w:t xml:space="preserve">ných lidí do projektu k </w:t>
      </w:r>
      <w:r w:rsidRPr="00C4529B">
        <w:t>31.</w:t>
      </w:r>
      <w:r>
        <w:t xml:space="preserve"> </w:t>
      </w:r>
      <w:r w:rsidRPr="00C4529B">
        <w:t>3.</w:t>
      </w:r>
      <w:r>
        <w:t xml:space="preserve"> </w:t>
      </w:r>
      <w:r w:rsidRPr="00C4529B">
        <w:t>2014 činí 992 účastníků. Cíl</w:t>
      </w:r>
      <w:r>
        <w:t>em projektu je umístit</w:t>
      </w:r>
      <w:r>
        <w:br/>
      </w:r>
      <w:r w:rsidRPr="00C4529B">
        <w:t xml:space="preserve">na vyhrazená pracovní místa u zaměstnavatelů alespoň 750 účastníků. V měsíci březnu bylo schváleno 155 </w:t>
      </w:r>
      <w:r w:rsidRPr="00C4529B">
        <w:lastRenderedPageBreak/>
        <w:t xml:space="preserve">žádostí o SÚPM vyhrazené a celkem tak bylo již zprostředkováno zaměstnání 541 účastníkům. Z celkového rozpočtu projektu, který činí cca 205 mil. Kč, bylo dosud vyčerpáno cca 12,7 mil Kč.  </w:t>
      </w:r>
    </w:p>
    <w:p w:rsidR="00C4529B" w:rsidRPr="00C4529B" w:rsidRDefault="00C4529B" w:rsidP="00C4529B">
      <w:pPr>
        <w:spacing w:after="0" w:line="240" w:lineRule="auto"/>
        <w:jc w:val="both"/>
        <w:rPr>
          <w:highlight w:val="yellow"/>
        </w:rPr>
      </w:pPr>
    </w:p>
    <w:p w:rsidR="00C4529B" w:rsidRPr="00C4529B" w:rsidRDefault="00C4529B" w:rsidP="00C4529B">
      <w:pPr>
        <w:spacing w:after="0" w:line="240" w:lineRule="auto"/>
        <w:jc w:val="both"/>
        <w:rPr>
          <w:b/>
          <w:u w:val="single"/>
        </w:rPr>
      </w:pPr>
      <w:r w:rsidRPr="00C4529B">
        <w:rPr>
          <w:b/>
          <w:u w:val="single"/>
        </w:rPr>
        <w:t>Práce pro každého v Ústeckém kraji</w:t>
      </w:r>
    </w:p>
    <w:p w:rsidR="00C4529B" w:rsidRPr="00C4529B" w:rsidRDefault="00C4529B" w:rsidP="00C4529B">
      <w:pPr>
        <w:spacing w:after="0" w:line="240" w:lineRule="auto"/>
        <w:ind w:firstLine="708"/>
        <w:jc w:val="both"/>
        <w:rPr>
          <w:highlight w:val="yellow"/>
        </w:rPr>
      </w:pPr>
      <w:r w:rsidRPr="00C4529B">
        <w:t>Projekt „Práce pro každého v Ústeckém kraji“ je zaměřen na pomoc uchazečům se základním vzděláním nebo kvalifikací, kterou již nemůžou uplatnit na trhu práce, neboť se poptávka po těchto profesích na trhu práce snížila, či dokonce zanikla. Projekt je také určen p</w:t>
      </w:r>
      <w:r>
        <w:t>ro uchazeče, kteří byli vyučeni</w:t>
      </w:r>
      <w:r>
        <w:br/>
      </w:r>
      <w:r w:rsidRPr="00C4529B">
        <w:t>v oborech sice žádaných, ale individuálně neuplatnitelných tj. nikdy svou profesi nevykonávali, či nemohli vykonávat např. z důvodu zdravotního stavu, sociální zátěže či péče o děti. Od června 2013, kdy začala realizace projektu dodavatelem, začaly probíhat v jednotlivých okrese</w:t>
      </w:r>
      <w:r>
        <w:t>ch třetí nábory uchazečů a bylo</w:t>
      </w:r>
      <w:r>
        <w:br/>
      </w:r>
      <w:r w:rsidRPr="00C4529B">
        <w:t>v rámci tohoto projektu podpořeno 475 účastníků z celkově plánovaných</w:t>
      </w:r>
      <w:r>
        <w:t xml:space="preserve"> 800. Cílem projektu je umístit</w:t>
      </w:r>
      <w:r>
        <w:br/>
      </w:r>
      <w:r w:rsidRPr="00C4529B">
        <w:t>na pracovní tr</w:t>
      </w:r>
      <w:r>
        <w:t xml:space="preserve">h alespoň 400 účastníků. K 31. </w:t>
      </w:r>
      <w:r w:rsidRPr="00C4529B">
        <w:t>3. 2014 se podařilo umí</w:t>
      </w:r>
      <w:r>
        <w:t>stit na dotovaná pracovní místa</w:t>
      </w:r>
      <w:r>
        <w:br/>
      </w:r>
      <w:r w:rsidRPr="00C4529B">
        <w:t>105 účastníků projektu a na nedotovaná pracovní místa 48</w:t>
      </w:r>
      <w:r>
        <w:t xml:space="preserve"> osob</w:t>
      </w:r>
      <w:r w:rsidRPr="00C4529B">
        <w:t>. Projekt tak pom</w:t>
      </w:r>
      <w:r>
        <w:t>ohl najít práci již</w:t>
      </w:r>
      <w:r>
        <w:br/>
        <w:t xml:space="preserve">153 lidem. </w:t>
      </w:r>
      <w:r w:rsidRPr="00C4529B">
        <w:t xml:space="preserve">Z celkového rozpočtu projektu, který činí cca 59 mil. Kč, bylo dosud vyčerpáno cca 9,8 mil. Kč.  </w:t>
      </w:r>
    </w:p>
    <w:p w:rsidR="00C4529B" w:rsidRPr="00C4529B" w:rsidRDefault="00C4529B" w:rsidP="00C4529B">
      <w:pPr>
        <w:spacing w:after="0" w:line="240" w:lineRule="auto"/>
        <w:jc w:val="both"/>
        <w:rPr>
          <w:highlight w:val="yellow"/>
        </w:rPr>
      </w:pPr>
    </w:p>
    <w:p w:rsidR="00C4529B" w:rsidRPr="00C4529B" w:rsidRDefault="00C4529B" w:rsidP="00C4529B">
      <w:pPr>
        <w:spacing w:after="0" w:line="240" w:lineRule="auto"/>
        <w:jc w:val="both"/>
        <w:rPr>
          <w:b/>
          <w:u w:val="single"/>
        </w:rPr>
      </w:pPr>
      <w:r w:rsidRPr="00C4529B">
        <w:rPr>
          <w:b/>
          <w:u w:val="single"/>
        </w:rPr>
        <w:t>Sociálně vyloučené lokality Ústeckého kraje</w:t>
      </w:r>
    </w:p>
    <w:p w:rsidR="00C4529B" w:rsidRPr="00C4529B" w:rsidRDefault="00C4529B" w:rsidP="00C4529B">
      <w:pPr>
        <w:spacing w:after="0" w:line="240" w:lineRule="auto"/>
        <w:ind w:firstLine="708"/>
        <w:jc w:val="both"/>
      </w:pPr>
      <w:r w:rsidRPr="00C4529B">
        <w:t>Projekt „Sociálně vyloučené lokality Ústeckého kraje“ je zaměřen na nezaměstnané osoby pocházející ze sociálně vyloučených lokalit Ústeckého kraje. Cílem projektu je pomoci lidem právě z těchto lokalit prostřednictvím projektových aktivity, mezi které patří individuální a skupinové poradenství, motivace a aktivizace, rekvalifikace, pracovní asistence včetně doprovodů n</w:t>
      </w:r>
      <w:r>
        <w:t>a pracovní pohovory</w:t>
      </w:r>
      <w:r>
        <w:br/>
      </w:r>
      <w:r w:rsidRPr="00C4529B">
        <w:t>a zprostředkování podporovaného zaměstnání s využitím pracovní asistence ještě po dobu několika prvních týdnů na novém pracovišti. Podpořeno bude v rámci projektu celkem 800 uchazečů, z nichž minimálně 400 osob bude umístěno na trh práce. Celkový rozpočet projektu činí cca 60 mil Kč, z toho bylo zat</w:t>
      </w:r>
      <w:r>
        <w:t xml:space="preserve">ím vyčerpáno cca 1,35 mil. Kč. </w:t>
      </w:r>
      <w:r w:rsidRPr="00C4529B">
        <w:t xml:space="preserve">Se spolupracujícími neziskovými organizacemi byla sepsána Dohoda o spolupráci v projektu a vypracován seznam podpořených sociálně vyloučených lokalit. Během měsíce března 2014 byl vytvořen seznam účastníků pro připravované informativní schůzky projektu. </w:t>
      </w:r>
      <w:r>
        <w:t>První výběry účastníků proběhly</w:t>
      </w:r>
      <w:r>
        <w:br/>
      </w:r>
      <w:r w:rsidRPr="00C4529B">
        <w:t>dne 28. 3. 2014 v lokalitě Krupka, kde vstoupilo do projektu 10 účas</w:t>
      </w:r>
      <w:r>
        <w:t>tníků. Následně proběhly výběry</w:t>
      </w:r>
      <w:r>
        <w:br/>
      </w:r>
      <w:r w:rsidRPr="00C4529B">
        <w:t>dne 31. 3. 2014 v lokalitě Duchcov, kde se do projektu zapojilo celkem 8 uchazečů. Další informační schůzky ve vybraných lokalitách jsou plánovány na začátek dubna 2014.</w:t>
      </w:r>
    </w:p>
    <w:p w:rsidR="00C4529B" w:rsidRPr="00C4529B" w:rsidRDefault="00C4529B" w:rsidP="00C4529B">
      <w:pPr>
        <w:spacing w:after="0" w:line="240" w:lineRule="auto"/>
        <w:jc w:val="both"/>
        <w:rPr>
          <w:highlight w:val="yellow"/>
        </w:rPr>
      </w:pPr>
    </w:p>
    <w:p w:rsidR="00C4529B" w:rsidRPr="00C4529B" w:rsidRDefault="00C4529B" w:rsidP="00C4529B">
      <w:pPr>
        <w:spacing w:after="0" w:line="240" w:lineRule="auto"/>
        <w:jc w:val="both"/>
        <w:rPr>
          <w:b/>
          <w:u w:val="single"/>
        </w:rPr>
      </w:pPr>
      <w:r w:rsidRPr="00C4529B">
        <w:rPr>
          <w:b/>
          <w:u w:val="single"/>
        </w:rPr>
        <w:t>Práce bez překážek</w:t>
      </w:r>
    </w:p>
    <w:p w:rsidR="00C4529B" w:rsidRPr="00C4529B" w:rsidRDefault="00C4529B" w:rsidP="00C4529B">
      <w:pPr>
        <w:spacing w:after="0" w:line="240" w:lineRule="auto"/>
        <w:ind w:firstLine="708"/>
        <w:jc w:val="both"/>
        <w:rPr>
          <w:highlight w:val="yellow"/>
        </w:rPr>
      </w:pPr>
      <w:r w:rsidRPr="00C4529B">
        <w:t>Od září 2012, kdy začala realizace projektu dodavatelem, bylo v rámci tohoto projektu podpořeno 702 uchazečů o zaměstnání. Účastníci prošli aktivitami, mezi které patří motivace a pracovní asistence, diagnostika a poradenství, finanční a funkční gramotnost, rekvali</w:t>
      </w:r>
      <w:r>
        <w:t>fikace, které probíhají i přímo</w:t>
      </w:r>
      <w:r>
        <w:br/>
      </w:r>
      <w:r w:rsidRPr="00C4529B">
        <w:t>u zaměstnavatelů s ohledem na bydliště účastníků projektu. I když s</w:t>
      </w:r>
      <w:r>
        <w:t>e v současné době projekt chýlí</w:t>
      </w:r>
      <w:r>
        <w:br/>
      </w:r>
      <w:r w:rsidRPr="00C4529B">
        <w:t xml:space="preserve">ke konci, stále probíhají jeho aktivity zejména rekvalifikační kurzy a zprostředkování zaměstnání. V měsíci dubnu 2014 se připravují rekvalifikační kurzy Pomocné zednické práce a Masér pro sportovní a rekondiční masáže mimo oblast zdravotnictví. Dosud se podařilo do zaměstnání umístit 277 účastníků na dotovaná pracovní místa a 101 </w:t>
      </w:r>
      <w:r>
        <w:t xml:space="preserve">osob </w:t>
      </w:r>
      <w:r w:rsidRPr="00C4529B">
        <w:t>na nedotovaná pracovní místa. Prostřednictv</w:t>
      </w:r>
      <w:r>
        <w:t>ím projektu bylo tak zaměstnáno</w:t>
      </w:r>
      <w:r>
        <w:br/>
      </w:r>
      <w:r w:rsidRPr="00C4529B">
        <w:t>již 378 účastníků. Z celkového rozpočtu projektu cca 63 mil. Kč je vyčerpáno cca 41,73 mil. Kč. Realizace proje</w:t>
      </w:r>
      <w:r>
        <w:t>k</w:t>
      </w:r>
      <w:r w:rsidRPr="00C4529B">
        <w:t>tu končí 31. 7. 2014.</w:t>
      </w:r>
    </w:p>
    <w:p w:rsidR="00C4529B" w:rsidRPr="00C4529B" w:rsidRDefault="00C4529B" w:rsidP="00C4529B">
      <w:pPr>
        <w:spacing w:after="0" w:line="240" w:lineRule="auto"/>
        <w:jc w:val="both"/>
        <w:rPr>
          <w:highlight w:val="yellow"/>
        </w:rPr>
      </w:pPr>
    </w:p>
    <w:p w:rsidR="00C4529B" w:rsidRPr="00C4529B" w:rsidRDefault="00C4529B" w:rsidP="00C4529B">
      <w:pPr>
        <w:spacing w:after="0" w:line="240" w:lineRule="auto"/>
        <w:jc w:val="both"/>
        <w:rPr>
          <w:b/>
          <w:u w:val="single"/>
        </w:rPr>
      </w:pPr>
      <w:r w:rsidRPr="00C4529B">
        <w:rPr>
          <w:b/>
          <w:u w:val="single"/>
        </w:rPr>
        <w:t>Restart na druhou v Ústeckém kraj</w:t>
      </w:r>
      <w:r w:rsidR="004D72E0">
        <w:rPr>
          <w:b/>
          <w:u w:val="single"/>
        </w:rPr>
        <w:t>i</w:t>
      </w:r>
    </w:p>
    <w:p w:rsidR="00C4529B" w:rsidRDefault="00C4529B" w:rsidP="00C4529B">
      <w:pPr>
        <w:spacing w:after="0" w:line="240" w:lineRule="auto"/>
        <w:ind w:firstLine="708"/>
        <w:jc w:val="both"/>
      </w:pPr>
      <w:r w:rsidRPr="00C4529B">
        <w:t>Projekt Restart na druhou v Ústeckém kraji je zacílen na pomoc zaměstnancům, kterým hrozí ztráta zaměstnání nebo jsou již ve výpovědní lhůtě, a to zejména z důvodu organizačních změn.</w:t>
      </w:r>
      <w:r>
        <w:t xml:space="preserve"> </w:t>
      </w:r>
      <w:r w:rsidRPr="00C4529B">
        <w:t>Od prosince 2013 se realizační tým projektu zaměřil především na proškolení účastníků projektu a aktivní práci při hledání jejich uplatnění na trhu práce, tj. dochází k intenzivnímu kontaktování zaměstnavatelů, kteří by m</w:t>
      </w:r>
      <w:r>
        <w:t xml:space="preserve">ohli přijímat nové pracovníky. </w:t>
      </w:r>
      <w:r w:rsidRPr="00C4529B">
        <w:t>Zároveň v průběhu března byli účastníci aktivně zapojeni do rekvalifikačních kurzů. Do projektu je již zapojeno více než 150 účastníků. Od počátku aktivní realizace projektu se podařilo zaměstnat 31 osob a další více než dvě desítky účastníků nastoupí do p</w:t>
      </w:r>
      <w:r>
        <w:t>racovního poměru od dubna 2014.</w:t>
      </w:r>
      <w:r>
        <w:br/>
      </w:r>
      <w:r w:rsidRPr="00C4529B">
        <w:t>Z celkového rozpočtu 49,2 mil. Kč bylo dosud vyčerpáno cca 2,8 mil. Kč. Zá</w:t>
      </w:r>
      <w:r w:rsidR="004D72E0">
        <w:t>roveň se podařilo ve spolupráci</w:t>
      </w:r>
      <w:r w:rsidR="004D72E0">
        <w:br/>
      </w:r>
      <w:r w:rsidRPr="00C4529B">
        <w:t>s MPSV uskutečnit rozhovory s účastníky projektu s příklady dobré praxe. Příbě</w:t>
      </w:r>
      <w:r w:rsidR="004D72E0">
        <w:t>hy budou zveřejněny</w:t>
      </w:r>
      <w:r w:rsidR="004D72E0">
        <w:br/>
      </w:r>
      <w:r w:rsidRPr="00C4529B">
        <w:t>v informační brožuře MPSV a regionálním deníku.</w:t>
      </w:r>
    </w:p>
    <w:p w:rsidR="00C4529B" w:rsidRDefault="00C4529B" w:rsidP="00C4529B">
      <w:pPr>
        <w:spacing w:after="0" w:line="240" w:lineRule="auto"/>
        <w:jc w:val="both"/>
        <w:rPr>
          <w:b/>
          <w:caps/>
        </w:rPr>
      </w:pPr>
    </w:p>
    <w:p w:rsidR="00D13CAE" w:rsidRPr="00C4529B" w:rsidRDefault="002876E8" w:rsidP="000A3F01">
      <w:pPr>
        <w:pStyle w:val="Nadpis1"/>
        <w:jc w:val="both"/>
        <w:rPr>
          <w:b/>
          <w:caps/>
          <w:szCs w:val="22"/>
        </w:rPr>
      </w:pPr>
      <w:bookmarkStart w:id="7" w:name="_Toc384889640"/>
      <w:r w:rsidRPr="00C4529B">
        <w:rPr>
          <w:b/>
          <w:caps/>
          <w:szCs w:val="22"/>
        </w:rPr>
        <w:lastRenderedPageBreak/>
        <w:t>7</w:t>
      </w:r>
      <w:r w:rsidR="00D13CAE" w:rsidRPr="00C4529B">
        <w:rPr>
          <w:b/>
          <w:caps/>
          <w:szCs w:val="22"/>
        </w:rPr>
        <w:t>. Veřejná služba</w:t>
      </w:r>
      <w:r w:rsidR="005A44FE" w:rsidRPr="00C4529B">
        <w:rPr>
          <w:b/>
          <w:caps/>
          <w:szCs w:val="22"/>
        </w:rPr>
        <w:t xml:space="preserve"> realizovaná v Ústeckém kraji</w:t>
      </w:r>
      <w:bookmarkEnd w:id="7"/>
    </w:p>
    <w:p w:rsidR="00D13CAE" w:rsidRPr="00C4529B" w:rsidRDefault="00D13CAE" w:rsidP="000A3F01">
      <w:pPr>
        <w:spacing w:after="0" w:line="240" w:lineRule="auto"/>
        <w:rPr>
          <w:lang w:eastAsia="cs-CZ"/>
        </w:rPr>
      </w:pPr>
    </w:p>
    <w:p w:rsidR="00D13CAE" w:rsidRPr="00C4529B" w:rsidRDefault="00D13CAE" w:rsidP="000A3F01">
      <w:pPr>
        <w:pStyle w:val="Zkladntext"/>
        <w:spacing w:line="240" w:lineRule="auto"/>
        <w:ind w:firstLine="708"/>
        <w:jc w:val="both"/>
        <w:rPr>
          <w:rFonts w:asciiTheme="minorHAnsi" w:hAnsiTheme="minorHAnsi"/>
          <w:b w:val="0"/>
          <w:bCs w:val="0"/>
          <w:sz w:val="22"/>
          <w:szCs w:val="22"/>
        </w:rPr>
      </w:pPr>
      <w:r w:rsidRPr="00C4529B">
        <w:rPr>
          <w:rFonts w:asciiTheme="minorHAnsi" w:hAnsiTheme="minorHAnsi"/>
          <w:b w:val="0"/>
          <w:bCs w:val="0"/>
          <w:sz w:val="22"/>
          <w:szCs w:val="22"/>
        </w:rPr>
        <w:t>S účinností od 6. 2. 2013 byla zrušena povinnost nástupu na veřejnou službu a v současné době je pouze na</w:t>
      </w:r>
      <w:r w:rsidR="00A13FB1" w:rsidRPr="00C4529B">
        <w:rPr>
          <w:rFonts w:asciiTheme="minorHAnsi" w:hAnsiTheme="minorHAnsi"/>
          <w:b w:val="0"/>
          <w:bCs w:val="0"/>
          <w:sz w:val="22"/>
          <w:szCs w:val="22"/>
        </w:rPr>
        <w:t xml:space="preserve"> vůli uchazeče</w:t>
      </w:r>
      <w:r w:rsidRPr="00C4529B">
        <w:rPr>
          <w:rFonts w:asciiTheme="minorHAnsi" w:hAnsiTheme="minorHAnsi"/>
          <w:b w:val="0"/>
          <w:bCs w:val="0"/>
          <w:sz w:val="22"/>
          <w:szCs w:val="22"/>
        </w:rPr>
        <w:t>, zda ji bude vykonávat. V</w:t>
      </w:r>
      <w:r w:rsidR="00A13FB1" w:rsidRPr="00C4529B">
        <w:rPr>
          <w:rFonts w:asciiTheme="minorHAnsi" w:hAnsiTheme="minorHAnsi"/>
          <w:b w:val="0"/>
          <w:bCs w:val="0"/>
          <w:sz w:val="22"/>
          <w:szCs w:val="22"/>
        </w:rPr>
        <w:t> </w:t>
      </w:r>
      <w:r w:rsidRPr="00C4529B">
        <w:rPr>
          <w:rFonts w:asciiTheme="minorHAnsi" w:hAnsiTheme="minorHAnsi"/>
          <w:b w:val="0"/>
          <w:bCs w:val="0"/>
          <w:sz w:val="22"/>
          <w:szCs w:val="22"/>
        </w:rPr>
        <w:t>průběhu</w:t>
      </w:r>
      <w:r w:rsidR="00A13FB1" w:rsidRPr="00C4529B">
        <w:rPr>
          <w:rFonts w:asciiTheme="minorHAnsi" w:hAnsiTheme="minorHAnsi"/>
          <w:b w:val="0"/>
          <w:bCs w:val="0"/>
          <w:sz w:val="22"/>
          <w:szCs w:val="22"/>
        </w:rPr>
        <w:t xml:space="preserve"> měsíce</w:t>
      </w:r>
      <w:r w:rsidRPr="00C4529B">
        <w:rPr>
          <w:rFonts w:asciiTheme="minorHAnsi" w:hAnsiTheme="minorHAnsi"/>
          <w:b w:val="0"/>
          <w:bCs w:val="0"/>
          <w:sz w:val="22"/>
          <w:szCs w:val="22"/>
        </w:rPr>
        <w:t xml:space="preserve"> </w:t>
      </w:r>
      <w:r w:rsidR="00E10B73" w:rsidRPr="00C4529B">
        <w:rPr>
          <w:rFonts w:asciiTheme="minorHAnsi" w:hAnsiTheme="minorHAnsi"/>
          <w:b w:val="0"/>
          <w:bCs w:val="0"/>
          <w:sz w:val="22"/>
          <w:szCs w:val="22"/>
        </w:rPr>
        <w:t>března</w:t>
      </w:r>
      <w:r w:rsidRPr="00C4529B">
        <w:rPr>
          <w:rFonts w:asciiTheme="minorHAnsi" w:hAnsiTheme="minorHAnsi"/>
          <w:b w:val="0"/>
          <w:bCs w:val="0"/>
          <w:sz w:val="22"/>
          <w:szCs w:val="22"/>
        </w:rPr>
        <w:t xml:space="preserve"> nastoupilo v kraji na veřejnou službu </w:t>
      </w:r>
      <w:r w:rsidR="00E10B73" w:rsidRPr="00C4529B">
        <w:rPr>
          <w:rFonts w:asciiTheme="minorHAnsi" w:hAnsiTheme="minorHAnsi"/>
          <w:b w:val="0"/>
          <w:bCs w:val="0"/>
          <w:sz w:val="22"/>
          <w:szCs w:val="22"/>
        </w:rPr>
        <w:t>16</w:t>
      </w:r>
      <w:r w:rsidRPr="00C4529B">
        <w:rPr>
          <w:rFonts w:asciiTheme="minorHAnsi" w:hAnsiTheme="minorHAnsi"/>
          <w:b w:val="0"/>
          <w:bCs w:val="0"/>
          <w:sz w:val="22"/>
          <w:szCs w:val="22"/>
        </w:rPr>
        <w:t xml:space="preserve"> uchazeč</w:t>
      </w:r>
      <w:r w:rsidR="000419B8" w:rsidRPr="00C4529B">
        <w:rPr>
          <w:rFonts w:asciiTheme="minorHAnsi" w:hAnsiTheme="minorHAnsi"/>
          <w:b w:val="0"/>
          <w:bCs w:val="0"/>
          <w:sz w:val="22"/>
          <w:szCs w:val="22"/>
        </w:rPr>
        <w:t xml:space="preserve">ů a </w:t>
      </w:r>
      <w:r w:rsidR="00E10B73" w:rsidRPr="00C4529B">
        <w:rPr>
          <w:rFonts w:asciiTheme="minorHAnsi" w:hAnsiTheme="minorHAnsi"/>
          <w:b w:val="0"/>
          <w:bCs w:val="0"/>
          <w:sz w:val="22"/>
          <w:szCs w:val="22"/>
        </w:rPr>
        <w:t>5</w:t>
      </w:r>
      <w:r w:rsidRPr="00C4529B">
        <w:rPr>
          <w:rFonts w:asciiTheme="minorHAnsi" w:hAnsiTheme="minorHAnsi"/>
          <w:b w:val="0"/>
          <w:bCs w:val="0"/>
          <w:sz w:val="22"/>
          <w:szCs w:val="22"/>
        </w:rPr>
        <w:t xml:space="preserve"> </w:t>
      </w:r>
      <w:r w:rsidR="000419B8" w:rsidRPr="00C4529B">
        <w:rPr>
          <w:rFonts w:asciiTheme="minorHAnsi" w:hAnsiTheme="minorHAnsi"/>
          <w:b w:val="0"/>
          <w:bCs w:val="0"/>
          <w:sz w:val="22"/>
          <w:szCs w:val="22"/>
        </w:rPr>
        <w:t>osob</w:t>
      </w:r>
      <w:r w:rsidR="00A13FB1" w:rsidRPr="00C4529B">
        <w:rPr>
          <w:rFonts w:asciiTheme="minorHAnsi" w:hAnsiTheme="minorHAnsi"/>
          <w:b w:val="0"/>
          <w:bCs w:val="0"/>
          <w:sz w:val="22"/>
          <w:szCs w:val="22"/>
        </w:rPr>
        <w:t xml:space="preserve"> ji </w:t>
      </w:r>
      <w:r w:rsidR="000A3F01" w:rsidRPr="00C4529B">
        <w:rPr>
          <w:rFonts w:asciiTheme="minorHAnsi" w:hAnsiTheme="minorHAnsi"/>
          <w:b w:val="0"/>
          <w:bCs w:val="0"/>
          <w:sz w:val="22"/>
          <w:szCs w:val="22"/>
        </w:rPr>
        <w:t>ukončil</w:t>
      </w:r>
      <w:r w:rsidR="00A13FB1" w:rsidRPr="00C4529B">
        <w:rPr>
          <w:rFonts w:asciiTheme="minorHAnsi" w:hAnsiTheme="minorHAnsi"/>
          <w:b w:val="0"/>
          <w:bCs w:val="0"/>
          <w:sz w:val="22"/>
          <w:szCs w:val="22"/>
        </w:rPr>
        <w:t>o</w:t>
      </w:r>
      <w:r w:rsidRPr="00C4529B">
        <w:rPr>
          <w:rFonts w:asciiTheme="minorHAnsi" w:hAnsiTheme="minorHAnsi"/>
          <w:b w:val="0"/>
          <w:bCs w:val="0"/>
          <w:sz w:val="22"/>
          <w:szCs w:val="22"/>
        </w:rPr>
        <w:t>. K poslednímu dni sledovaného měsíce tak bylo aktivně zařazeno na výkon veřejné služby</w:t>
      </w:r>
      <w:r w:rsidR="00A13FB1" w:rsidRPr="00C4529B">
        <w:rPr>
          <w:rFonts w:asciiTheme="minorHAnsi" w:hAnsiTheme="minorHAnsi"/>
          <w:b w:val="0"/>
          <w:bCs w:val="0"/>
          <w:sz w:val="22"/>
          <w:szCs w:val="22"/>
        </w:rPr>
        <w:t xml:space="preserve"> </w:t>
      </w:r>
      <w:r w:rsidR="00E10B73" w:rsidRPr="00C4529B">
        <w:rPr>
          <w:rFonts w:asciiTheme="minorHAnsi" w:hAnsiTheme="minorHAnsi"/>
          <w:bCs w:val="0"/>
          <w:sz w:val="22"/>
          <w:szCs w:val="22"/>
        </w:rPr>
        <w:t>24</w:t>
      </w:r>
      <w:r w:rsidRPr="00C4529B">
        <w:rPr>
          <w:rFonts w:asciiTheme="minorHAnsi" w:hAnsiTheme="minorHAnsi"/>
          <w:bCs w:val="0"/>
          <w:sz w:val="22"/>
          <w:szCs w:val="22"/>
        </w:rPr>
        <w:t xml:space="preserve"> uchazečů</w:t>
      </w:r>
      <w:r w:rsidRPr="00C4529B">
        <w:rPr>
          <w:rFonts w:asciiTheme="minorHAnsi" w:hAnsiTheme="minorHAnsi"/>
          <w:b w:val="0"/>
          <w:bCs w:val="0"/>
          <w:sz w:val="22"/>
          <w:szCs w:val="22"/>
        </w:rPr>
        <w:t xml:space="preserve"> o zaměstnání, </w:t>
      </w:r>
      <w:r w:rsidR="000A3F01" w:rsidRPr="00C4529B">
        <w:rPr>
          <w:rFonts w:asciiTheme="minorHAnsi" w:hAnsiTheme="minorHAnsi"/>
          <w:b w:val="0"/>
          <w:bCs w:val="0"/>
          <w:sz w:val="22"/>
          <w:szCs w:val="22"/>
        </w:rPr>
        <w:t xml:space="preserve">přičemž </w:t>
      </w:r>
      <w:r w:rsidRPr="00C4529B">
        <w:rPr>
          <w:rFonts w:asciiTheme="minorHAnsi" w:hAnsiTheme="minorHAnsi"/>
          <w:b w:val="0"/>
          <w:bCs w:val="0"/>
          <w:sz w:val="22"/>
          <w:szCs w:val="22"/>
        </w:rPr>
        <w:t xml:space="preserve">nejvíce </w:t>
      </w:r>
      <w:r w:rsidR="00E10B73" w:rsidRPr="00C4529B">
        <w:rPr>
          <w:rFonts w:asciiTheme="minorHAnsi" w:hAnsiTheme="minorHAnsi"/>
          <w:b w:val="0"/>
          <w:bCs w:val="0"/>
          <w:sz w:val="22"/>
          <w:szCs w:val="22"/>
        </w:rPr>
        <w:t>(13</w:t>
      </w:r>
      <w:r w:rsidR="00A13FB1" w:rsidRPr="00C4529B">
        <w:rPr>
          <w:rFonts w:asciiTheme="minorHAnsi" w:hAnsiTheme="minorHAnsi"/>
          <w:b w:val="0"/>
          <w:bCs w:val="0"/>
          <w:sz w:val="22"/>
          <w:szCs w:val="22"/>
        </w:rPr>
        <w:t xml:space="preserve">) </w:t>
      </w:r>
      <w:r w:rsidR="00EC0985" w:rsidRPr="00C4529B">
        <w:rPr>
          <w:rFonts w:asciiTheme="minorHAnsi" w:hAnsiTheme="minorHAnsi"/>
          <w:b w:val="0"/>
          <w:bCs w:val="0"/>
          <w:sz w:val="22"/>
          <w:szCs w:val="22"/>
        </w:rPr>
        <w:t xml:space="preserve">na </w:t>
      </w:r>
      <w:r w:rsidR="00664F1C" w:rsidRPr="00C4529B">
        <w:rPr>
          <w:rFonts w:asciiTheme="minorHAnsi" w:hAnsiTheme="minorHAnsi"/>
          <w:b w:val="0"/>
          <w:bCs w:val="0"/>
          <w:sz w:val="22"/>
          <w:szCs w:val="22"/>
        </w:rPr>
        <w:t>kontaktním pracovišti ve Štětí.</w:t>
      </w:r>
    </w:p>
    <w:p w:rsidR="00A13FB1" w:rsidRPr="00C4529B" w:rsidRDefault="00A13FB1" w:rsidP="000A3F01">
      <w:pPr>
        <w:pStyle w:val="Zkladntext"/>
        <w:spacing w:line="240" w:lineRule="auto"/>
        <w:jc w:val="both"/>
        <w:rPr>
          <w:rFonts w:asciiTheme="minorHAnsi" w:hAnsiTheme="minorHAnsi"/>
          <w:b w:val="0"/>
          <w:bCs w:val="0"/>
          <w:sz w:val="22"/>
          <w:szCs w:val="22"/>
        </w:rPr>
      </w:pPr>
    </w:p>
    <w:p w:rsidR="00270A5C" w:rsidRPr="00C4529B" w:rsidRDefault="002876E8" w:rsidP="000A3F01">
      <w:pPr>
        <w:spacing w:after="0" w:line="240" w:lineRule="auto"/>
        <w:ind w:left="708" w:firstLine="708"/>
        <w:rPr>
          <w:lang w:eastAsia="cs-CZ"/>
        </w:rPr>
      </w:pPr>
      <w:r w:rsidRPr="00C4529B">
        <w:rPr>
          <w:lang w:eastAsia="cs-CZ"/>
        </w:rPr>
        <w:t>Tabulka č. 8</w:t>
      </w:r>
      <w:r w:rsidR="00270A5C" w:rsidRPr="00C4529B">
        <w:rPr>
          <w:lang w:eastAsia="cs-CZ"/>
        </w:rPr>
        <w:t xml:space="preserve"> - Realizace veřejné služby</w:t>
      </w:r>
    </w:p>
    <w:tbl>
      <w:tblPr>
        <w:tblW w:w="7341" w:type="dxa"/>
        <w:jc w:val="center"/>
        <w:tblLayout w:type="fixed"/>
        <w:tblCellMar>
          <w:left w:w="70" w:type="dxa"/>
          <w:right w:w="70" w:type="dxa"/>
        </w:tblCellMar>
        <w:tblLook w:val="04A0" w:firstRow="1" w:lastRow="0" w:firstColumn="1" w:lastColumn="0" w:noHBand="0" w:noVBand="1"/>
      </w:tblPr>
      <w:tblGrid>
        <w:gridCol w:w="1960"/>
        <w:gridCol w:w="1345"/>
        <w:gridCol w:w="1345"/>
        <w:gridCol w:w="1345"/>
        <w:gridCol w:w="1346"/>
      </w:tblGrid>
      <w:tr w:rsidR="00664F1C" w:rsidRPr="00B86BC3" w:rsidTr="00D13CAE">
        <w:trPr>
          <w:trHeight w:hRule="exact" w:val="284"/>
          <w:jc w:val="center"/>
        </w:trPr>
        <w:tc>
          <w:tcPr>
            <w:tcW w:w="1960" w:type="dxa"/>
            <w:vMerge w:val="restart"/>
            <w:tcBorders>
              <w:top w:val="single" w:sz="4" w:space="0" w:color="auto"/>
              <w:left w:val="single" w:sz="4" w:space="0" w:color="auto"/>
              <w:right w:val="single" w:sz="4" w:space="0" w:color="auto"/>
            </w:tcBorders>
            <w:shd w:val="clear" w:color="000000" w:fill="FFCCCC"/>
            <w:noWrap/>
            <w:vAlign w:val="center"/>
            <w:hideMark/>
          </w:tcPr>
          <w:p w:rsidR="00D13CAE" w:rsidRPr="00B86BC3" w:rsidRDefault="00D13CAE" w:rsidP="000A3F01">
            <w:pPr>
              <w:spacing w:after="0" w:line="240" w:lineRule="auto"/>
              <w:jc w:val="center"/>
              <w:rPr>
                <w:rFonts w:eastAsia="Times New Roman" w:cs="Times New Roman"/>
                <w:b/>
                <w:bCs/>
                <w:sz w:val="20"/>
                <w:szCs w:val="20"/>
                <w:lang w:eastAsia="cs-CZ"/>
              </w:rPr>
            </w:pPr>
            <w:r w:rsidRPr="00B86BC3">
              <w:rPr>
                <w:rFonts w:eastAsia="Times New Roman" w:cs="Times New Roman"/>
                <w:b/>
                <w:bCs/>
                <w:sz w:val="20"/>
                <w:szCs w:val="20"/>
                <w:lang w:eastAsia="cs-CZ"/>
              </w:rPr>
              <w:t>KoP</w:t>
            </w:r>
          </w:p>
        </w:tc>
        <w:tc>
          <w:tcPr>
            <w:tcW w:w="5381" w:type="dxa"/>
            <w:gridSpan w:val="4"/>
            <w:tcBorders>
              <w:top w:val="single" w:sz="4" w:space="0" w:color="auto"/>
              <w:left w:val="nil"/>
              <w:bottom w:val="single" w:sz="4" w:space="0" w:color="auto"/>
              <w:right w:val="single" w:sz="4" w:space="0" w:color="000000"/>
            </w:tcBorders>
            <w:shd w:val="clear" w:color="000000" w:fill="FFCCCC"/>
            <w:vAlign w:val="center"/>
            <w:hideMark/>
          </w:tcPr>
          <w:p w:rsidR="00D13CAE" w:rsidRPr="00B86BC3" w:rsidRDefault="00D13CAE" w:rsidP="000A3F01">
            <w:pPr>
              <w:spacing w:after="0" w:line="240" w:lineRule="auto"/>
              <w:jc w:val="center"/>
              <w:rPr>
                <w:rFonts w:eastAsia="Times New Roman" w:cs="Times New Roman"/>
                <w:b/>
                <w:bCs/>
                <w:sz w:val="20"/>
                <w:szCs w:val="20"/>
                <w:lang w:eastAsia="cs-CZ"/>
              </w:rPr>
            </w:pPr>
            <w:r w:rsidRPr="00B86BC3">
              <w:rPr>
                <w:rFonts w:eastAsia="Times New Roman" w:cs="Times New Roman"/>
                <w:b/>
                <w:bCs/>
                <w:sz w:val="20"/>
                <w:szCs w:val="20"/>
                <w:lang w:eastAsia="cs-CZ"/>
              </w:rPr>
              <w:t>Počet vykonavatelů veřejné služby - KrP Ústí nad Labem</w:t>
            </w:r>
          </w:p>
        </w:tc>
      </w:tr>
      <w:tr w:rsidR="00664F1C" w:rsidRPr="00B86BC3" w:rsidTr="00D13CAE">
        <w:trPr>
          <w:trHeight w:hRule="exact" w:val="495"/>
          <w:jc w:val="center"/>
        </w:trPr>
        <w:tc>
          <w:tcPr>
            <w:tcW w:w="1960" w:type="dxa"/>
            <w:vMerge/>
            <w:tcBorders>
              <w:left w:val="single" w:sz="4" w:space="0" w:color="auto"/>
              <w:bottom w:val="single" w:sz="4" w:space="0" w:color="auto"/>
              <w:right w:val="single" w:sz="4" w:space="0" w:color="auto"/>
            </w:tcBorders>
            <w:shd w:val="clear" w:color="000000" w:fill="FFCCCC"/>
            <w:noWrap/>
            <w:vAlign w:val="center"/>
            <w:hideMark/>
          </w:tcPr>
          <w:p w:rsidR="00D13CAE" w:rsidRPr="00B86BC3" w:rsidRDefault="00D13CAE" w:rsidP="000A3F01">
            <w:pPr>
              <w:spacing w:after="0" w:line="240" w:lineRule="auto"/>
              <w:jc w:val="center"/>
              <w:rPr>
                <w:rFonts w:eastAsia="Times New Roman" w:cs="Times New Roman"/>
                <w:b/>
                <w:bCs/>
                <w:sz w:val="20"/>
                <w:szCs w:val="20"/>
                <w:lang w:eastAsia="cs-CZ"/>
              </w:rPr>
            </w:pPr>
          </w:p>
        </w:tc>
        <w:tc>
          <w:tcPr>
            <w:tcW w:w="1345" w:type="dxa"/>
            <w:tcBorders>
              <w:top w:val="nil"/>
              <w:left w:val="nil"/>
              <w:bottom w:val="single" w:sz="4" w:space="0" w:color="auto"/>
              <w:right w:val="single" w:sz="4" w:space="0" w:color="auto"/>
            </w:tcBorders>
            <w:shd w:val="clear" w:color="000000" w:fill="FFCCCC"/>
            <w:vAlign w:val="center"/>
            <w:hideMark/>
          </w:tcPr>
          <w:p w:rsidR="00D13CAE" w:rsidRPr="00B86BC3" w:rsidRDefault="00D13CAE" w:rsidP="000A3F01">
            <w:pPr>
              <w:spacing w:after="0" w:line="240" w:lineRule="auto"/>
              <w:jc w:val="center"/>
              <w:rPr>
                <w:sz w:val="20"/>
                <w:szCs w:val="20"/>
              </w:rPr>
            </w:pPr>
            <w:r w:rsidRPr="00B86BC3">
              <w:rPr>
                <w:sz w:val="20"/>
                <w:szCs w:val="20"/>
              </w:rPr>
              <w:t>ke konci</w:t>
            </w:r>
          </w:p>
          <w:p w:rsidR="00D13CAE" w:rsidRPr="00B86BC3" w:rsidRDefault="00D13CAE" w:rsidP="000A3F01">
            <w:pPr>
              <w:spacing w:after="0" w:line="240" w:lineRule="auto"/>
              <w:jc w:val="center"/>
              <w:rPr>
                <w:sz w:val="20"/>
                <w:szCs w:val="20"/>
              </w:rPr>
            </w:pPr>
            <w:r w:rsidRPr="00B86BC3">
              <w:rPr>
                <w:sz w:val="20"/>
                <w:szCs w:val="20"/>
              </w:rPr>
              <w:t>min. měsíce</w:t>
            </w:r>
          </w:p>
        </w:tc>
        <w:tc>
          <w:tcPr>
            <w:tcW w:w="1345" w:type="dxa"/>
            <w:tcBorders>
              <w:top w:val="nil"/>
              <w:left w:val="nil"/>
              <w:bottom w:val="single" w:sz="4" w:space="0" w:color="auto"/>
              <w:right w:val="single" w:sz="4" w:space="0" w:color="auto"/>
            </w:tcBorders>
            <w:shd w:val="clear" w:color="000000" w:fill="FFCCCC"/>
            <w:vAlign w:val="center"/>
            <w:hideMark/>
          </w:tcPr>
          <w:p w:rsidR="00D13CAE" w:rsidRPr="00B86BC3" w:rsidRDefault="00D13CAE" w:rsidP="000A3F01">
            <w:pPr>
              <w:spacing w:after="0" w:line="240" w:lineRule="auto"/>
              <w:jc w:val="center"/>
              <w:rPr>
                <w:sz w:val="20"/>
                <w:szCs w:val="20"/>
              </w:rPr>
            </w:pPr>
            <w:r w:rsidRPr="00B86BC3">
              <w:rPr>
                <w:sz w:val="20"/>
                <w:szCs w:val="20"/>
              </w:rPr>
              <w:t>nové nástupy</w:t>
            </w:r>
          </w:p>
        </w:tc>
        <w:tc>
          <w:tcPr>
            <w:tcW w:w="1345" w:type="dxa"/>
            <w:tcBorders>
              <w:top w:val="nil"/>
              <w:left w:val="nil"/>
              <w:bottom w:val="single" w:sz="4" w:space="0" w:color="auto"/>
              <w:right w:val="single" w:sz="4" w:space="0" w:color="auto"/>
            </w:tcBorders>
            <w:shd w:val="clear" w:color="000000" w:fill="FFCCCC"/>
            <w:noWrap/>
            <w:vAlign w:val="center"/>
            <w:hideMark/>
          </w:tcPr>
          <w:p w:rsidR="00D13CAE" w:rsidRPr="00B86BC3" w:rsidRDefault="00D13CAE" w:rsidP="000A3F01">
            <w:pPr>
              <w:spacing w:after="0" w:line="240" w:lineRule="auto"/>
              <w:jc w:val="center"/>
              <w:rPr>
                <w:sz w:val="20"/>
                <w:szCs w:val="20"/>
              </w:rPr>
            </w:pPr>
            <w:r w:rsidRPr="00B86BC3">
              <w:rPr>
                <w:sz w:val="20"/>
                <w:szCs w:val="20"/>
              </w:rPr>
              <w:t>ukončení</w:t>
            </w:r>
          </w:p>
        </w:tc>
        <w:tc>
          <w:tcPr>
            <w:tcW w:w="1346" w:type="dxa"/>
            <w:tcBorders>
              <w:top w:val="nil"/>
              <w:left w:val="nil"/>
              <w:bottom w:val="single" w:sz="4" w:space="0" w:color="auto"/>
              <w:right w:val="single" w:sz="4" w:space="0" w:color="auto"/>
            </w:tcBorders>
            <w:shd w:val="clear" w:color="000000" w:fill="FFCCCC"/>
            <w:vAlign w:val="center"/>
            <w:hideMark/>
          </w:tcPr>
          <w:p w:rsidR="00D13CAE" w:rsidRPr="00B86BC3" w:rsidRDefault="00D13CAE" w:rsidP="000A3F01">
            <w:pPr>
              <w:spacing w:after="0" w:line="240" w:lineRule="auto"/>
              <w:jc w:val="center"/>
              <w:rPr>
                <w:sz w:val="20"/>
                <w:szCs w:val="20"/>
              </w:rPr>
            </w:pPr>
            <w:r w:rsidRPr="00B86BC3">
              <w:rPr>
                <w:sz w:val="20"/>
                <w:szCs w:val="20"/>
              </w:rPr>
              <w:t>ke konci</w:t>
            </w:r>
          </w:p>
          <w:p w:rsidR="00D13CAE" w:rsidRPr="00B86BC3" w:rsidRDefault="00D13CAE" w:rsidP="000A3F01">
            <w:pPr>
              <w:spacing w:after="0" w:line="240" w:lineRule="auto"/>
              <w:jc w:val="center"/>
              <w:rPr>
                <w:sz w:val="20"/>
                <w:szCs w:val="20"/>
              </w:rPr>
            </w:pPr>
            <w:r w:rsidRPr="00B86BC3">
              <w:rPr>
                <w:sz w:val="20"/>
                <w:szCs w:val="20"/>
              </w:rPr>
              <w:t>sled. měsíce</w:t>
            </w:r>
          </w:p>
        </w:tc>
      </w:tr>
      <w:tr w:rsidR="00664F1C" w:rsidRPr="00B86BC3" w:rsidTr="00E10B73">
        <w:trPr>
          <w:trHeight w:val="91"/>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10B73" w:rsidRPr="00B86BC3" w:rsidRDefault="00E10B73" w:rsidP="000A3F01">
            <w:pPr>
              <w:spacing w:after="0" w:line="240" w:lineRule="auto"/>
              <w:rPr>
                <w:rFonts w:eastAsia="Times New Roman" w:cs="Times New Roman"/>
                <w:sz w:val="20"/>
                <w:szCs w:val="20"/>
                <w:lang w:eastAsia="cs-CZ"/>
              </w:rPr>
            </w:pPr>
            <w:r w:rsidRPr="00B86BC3">
              <w:rPr>
                <w:rFonts w:eastAsia="Times New Roman" w:cs="Times New Roman"/>
                <w:sz w:val="20"/>
                <w:szCs w:val="20"/>
                <w:lang w:eastAsia="cs-CZ"/>
              </w:rPr>
              <w:t xml:space="preserve">Děčín </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r>
      <w:tr w:rsidR="00664F1C" w:rsidRPr="00B86BC3" w:rsidTr="00E10B73">
        <w:trPr>
          <w:trHeight w:val="108"/>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10B73" w:rsidRPr="00B86BC3" w:rsidRDefault="00E10B73" w:rsidP="000A3F01">
            <w:pPr>
              <w:spacing w:after="0" w:line="240" w:lineRule="auto"/>
              <w:rPr>
                <w:rFonts w:eastAsia="Times New Roman" w:cs="Times New Roman"/>
                <w:sz w:val="20"/>
                <w:szCs w:val="20"/>
                <w:lang w:eastAsia="cs-CZ"/>
              </w:rPr>
            </w:pPr>
            <w:r w:rsidRPr="00B86BC3">
              <w:rPr>
                <w:rFonts w:eastAsia="Times New Roman" w:cs="Times New Roman"/>
                <w:sz w:val="20"/>
                <w:szCs w:val="20"/>
                <w:lang w:eastAsia="cs-CZ"/>
              </w:rPr>
              <w:t>Chomutov</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r>
      <w:tr w:rsidR="00664F1C" w:rsidRPr="00B86BC3" w:rsidTr="00E10B73">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10B73" w:rsidRPr="00B86BC3" w:rsidRDefault="00E10B73" w:rsidP="000A3F01">
            <w:pPr>
              <w:spacing w:after="0" w:line="240" w:lineRule="auto"/>
              <w:rPr>
                <w:rFonts w:eastAsia="Times New Roman" w:cs="Times New Roman"/>
                <w:sz w:val="20"/>
                <w:szCs w:val="20"/>
                <w:lang w:eastAsia="cs-CZ"/>
              </w:rPr>
            </w:pPr>
            <w:r w:rsidRPr="00B86BC3">
              <w:rPr>
                <w:rFonts w:eastAsia="Times New Roman" w:cs="Times New Roman"/>
                <w:sz w:val="20"/>
                <w:szCs w:val="20"/>
                <w:lang w:eastAsia="cs-CZ"/>
              </w:rPr>
              <w:t>Jirkov</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r>
      <w:tr w:rsidR="00664F1C" w:rsidRPr="00B86BC3" w:rsidTr="00E10B73">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10B73" w:rsidRPr="00B86BC3" w:rsidRDefault="00E10B73" w:rsidP="000A3F01">
            <w:pPr>
              <w:spacing w:after="0" w:line="240" w:lineRule="auto"/>
              <w:rPr>
                <w:rFonts w:eastAsia="Times New Roman" w:cs="Times New Roman"/>
                <w:sz w:val="20"/>
                <w:szCs w:val="20"/>
                <w:lang w:eastAsia="cs-CZ"/>
              </w:rPr>
            </w:pPr>
            <w:r w:rsidRPr="00B86BC3">
              <w:rPr>
                <w:rFonts w:eastAsia="Times New Roman" w:cs="Times New Roman"/>
                <w:sz w:val="20"/>
                <w:szCs w:val="20"/>
                <w:lang w:eastAsia="cs-CZ"/>
              </w:rPr>
              <w:t>Kadaň</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r>
      <w:tr w:rsidR="00664F1C" w:rsidRPr="00B86BC3" w:rsidTr="00E10B73">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10B73" w:rsidRPr="00B86BC3" w:rsidRDefault="00E10B73" w:rsidP="000A3F01">
            <w:pPr>
              <w:spacing w:after="0" w:line="240" w:lineRule="auto"/>
              <w:rPr>
                <w:rFonts w:eastAsia="Times New Roman" w:cs="Times New Roman"/>
                <w:sz w:val="20"/>
                <w:szCs w:val="20"/>
                <w:lang w:eastAsia="cs-CZ"/>
              </w:rPr>
            </w:pPr>
            <w:r w:rsidRPr="00B86BC3">
              <w:rPr>
                <w:rFonts w:eastAsia="Times New Roman" w:cs="Times New Roman"/>
                <w:sz w:val="20"/>
                <w:szCs w:val="20"/>
                <w:lang w:eastAsia="cs-CZ"/>
              </w:rPr>
              <w:t>Klášterec nad Ohří</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r>
      <w:tr w:rsidR="00664F1C" w:rsidRPr="00B86BC3" w:rsidTr="00E10B73">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10B73" w:rsidRPr="00B86BC3" w:rsidRDefault="00E10B73" w:rsidP="000A3F01">
            <w:pPr>
              <w:spacing w:after="0" w:line="240" w:lineRule="auto"/>
              <w:rPr>
                <w:rFonts w:eastAsia="Times New Roman" w:cs="Times New Roman"/>
                <w:sz w:val="20"/>
                <w:szCs w:val="20"/>
                <w:lang w:eastAsia="cs-CZ"/>
              </w:rPr>
            </w:pPr>
            <w:r w:rsidRPr="00B86BC3">
              <w:rPr>
                <w:rFonts w:eastAsia="Times New Roman" w:cs="Times New Roman"/>
                <w:sz w:val="20"/>
                <w:szCs w:val="20"/>
                <w:lang w:eastAsia="cs-CZ"/>
              </w:rPr>
              <w:t>Libochovice</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r>
      <w:tr w:rsidR="00664F1C" w:rsidRPr="00B86BC3" w:rsidTr="00E10B73">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10B73" w:rsidRPr="00B86BC3" w:rsidRDefault="00E10B73" w:rsidP="000A3F01">
            <w:pPr>
              <w:spacing w:after="0" w:line="240" w:lineRule="auto"/>
              <w:rPr>
                <w:rFonts w:eastAsia="Times New Roman" w:cs="Times New Roman"/>
                <w:sz w:val="20"/>
                <w:szCs w:val="20"/>
                <w:lang w:eastAsia="cs-CZ"/>
              </w:rPr>
            </w:pPr>
            <w:r w:rsidRPr="00B86BC3">
              <w:rPr>
                <w:rFonts w:eastAsia="Times New Roman" w:cs="Times New Roman"/>
                <w:sz w:val="20"/>
                <w:szCs w:val="20"/>
                <w:lang w:eastAsia="cs-CZ"/>
              </w:rPr>
              <w:t>Litoměřice</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1</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1</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1</w:t>
            </w:r>
          </w:p>
        </w:tc>
        <w:tc>
          <w:tcPr>
            <w:tcW w:w="1346"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1</w:t>
            </w:r>
          </w:p>
        </w:tc>
      </w:tr>
      <w:tr w:rsidR="00664F1C" w:rsidRPr="00B86BC3" w:rsidTr="00E10B73">
        <w:trPr>
          <w:trHeight w:val="145"/>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10B73" w:rsidRPr="00B86BC3" w:rsidRDefault="00E10B73" w:rsidP="000A3F01">
            <w:pPr>
              <w:spacing w:after="0" w:line="240" w:lineRule="auto"/>
              <w:rPr>
                <w:rFonts w:eastAsia="Times New Roman" w:cs="Times New Roman"/>
                <w:sz w:val="20"/>
                <w:szCs w:val="20"/>
                <w:lang w:eastAsia="cs-CZ"/>
              </w:rPr>
            </w:pPr>
            <w:r w:rsidRPr="00B86BC3">
              <w:rPr>
                <w:rFonts w:eastAsia="Times New Roman" w:cs="Times New Roman"/>
                <w:sz w:val="20"/>
                <w:szCs w:val="20"/>
                <w:lang w:eastAsia="cs-CZ"/>
              </w:rPr>
              <w:t>Litvínov</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r>
      <w:tr w:rsidR="00664F1C" w:rsidRPr="00B86BC3" w:rsidTr="00E10B73">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10B73" w:rsidRPr="00B86BC3" w:rsidRDefault="00E10B73" w:rsidP="000A3F01">
            <w:pPr>
              <w:spacing w:after="0" w:line="240" w:lineRule="auto"/>
              <w:rPr>
                <w:rFonts w:eastAsia="Times New Roman" w:cs="Times New Roman"/>
                <w:sz w:val="20"/>
                <w:szCs w:val="20"/>
                <w:lang w:eastAsia="cs-CZ"/>
              </w:rPr>
            </w:pPr>
            <w:r w:rsidRPr="00B86BC3">
              <w:rPr>
                <w:rFonts w:eastAsia="Times New Roman" w:cs="Times New Roman"/>
                <w:sz w:val="20"/>
                <w:szCs w:val="20"/>
                <w:lang w:eastAsia="cs-CZ"/>
              </w:rPr>
              <w:t>Louny</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5</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1</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6</w:t>
            </w:r>
          </w:p>
        </w:tc>
      </w:tr>
      <w:tr w:rsidR="00664F1C" w:rsidRPr="00B86BC3" w:rsidTr="00E10B73">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10B73" w:rsidRPr="00B86BC3" w:rsidRDefault="00E10B73" w:rsidP="000A3F01">
            <w:pPr>
              <w:spacing w:after="0" w:line="240" w:lineRule="auto"/>
              <w:rPr>
                <w:rFonts w:eastAsia="Times New Roman" w:cs="Times New Roman"/>
                <w:sz w:val="20"/>
                <w:szCs w:val="20"/>
                <w:lang w:eastAsia="cs-CZ"/>
              </w:rPr>
            </w:pPr>
            <w:r w:rsidRPr="00B86BC3">
              <w:rPr>
                <w:rFonts w:eastAsia="Times New Roman" w:cs="Times New Roman"/>
                <w:sz w:val="20"/>
                <w:szCs w:val="20"/>
                <w:lang w:eastAsia="cs-CZ"/>
              </w:rPr>
              <w:t>Lovosice</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r>
      <w:tr w:rsidR="00664F1C" w:rsidRPr="00B86BC3" w:rsidTr="00E10B73">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10B73" w:rsidRPr="00B86BC3" w:rsidRDefault="00E10B73" w:rsidP="000A3F01">
            <w:pPr>
              <w:spacing w:after="0" w:line="240" w:lineRule="auto"/>
              <w:rPr>
                <w:rFonts w:eastAsia="Times New Roman" w:cs="Times New Roman"/>
                <w:sz w:val="20"/>
                <w:szCs w:val="20"/>
                <w:lang w:eastAsia="cs-CZ"/>
              </w:rPr>
            </w:pPr>
            <w:r w:rsidRPr="00B86BC3">
              <w:rPr>
                <w:rFonts w:eastAsia="Times New Roman" w:cs="Times New Roman"/>
                <w:sz w:val="20"/>
                <w:szCs w:val="20"/>
                <w:lang w:eastAsia="cs-CZ"/>
              </w:rPr>
              <w:t>Most</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r>
      <w:tr w:rsidR="00664F1C" w:rsidRPr="00B86BC3" w:rsidTr="00E10B73">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10B73" w:rsidRPr="00B86BC3" w:rsidRDefault="00E10B73" w:rsidP="000A3F01">
            <w:pPr>
              <w:spacing w:after="0" w:line="240" w:lineRule="auto"/>
              <w:rPr>
                <w:rFonts w:eastAsia="Times New Roman" w:cs="Times New Roman"/>
                <w:sz w:val="20"/>
                <w:szCs w:val="20"/>
                <w:lang w:eastAsia="cs-CZ"/>
              </w:rPr>
            </w:pPr>
            <w:r w:rsidRPr="00B86BC3">
              <w:rPr>
                <w:rFonts w:eastAsia="Times New Roman" w:cs="Times New Roman"/>
                <w:sz w:val="20"/>
                <w:szCs w:val="20"/>
                <w:lang w:eastAsia="cs-CZ"/>
              </w:rPr>
              <w:t>Podbořany</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r>
      <w:tr w:rsidR="00664F1C" w:rsidRPr="00B86BC3" w:rsidTr="00E10B73">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10B73" w:rsidRPr="00B86BC3" w:rsidRDefault="00E10B73" w:rsidP="000A3F01">
            <w:pPr>
              <w:spacing w:after="0" w:line="240" w:lineRule="auto"/>
              <w:rPr>
                <w:rFonts w:eastAsia="Times New Roman" w:cs="Times New Roman"/>
                <w:sz w:val="20"/>
                <w:szCs w:val="20"/>
                <w:lang w:eastAsia="cs-CZ"/>
              </w:rPr>
            </w:pPr>
            <w:r w:rsidRPr="00B86BC3">
              <w:rPr>
                <w:rFonts w:eastAsia="Times New Roman" w:cs="Times New Roman"/>
                <w:sz w:val="20"/>
                <w:szCs w:val="20"/>
                <w:lang w:eastAsia="cs-CZ"/>
              </w:rPr>
              <w:t>Roudnice nad Labem</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5</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2</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4</w:t>
            </w:r>
          </w:p>
        </w:tc>
        <w:tc>
          <w:tcPr>
            <w:tcW w:w="1346"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3</w:t>
            </w:r>
          </w:p>
        </w:tc>
      </w:tr>
      <w:tr w:rsidR="00664F1C" w:rsidRPr="00B86BC3" w:rsidTr="00E10B73">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10B73" w:rsidRPr="00B86BC3" w:rsidRDefault="00E10B73" w:rsidP="000A3F01">
            <w:pPr>
              <w:spacing w:after="0" w:line="240" w:lineRule="auto"/>
              <w:rPr>
                <w:rFonts w:eastAsia="Times New Roman" w:cs="Times New Roman"/>
                <w:sz w:val="20"/>
                <w:szCs w:val="20"/>
                <w:lang w:eastAsia="cs-CZ"/>
              </w:rPr>
            </w:pPr>
            <w:r w:rsidRPr="00B86BC3">
              <w:rPr>
                <w:rFonts w:eastAsia="Times New Roman" w:cs="Times New Roman"/>
                <w:sz w:val="20"/>
                <w:szCs w:val="20"/>
                <w:lang w:eastAsia="cs-CZ"/>
              </w:rPr>
              <w:t>Rumburk</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r>
      <w:tr w:rsidR="00664F1C" w:rsidRPr="00B86BC3" w:rsidTr="00E10B73">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10B73" w:rsidRPr="00B86BC3" w:rsidRDefault="00E10B73" w:rsidP="000A3F01">
            <w:pPr>
              <w:spacing w:after="0" w:line="240" w:lineRule="auto"/>
              <w:rPr>
                <w:rFonts w:eastAsia="Times New Roman" w:cs="Times New Roman"/>
                <w:sz w:val="20"/>
                <w:szCs w:val="20"/>
                <w:lang w:eastAsia="cs-CZ"/>
              </w:rPr>
            </w:pPr>
            <w:r w:rsidRPr="00B86BC3">
              <w:rPr>
                <w:rFonts w:eastAsia="Times New Roman" w:cs="Times New Roman"/>
                <w:sz w:val="20"/>
                <w:szCs w:val="20"/>
                <w:lang w:eastAsia="cs-CZ"/>
              </w:rPr>
              <w:t>Štětí</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1</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12</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13</w:t>
            </w:r>
          </w:p>
        </w:tc>
      </w:tr>
      <w:tr w:rsidR="00664F1C" w:rsidRPr="00B86BC3" w:rsidTr="00E10B73">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10B73" w:rsidRPr="00B86BC3" w:rsidRDefault="00E10B73" w:rsidP="000A3F01">
            <w:pPr>
              <w:spacing w:after="0" w:line="240" w:lineRule="auto"/>
              <w:rPr>
                <w:rFonts w:eastAsia="Times New Roman" w:cs="Times New Roman"/>
                <w:sz w:val="20"/>
                <w:szCs w:val="20"/>
                <w:lang w:eastAsia="cs-CZ"/>
              </w:rPr>
            </w:pPr>
            <w:r w:rsidRPr="00B86BC3">
              <w:rPr>
                <w:rFonts w:eastAsia="Times New Roman" w:cs="Times New Roman"/>
                <w:sz w:val="20"/>
                <w:szCs w:val="20"/>
                <w:lang w:eastAsia="cs-CZ"/>
              </w:rPr>
              <w:t>Teplice</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r>
      <w:tr w:rsidR="00664F1C" w:rsidRPr="00B86BC3" w:rsidTr="00E10B73">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10B73" w:rsidRPr="00B86BC3" w:rsidRDefault="00E10B73" w:rsidP="000A3F01">
            <w:pPr>
              <w:spacing w:after="0" w:line="240" w:lineRule="auto"/>
              <w:rPr>
                <w:rFonts w:eastAsia="Times New Roman" w:cs="Times New Roman"/>
                <w:sz w:val="20"/>
                <w:szCs w:val="20"/>
                <w:lang w:eastAsia="cs-CZ"/>
              </w:rPr>
            </w:pPr>
            <w:r w:rsidRPr="00B86BC3">
              <w:rPr>
                <w:rFonts w:eastAsia="Times New Roman" w:cs="Times New Roman"/>
                <w:sz w:val="20"/>
                <w:szCs w:val="20"/>
                <w:lang w:eastAsia="cs-CZ"/>
              </w:rPr>
              <w:t xml:space="preserve">Ústí nad Labem </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r>
      <w:tr w:rsidR="00664F1C" w:rsidRPr="00B86BC3" w:rsidTr="00E10B73">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10B73" w:rsidRPr="00B86BC3" w:rsidRDefault="00E10B73" w:rsidP="000A3F01">
            <w:pPr>
              <w:spacing w:after="0" w:line="240" w:lineRule="auto"/>
              <w:rPr>
                <w:rFonts w:eastAsia="Times New Roman" w:cs="Times New Roman"/>
                <w:sz w:val="20"/>
                <w:szCs w:val="20"/>
                <w:lang w:eastAsia="cs-CZ"/>
              </w:rPr>
            </w:pPr>
            <w:r w:rsidRPr="00B86BC3">
              <w:rPr>
                <w:rFonts w:eastAsia="Times New Roman" w:cs="Times New Roman"/>
                <w:sz w:val="20"/>
                <w:szCs w:val="20"/>
                <w:lang w:eastAsia="cs-CZ"/>
              </w:rPr>
              <w:t>Varnsdorf</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r>
      <w:tr w:rsidR="00664F1C" w:rsidRPr="00B86BC3" w:rsidTr="00E10B73">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10B73" w:rsidRPr="00B86BC3" w:rsidRDefault="00E10B73" w:rsidP="000A3F01">
            <w:pPr>
              <w:spacing w:after="0" w:line="240" w:lineRule="auto"/>
              <w:rPr>
                <w:rFonts w:eastAsia="Times New Roman" w:cs="Times New Roman"/>
                <w:sz w:val="20"/>
                <w:szCs w:val="20"/>
                <w:lang w:eastAsia="cs-CZ"/>
              </w:rPr>
            </w:pPr>
            <w:r w:rsidRPr="00B86BC3">
              <w:rPr>
                <w:rFonts w:eastAsia="Times New Roman" w:cs="Times New Roman"/>
                <w:sz w:val="20"/>
                <w:szCs w:val="20"/>
                <w:lang w:eastAsia="cs-CZ"/>
              </w:rPr>
              <w:t>Žatec</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1</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10B73" w:rsidRPr="00B86BC3" w:rsidRDefault="00E10B73" w:rsidP="00E10B73">
            <w:pPr>
              <w:autoSpaceDE w:val="0"/>
              <w:autoSpaceDN w:val="0"/>
              <w:adjustRightInd w:val="0"/>
              <w:spacing w:after="0" w:line="240" w:lineRule="auto"/>
              <w:jc w:val="right"/>
              <w:rPr>
                <w:rFonts w:cs="Calibri"/>
                <w:sz w:val="20"/>
                <w:szCs w:val="20"/>
              </w:rPr>
            </w:pPr>
            <w:r w:rsidRPr="00B86BC3">
              <w:rPr>
                <w:rFonts w:cs="Calibri"/>
                <w:sz w:val="20"/>
                <w:szCs w:val="20"/>
              </w:rPr>
              <w:t>1</w:t>
            </w:r>
          </w:p>
        </w:tc>
      </w:tr>
      <w:tr w:rsidR="00664F1C" w:rsidRPr="00B86BC3" w:rsidTr="00E10B73">
        <w:trPr>
          <w:trHeight w:val="70"/>
          <w:jc w:val="center"/>
        </w:trPr>
        <w:tc>
          <w:tcPr>
            <w:tcW w:w="1960" w:type="dxa"/>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E10B73" w:rsidRPr="00B86BC3" w:rsidRDefault="006F03E1" w:rsidP="000A3F01">
            <w:pPr>
              <w:spacing w:after="0" w:line="240" w:lineRule="auto"/>
              <w:rPr>
                <w:rFonts w:eastAsia="Times New Roman" w:cs="Times New Roman"/>
                <w:b/>
                <w:bCs/>
                <w:sz w:val="20"/>
                <w:szCs w:val="20"/>
                <w:lang w:eastAsia="cs-CZ"/>
              </w:rPr>
            </w:pPr>
            <w:r>
              <w:rPr>
                <w:rFonts w:eastAsia="Times New Roman" w:cs="Times New Roman"/>
                <w:b/>
                <w:bCs/>
                <w:sz w:val="20"/>
                <w:szCs w:val="20"/>
                <w:lang w:eastAsia="cs-CZ"/>
              </w:rPr>
              <w:t>Ústecký kraj</w:t>
            </w:r>
            <w:bookmarkStart w:id="8" w:name="_GoBack"/>
            <w:bookmarkEnd w:id="8"/>
          </w:p>
        </w:tc>
        <w:tc>
          <w:tcPr>
            <w:tcW w:w="1345" w:type="dxa"/>
            <w:tcBorders>
              <w:top w:val="single" w:sz="4" w:space="0" w:color="auto"/>
              <w:left w:val="nil"/>
              <w:bottom w:val="single" w:sz="4" w:space="0" w:color="auto"/>
              <w:right w:val="single" w:sz="4" w:space="0" w:color="auto"/>
            </w:tcBorders>
            <w:shd w:val="clear" w:color="auto" w:fill="FFCCCC"/>
            <w:noWrap/>
            <w:vAlign w:val="center"/>
            <w:hideMark/>
          </w:tcPr>
          <w:p w:rsidR="00E10B73" w:rsidRPr="00B86BC3" w:rsidRDefault="00E10B73" w:rsidP="00E10B73">
            <w:pPr>
              <w:autoSpaceDE w:val="0"/>
              <w:autoSpaceDN w:val="0"/>
              <w:adjustRightInd w:val="0"/>
              <w:spacing w:after="0" w:line="240" w:lineRule="auto"/>
              <w:jc w:val="right"/>
              <w:rPr>
                <w:rFonts w:cs="Calibri"/>
                <w:b/>
                <w:bCs/>
                <w:sz w:val="20"/>
                <w:szCs w:val="20"/>
              </w:rPr>
            </w:pPr>
            <w:r w:rsidRPr="00B86BC3">
              <w:rPr>
                <w:rFonts w:cs="Calibri"/>
                <w:b/>
                <w:bCs/>
                <w:sz w:val="20"/>
                <w:szCs w:val="20"/>
              </w:rPr>
              <w:t>13</w:t>
            </w:r>
          </w:p>
        </w:tc>
        <w:tc>
          <w:tcPr>
            <w:tcW w:w="1345" w:type="dxa"/>
            <w:tcBorders>
              <w:top w:val="single" w:sz="4" w:space="0" w:color="auto"/>
              <w:left w:val="nil"/>
              <w:bottom w:val="single" w:sz="4" w:space="0" w:color="auto"/>
              <w:right w:val="single" w:sz="4" w:space="0" w:color="auto"/>
            </w:tcBorders>
            <w:shd w:val="clear" w:color="auto" w:fill="FFCCCC"/>
            <w:noWrap/>
            <w:vAlign w:val="center"/>
            <w:hideMark/>
          </w:tcPr>
          <w:p w:rsidR="00E10B73" w:rsidRPr="00B86BC3" w:rsidRDefault="00E10B73" w:rsidP="00E10B73">
            <w:pPr>
              <w:autoSpaceDE w:val="0"/>
              <w:autoSpaceDN w:val="0"/>
              <w:adjustRightInd w:val="0"/>
              <w:spacing w:after="0" w:line="240" w:lineRule="auto"/>
              <w:jc w:val="right"/>
              <w:rPr>
                <w:rFonts w:cs="Calibri"/>
                <w:b/>
                <w:bCs/>
                <w:sz w:val="20"/>
                <w:szCs w:val="20"/>
              </w:rPr>
            </w:pPr>
            <w:r w:rsidRPr="00B86BC3">
              <w:rPr>
                <w:rFonts w:cs="Calibri"/>
                <w:b/>
                <w:bCs/>
                <w:sz w:val="20"/>
                <w:szCs w:val="20"/>
              </w:rPr>
              <w:t>16</w:t>
            </w:r>
          </w:p>
        </w:tc>
        <w:tc>
          <w:tcPr>
            <w:tcW w:w="1345" w:type="dxa"/>
            <w:tcBorders>
              <w:top w:val="single" w:sz="4" w:space="0" w:color="auto"/>
              <w:left w:val="nil"/>
              <w:bottom w:val="single" w:sz="4" w:space="0" w:color="auto"/>
              <w:right w:val="single" w:sz="4" w:space="0" w:color="auto"/>
            </w:tcBorders>
            <w:shd w:val="clear" w:color="auto" w:fill="FFCCCC"/>
            <w:noWrap/>
            <w:vAlign w:val="center"/>
            <w:hideMark/>
          </w:tcPr>
          <w:p w:rsidR="00E10B73" w:rsidRPr="00B86BC3" w:rsidRDefault="00E10B73" w:rsidP="00E10B73">
            <w:pPr>
              <w:autoSpaceDE w:val="0"/>
              <w:autoSpaceDN w:val="0"/>
              <w:adjustRightInd w:val="0"/>
              <w:spacing w:after="0" w:line="240" w:lineRule="auto"/>
              <w:jc w:val="right"/>
              <w:rPr>
                <w:rFonts w:cs="Calibri"/>
                <w:b/>
                <w:bCs/>
                <w:sz w:val="20"/>
                <w:szCs w:val="20"/>
              </w:rPr>
            </w:pPr>
            <w:r w:rsidRPr="00B86BC3">
              <w:rPr>
                <w:rFonts w:cs="Calibri"/>
                <w:b/>
                <w:bCs/>
                <w:sz w:val="20"/>
                <w:szCs w:val="20"/>
              </w:rPr>
              <w:t>5</w:t>
            </w:r>
          </w:p>
        </w:tc>
        <w:tc>
          <w:tcPr>
            <w:tcW w:w="1346" w:type="dxa"/>
            <w:tcBorders>
              <w:top w:val="single" w:sz="4" w:space="0" w:color="auto"/>
              <w:left w:val="nil"/>
              <w:bottom w:val="single" w:sz="4" w:space="0" w:color="auto"/>
              <w:right w:val="single" w:sz="4" w:space="0" w:color="auto"/>
            </w:tcBorders>
            <w:shd w:val="clear" w:color="auto" w:fill="FFCCCC"/>
            <w:noWrap/>
            <w:vAlign w:val="center"/>
            <w:hideMark/>
          </w:tcPr>
          <w:p w:rsidR="00E10B73" w:rsidRPr="00B86BC3" w:rsidRDefault="00E10B73" w:rsidP="00E10B73">
            <w:pPr>
              <w:autoSpaceDE w:val="0"/>
              <w:autoSpaceDN w:val="0"/>
              <w:adjustRightInd w:val="0"/>
              <w:spacing w:after="0" w:line="240" w:lineRule="auto"/>
              <w:jc w:val="right"/>
              <w:rPr>
                <w:rFonts w:cs="Calibri"/>
                <w:b/>
                <w:bCs/>
                <w:sz w:val="20"/>
                <w:szCs w:val="20"/>
              </w:rPr>
            </w:pPr>
            <w:r w:rsidRPr="00B86BC3">
              <w:rPr>
                <w:rFonts w:cs="Calibri"/>
                <w:b/>
                <w:bCs/>
                <w:sz w:val="20"/>
                <w:szCs w:val="20"/>
              </w:rPr>
              <w:t>24</w:t>
            </w:r>
          </w:p>
        </w:tc>
      </w:tr>
    </w:tbl>
    <w:p w:rsidR="0079551C" w:rsidRPr="00C4529B" w:rsidRDefault="0079551C" w:rsidP="00664F1C">
      <w:pPr>
        <w:spacing w:after="0" w:line="240" w:lineRule="auto"/>
        <w:rPr>
          <w:lang w:eastAsia="cs-CZ"/>
        </w:rPr>
      </w:pPr>
    </w:p>
    <w:p w:rsidR="00962063" w:rsidRPr="00C4529B" w:rsidRDefault="002876E8" w:rsidP="00664F1C">
      <w:pPr>
        <w:pStyle w:val="Nadpis1"/>
        <w:rPr>
          <w:b/>
          <w:caps/>
          <w:szCs w:val="22"/>
        </w:rPr>
      </w:pPr>
      <w:bookmarkStart w:id="9" w:name="_Toc384889641"/>
      <w:r w:rsidRPr="00C4529B">
        <w:rPr>
          <w:b/>
          <w:caps/>
          <w:szCs w:val="22"/>
        </w:rPr>
        <w:t>8</w:t>
      </w:r>
      <w:r w:rsidR="00962063" w:rsidRPr="00C4529B">
        <w:rPr>
          <w:b/>
          <w:caps/>
          <w:szCs w:val="22"/>
        </w:rPr>
        <w:t>. Aktivity eures poradce</w:t>
      </w:r>
      <w:r w:rsidR="005A44FE" w:rsidRPr="00C4529B">
        <w:rPr>
          <w:b/>
          <w:caps/>
          <w:szCs w:val="22"/>
        </w:rPr>
        <w:t xml:space="preserve"> V ÚSTECKÉM KRAJI</w:t>
      </w:r>
      <w:bookmarkEnd w:id="9"/>
    </w:p>
    <w:p w:rsidR="00962063" w:rsidRPr="00C4529B" w:rsidRDefault="00962063" w:rsidP="00664F1C">
      <w:pPr>
        <w:spacing w:after="0" w:line="240" w:lineRule="auto"/>
      </w:pPr>
    </w:p>
    <w:p w:rsidR="00664F1C" w:rsidRPr="00C4529B" w:rsidRDefault="00664F1C" w:rsidP="00664F1C">
      <w:pPr>
        <w:spacing w:after="0" w:line="240" w:lineRule="auto"/>
        <w:ind w:firstLine="708"/>
        <w:jc w:val="both"/>
        <w:rPr>
          <w:rFonts w:cstheme="minorHAnsi"/>
          <w:u w:val="single"/>
        </w:rPr>
      </w:pPr>
      <w:r w:rsidRPr="00C4529B">
        <w:rPr>
          <w:rFonts w:cstheme="minorHAnsi"/>
        </w:rPr>
        <w:t xml:space="preserve">V březnu EURES poradkyně prováděla pravidelné aktualizace volných pracovních míst dle vymezené odpovědnosti, vedla individuální pohovory s uchazeči o zaměstnání v zahraničí i zaměstnavateli. </w:t>
      </w:r>
    </w:p>
    <w:p w:rsidR="00664F1C" w:rsidRPr="00C4529B" w:rsidRDefault="00664F1C" w:rsidP="00664F1C">
      <w:pPr>
        <w:spacing w:after="0" w:line="240" w:lineRule="auto"/>
        <w:ind w:firstLine="708"/>
        <w:jc w:val="both"/>
        <w:rPr>
          <w:rFonts w:cstheme="minorHAnsi"/>
        </w:rPr>
      </w:pPr>
      <w:r w:rsidRPr="00C4529B">
        <w:rPr>
          <w:rFonts w:cstheme="minorHAnsi"/>
          <w:b/>
        </w:rPr>
        <w:t>6. 3. 2014</w:t>
      </w:r>
      <w:r w:rsidRPr="00C4529B">
        <w:rPr>
          <w:rFonts w:cstheme="minorHAnsi"/>
        </w:rPr>
        <w:t xml:space="preserve"> proběhl od 13:00 na KoP v Ústí nad Labem seminář EURES pro zaměstnavatele z neziskových organizací. Kromě představení služeb EURES byli účastníci seznámeni se službami a činností ÚP ČR pro klienty (a nejen pro ně), s realizací projektů EU a nástroji aktivní politiky zaměstnanosti. </w:t>
      </w:r>
    </w:p>
    <w:p w:rsidR="00664F1C" w:rsidRPr="00C4529B" w:rsidRDefault="00664F1C" w:rsidP="00664F1C">
      <w:pPr>
        <w:spacing w:after="0" w:line="240" w:lineRule="auto"/>
        <w:ind w:firstLine="708"/>
        <w:jc w:val="both"/>
        <w:rPr>
          <w:rFonts w:cstheme="minorHAnsi"/>
        </w:rPr>
      </w:pPr>
      <w:r w:rsidRPr="00C4529B">
        <w:rPr>
          <w:rFonts w:cstheme="minorHAnsi"/>
          <w:b/>
        </w:rPr>
        <w:t>11. 3. 2014</w:t>
      </w:r>
      <w:r w:rsidRPr="00C4529B">
        <w:rPr>
          <w:rFonts w:cstheme="minorHAnsi"/>
        </w:rPr>
        <w:t xml:space="preserve"> představila EURES poradkyně služby EURES během 2 přednášek pro účastníky projektu ESF Restart a projektu pro mladé do 30 let.</w:t>
      </w:r>
    </w:p>
    <w:p w:rsidR="00664F1C" w:rsidRPr="00C4529B" w:rsidRDefault="00664F1C" w:rsidP="00664F1C">
      <w:pPr>
        <w:spacing w:after="0" w:line="240" w:lineRule="auto"/>
        <w:ind w:firstLine="708"/>
        <w:jc w:val="both"/>
      </w:pPr>
      <w:r w:rsidRPr="00C4529B">
        <w:rPr>
          <w:b/>
        </w:rPr>
        <w:t xml:space="preserve">18. 3. 2014 </w:t>
      </w:r>
      <w:r w:rsidRPr="00C4529B">
        <w:t>proběhla ve spolupráci EURES Triregio, EURES ČR a ÚP ČR KrP v Ústí nad Labem</w:t>
      </w:r>
      <w:r w:rsidRPr="00C4529B">
        <w:br/>
        <w:t>a Agentur für Arbeit Pirna a Annaberg-Buchholz</w:t>
      </w:r>
      <w:r w:rsidRPr="00C4529B">
        <w:rPr>
          <w:b/>
        </w:rPr>
        <w:t xml:space="preserve"> 2. přeshraniční burza práce v oboru hotelnictví</w:t>
      </w:r>
      <w:r w:rsidRPr="00C4529B">
        <w:rPr>
          <w:b/>
        </w:rPr>
        <w:br/>
        <w:t>a gastronomie</w:t>
      </w:r>
      <w:r w:rsidRPr="00C4529B">
        <w:t xml:space="preserve"> v Clarion Congress Hotelu v Ústí nad Labem. Akce se zúčastnilo 19 vystavovatelů a práci přišlo hledat 350 uchazečů z oboru hotelnictví a gastronomie.</w:t>
      </w:r>
    </w:p>
    <w:p w:rsidR="00664F1C" w:rsidRPr="00C4529B" w:rsidRDefault="00664F1C" w:rsidP="00664F1C">
      <w:pPr>
        <w:spacing w:after="0" w:line="240" w:lineRule="auto"/>
        <w:ind w:firstLine="708"/>
        <w:jc w:val="both"/>
      </w:pPr>
      <w:r w:rsidRPr="00C4529B">
        <w:rPr>
          <w:b/>
        </w:rPr>
        <w:t>19. 3. 2014</w:t>
      </w:r>
      <w:r w:rsidRPr="00C4529B">
        <w:t xml:space="preserve"> EURES poradkyně představila služby EURES a společně s kolegy z německých úřadů práce také projekt The Job of my Life studentům SPŠ a SOŠ gastronomie a služeb v Mostě.</w:t>
      </w:r>
    </w:p>
    <w:p w:rsidR="00664F1C" w:rsidRPr="00C4529B" w:rsidRDefault="00664F1C" w:rsidP="00664F1C">
      <w:pPr>
        <w:spacing w:after="0" w:line="240" w:lineRule="auto"/>
        <w:ind w:firstLine="708"/>
        <w:jc w:val="both"/>
      </w:pPr>
      <w:r w:rsidRPr="00C4529B">
        <w:rPr>
          <w:b/>
        </w:rPr>
        <w:t>20. 3. 2014</w:t>
      </w:r>
      <w:r w:rsidRPr="00C4529B">
        <w:t xml:space="preserve"> se poradkyně zúčastnila přeshraniční burzy pracovních příležitostí v Karlových Varech.</w:t>
      </w:r>
    </w:p>
    <w:p w:rsidR="00664F1C" w:rsidRPr="00C4529B" w:rsidRDefault="00664F1C" w:rsidP="00664F1C">
      <w:pPr>
        <w:spacing w:after="0" w:line="240" w:lineRule="auto"/>
        <w:ind w:firstLine="708"/>
        <w:jc w:val="both"/>
      </w:pPr>
      <w:r w:rsidRPr="00C4529B">
        <w:rPr>
          <w:b/>
        </w:rPr>
        <w:t>24. 3. 2014</w:t>
      </w:r>
      <w:r w:rsidRPr="00C4529B">
        <w:t xml:space="preserve"> proběhla přednáška EURES v rámci poradenství IPS KoP v Děčíně pro uchazeče o práci v zahraničí, respektive v SRN.</w:t>
      </w:r>
    </w:p>
    <w:p w:rsidR="00664F1C" w:rsidRPr="00C4529B" w:rsidRDefault="00664F1C" w:rsidP="00664F1C">
      <w:pPr>
        <w:spacing w:after="0" w:line="240" w:lineRule="auto"/>
        <w:ind w:firstLine="708"/>
        <w:jc w:val="both"/>
      </w:pPr>
      <w:r w:rsidRPr="00C4529B">
        <w:rPr>
          <w:b/>
        </w:rPr>
        <w:t xml:space="preserve">26. 3. 2014 </w:t>
      </w:r>
      <w:r w:rsidRPr="00C4529B">
        <w:t>se EURES poradkyně zúčastnila pravidelného meetingu EURES na GŘ ÚP ČR v Praze.</w:t>
      </w:r>
    </w:p>
    <w:p w:rsidR="00664F1C" w:rsidRPr="00C4529B" w:rsidRDefault="00664F1C" w:rsidP="00664F1C">
      <w:pPr>
        <w:spacing w:after="0" w:line="240" w:lineRule="auto"/>
        <w:ind w:firstLine="708"/>
        <w:jc w:val="both"/>
      </w:pPr>
      <w:r w:rsidRPr="00C4529B">
        <w:rPr>
          <w:b/>
        </w:rPr>
        <w:t>27. 3. 2014</w:t>
      </w:r>
      <w:r w:rsidRPr="00C4529B">
        <w:t xml:space="preserve"> proběhl na KoP poradenský den pro zájemce o práci v SRN, nazvaný „Pravda a mýty</w:t>
      </w:r>
      <w:r w:rsidRPr="00C4529B">
        <w:br/>
        <w:t>o práci v SRN“, kde byly představeny služby EURES a přiblíženy životní a pracovní podmínky v SRN, respektive v saském příhraničí.</w:t>
      </w:r>
    </w:p>
    <w:p w:rsidR="00664F1C" w:rsidRPr="00664F1C" w:rsidRDefault="00664F1C" w:rsidP="00664F1C">
      <w:pPr>
        <w:spacing w:after="0" w:line="240" w:lineRule="auto"/>
        <w:ind w:firstLine="708"/>
        <w:jc w:val="both"/>
      </w:pPr>
      <w:r w:rsidRPr="00C4529B">
        <w:rPr>
          <w:b/>
        </w:rPr>
        <w:t>28. 3. 2014</w:t>
      </w:r>
      <w:r w:rsidRPr="00C4529B">
        <w:t xml:space="preserve"> proběhl seminář EURES pro pracovníky referátu trhu </w:t>
      </w:r>
      <w:r w:rsidRPr="00664F1C">
        <w:t>práce, kde byli seznámeni</w:t>
      </w:r>
      <w:r w:rsidRPr="00664F1C">
        <w:br/>
        <w:t>se změnami v rámci reformy EURES, s proběhlými i plánovanými akcemi EURES v rámci kraje i ČR.</w:t>
      </w:r>
    </w:p>
    <w:p w:rsidR="00664F1C" w:rsidRPr="00664F1C" w:rsidRDefault="00664F1C" w:rsidP="00664F1C">
      <w:pPr>
        <w:spacing w:after="0" w:line="240" w:lineRule="auto"/>
        <w:ind w:firstLine="708"/>
        <w:jc w:val="both"/>
        <w:rPr>
          <w:rFonts w:cstheme="minorHAnsi"/>
        </w:rPr>
      </w:pPr>
      <w:r w:rsidRPr="00664F1C">
        <w:rPr>
          <w:rFonts w:cstheme="minorHAnsi"/>
          <w:b/>
        </w:rPr>
        <w:lastRenderedPageBreak/>
        <w:t>31. 3. 2014</w:t>
      </w:r>
      <w:r w:rsidRPr="00664F1C">
        <w:rPr>
          <w:rFonts w:cstheme="minorHAnsi"/>
        </w:rPr>
        <w:t xml:space="preserve"> se EURES poradkyně společně s ředitelem ÚP ČR krajské pobočky v Ústí nad Labem zúčastnila česko-německého jednání zástupců ÚP ČR KrP v Karlových Varech a Plzni a Agentur für Arbeit Nürnberg v bavorském městě Marktredwitz. Projednána byla možnost hlubší spolupráce s bavorskými úřady práce a pořádání pravidelných poradenských dnů s bavorskými kolegy.</w:t>
      </w:r>
    </w:p>
    <w:p w:rsidR="00664F1C" w:rsidRPr="00664F1C" w:rsidRDefault="00664F1C" w:rsidP="00664F1C">
      <w:pPr>
        <w:spacing w:after="0" w:line="240" w:lineRule="auto"/>
        <w:ind w:firstLine="708"/>
        <w:jc w:val="both"/>
        <w:rPr>
          <w:rFonts w:cstheme="minorHAnsi"/>
        </w:rPr>
      </w:pPr>
      <w:r w:rsidRPr="00664F1C">
        <w:rPr>
          <w:rFonts w:cstheme="minorHAnsi"/>
        </w:rPr>
        <w:t xml:space="preserve">V měsíci březnu 2014 pokračoval zvýšený zájem uchazečů o práci v EU/EHP a také o informace týkající se životních a pracovních podmínek zejména v SRN, Rakousku, Švýcarsku, Nizozemsku, Irsku, Velké Británii, Španělsku, ve skandinávských zemích nebo Lucembursku.  Během tohoto měsíce došlo k celkem k  467 kontaktům se zájemci o zaměstnání, resp. se zaměstnavateli (58), a to formou osobní návštěvy (61), telefonického rozhovoru (154) a e-mailové korespondence (194), v rámci výše zmíněných skupinových přednášek (8)potom byly poskytnuty informace o službách EURES 245 zájemcům. 8 kontaktních osob EURES na úrovni okresů nahlásilo za měsíc březen vyřízení celkem 47 informačních požadavků služby EURES. Pokračuje zájem absolventů o informace o práci, studiu, stážích nebo jiném uplatnění v zahraničí, zvedá se zájem studentů o letní sezónní práce. Největší počet dotazů se týká problematiky hledání volných pracovních míst, sociálního a zdravotního pojištění, daňové problematiky, rodinných dávek a problémů zasahujících do oblasti pracovně právních sporů.  </w:t>
      </w:r>
    </w:p>
    <w:p w:rsidR="00245830" w:rsidRPr="00664F1C" w:rsidRDefault="00245830" w:rsidP="00664F1C">
      <w:pPr>
        <w:pStyle w:val="Nadpis1"/>
        <w:jc w:val="both"/>
        <w:rPr>
          <w:b/>
          <w:caps/>
          <w:szCs w:val="22"/>
        </w:rPr>
      </w:pPr>
    </w:p>
    <w:p w:rsidR="00E253B3" w:rsidRPr="00664F1C" w:rsidRDefault="002876E8" w:rsidP="00664F1C">
      <w:pPr>
        <w:pStyle w:val="Nadpis1"/>
        <w:jc w:val="both"/>
        <w:rPr>
          <w:b/>
          <w:caps/>
          <w:szCs w:val="22"/>
        </w:rPr>
      </w:pPr>
      <w:bookmarkStart w:id="10" w:name="_Toc384889642"/>
      <w:r w:rsidRPr="00664F1C">
        <w:rPr>
          <w:b/>
          <w:caps/>
          <w:szCs w:val="22"/>
        </w:rPr>
        <w:t>9</w:t>
      </w:r>
      <w:r w:rsidR="00C525FC" w:rsidRPr="00664F1C">
        <w:rPr>
          <w:b/>
          <w:caps/>
          <w:szCs w:val="22"/>
        </w:rPr>
        <w:t xml:space="preserve">. </w:t>
      </w:r>
      <w:r w:rsidR="00E253B3" w:rsidRPr="00664F1C">
        <w:rPr>
          <w:b/>
          <w:caps/>
          <w:szCs w:val="22"/>
        </w:rPr>
        <w:t>Kontrolní a inspekční činnost</w:t>
      </w:r>
      <w:r w:rsidR="005A44FE" w:rsidRPr="00664F1C">
        <w:rPr>
          <w:b/>
          <w:caps/>
          <w:szCs w:val="22"/>
        </w:rPr>
        <w:t xml:space="preserve"> NA KRP ÚSTÍ NAD lABEM</w:t>
      </w:r>
      <w:bookmarkEnd w:id="10"/>
    </w:p>
    <w:p w:rsidR="00E253B3" w:rsidRPr="00664F1C" w:rsidRDefault="00E253B3" w:rsidP="00664F1C">
      <w:pPr>
        <w:spacing w:after="0" w:line="240" w:lineRule="auto"/>
        <w:jc w:val="both"/>
      </w:pPr>
    </w:p>
    <w:p w:rsidR="00D55C44" w:rsidRPr="00664F1C" w:rsidRDefault="00D55C44" w:rsidP="00664F1C">
      <w:pPr>
        <w:spacing w:after="0" w:line="240" w:lineRule="auto"/>
        <w:ind w:firstLine="708"/>
        <w:jc w:val="both"/>
      </w:pPr>
      <w:r w:rsidRPr="00664F1C">
        <w:t>Kontrolní a inspekční činnost je prováděna na základě schválených plánů dle j</w:t>
      </w:r>
      <w:r w:rsidR="009D656E" w:rsidRPr="00664F1C">
        <w:t>ednotlivých agend</w:t>
      </w:r>
      <w:r w:rsidRPr="00664F1C">
        <w:t xml:space="preserve"> či na základě přijatých podnětů. Referát specializovaných kontrol Krajské pobočka v Ústí nad Labem provádí:</w:t>
      </w:r>
    </w:p>
    <w:p w:rsidR="00D55C44" w:rsidRPr="00664F1C" w:rsidRDefault="00D55C44" w:rsidP="00664F1C">
      <w:pPr>
        <w:pStyle w:val="Odstavecseseznamem"/>
        <w:numPr>
          <w:ilvl w:val="0"/>
          <w:numId w:val="6"/>
        </w:numPr>
        <w:spacing w:after="0" w:line="240" w:lineRule="auto"/>
        <w:jc w:val="both"/>
      </w:pPr>
      <w:r w:rsidRPr="00664F1C">
        <w:t xml:space="preserve">následné veřejnosprávní kontroly, </w:t>
      </w:r>
    </w:p>
    <w:p w:rsidR="00D55C44" w:rsidRPr="00664F1C" w:rsidRDefault="00D55C44" w:rsidP="00664F1C">
      <w:pPr>
        <w:pStyle w:val="Odstavecseseznamem"/>
        <w:numPr>
          <w:ilvl w:val="0"/>
          <w:numId w:val="6"/>
        </w:numPr>
        <w:spacing w:after="0" w:line="240" w:lineRule="auto"/>
        <w:jc w:val="both"/>
      </w:pPr>
      <w:r w:rsidRPr="00664F1C">
        <w:t xml:space="preserve">kontroly podle zákona o státní sociální podpoře </w:t>
      </w:r>
    </w:p>
    <w:p w:rsidR="00D55C44" w:rsidRPr="00664F1C" w:rsidRDefault="00D55C44" w:rsidP="00664F1C">
      <w:pPr>
        <w:pStyle w:val="Odstavecseseznamem"/>
        <w:numPr>
          <w:ilvl w:val="0"/>
          <w:numId w:val="6"/>
        </w:numPr>
        <w:spacing w:after="0" w:line="240" w:lineRule="auto"/>
        <w:jc w:val="both"/>
      </w:pPr>
      <w:r w:rsidRPr="00664F1C">
        <w:t>inspekce poskytování sociálních služeb</w:t>
      </w:r>
    </w:p>
    <w:p w:rsidR="00D55C44" w:rsidRPr="00664F1C" w:rsidRDefault="00D55C44" w:rsidP="00664F1C">
      <w:pPr>
        <w:pStyle w:val="Odstavecseseznamem"/>
        <w:numPr>
          <w:ilvl w:val="0"/>
          <w:numId w:val="6"/>
        </w:numPr>
        <w:spacing w:after="0" w:line="240" w:lineRule="auto"/>
        <w:jc w:val="both"/>
      </w:pPr>
      <w:r w:rsidRPr="00664F1C">
        <w:t>kontroly průměrného čistého měsíčního výdělku.</w:t>
      </w:r>
    </w:p>
    <w:p w:rsidR="00D55C44" w:rsidRPr="00664F1C" w:rsidRDefault="00D55C44" w:rsidP="00664F1C">
      <w:pPr>
        <w:spacing w:after="0" w:line="240" w:lineRule="auto"/>
        <w:jc w:val="both"/>
      </w:pPr>
      <w:r w:rsidRPr="00664F1C">
        <w:t>Dále pracovnice referátu spolupracují s útvarem zaměstnanosti při kontrole investičních pobídek.</w:t>
      </w:r>
    </w:p>
    <w:p w:rsidR="00D55C44" w:rsidRPr="00664F1C" w:rsidRDefault="00D55C44" w:rsidP="00664F1C">
      <w:pPr>
        <w:spacing w:after="0" w:line="240" w:lineRule="auto"/>
        <w:jc w:val="both"/>
      </w:pPr>
    </w:p>
    <w:p w:rsidR="00D55C44" w:rsidRPr="00664F1C" w:rsidRDefault="00D55C44" w:rsidP="00664F1C">
      <w:pPr>
        <w:spacing w:after="0" w:line="240" w:lineRule="auto"/>
        <w:jc w:val="both"/>
      </w:pPr>
      <w:r w:rsidRPr="00664F1C">
        <w:rPr>
          <w:b/>
          <w:u w:val="single"/>
        </w:rPr>
        <w:t>Podle zákona č. 320/2001 Sb., o finanční kontrole</w:t>
      </w:r>
      <w:r w:rsidRPr="00664F1C">
        <w:t xml:space="preserve"> </w:t>
      </w:r>
      <w:r w:rsidR="00306071" w:rsidRPr="00664F1C">
        <w:t xml:space="preserve">- tzv. veřejnosprávní kontroly. </w:t>
      </w:r>
      <w:r w:rsidRPr="00664F1C">
        <w:t>Při výkonu těchto kontrol jsou dodržována</w:t>
      </w:r>
      <w:r w:rsidR="009D656E" w:rsidRPr="00664F1C">
        <w:t xml:space="preserve"> procesní pravidla daná zákonem</w:t>
      </w:r>
      <w:r w:rsidRPr="00664F1C">
        <w:t xml:space="preserve"> </w:t>
      </w:r>
      <w:r w:rsidR="009D656E" w:rsidRPr="00664F1C">
        <w:t xml:space="preserve">č. </w:t>
      </w:r>
      <w:r w:rsidRPr="00664F1C">
        <w:t>552/1991 Sb., o státní kontrole (u kontrol zahájených v roce 2013), či pravidla a postupy daná novým zákonem č. 255/2012 Sb., o kontrole (kontrolní řád), který vstoupil v účinnost od 1. ledna 2014.</w:t>
      </w:r>
    </w:p>
    <w:p w:rsidR="00D55C44" w:rsidRPr="005C0854" w:rsidRDefault="009D656E" w:rsidP="009D656E">
      <w:pPr>
        <w:spacing w:after="0" w:line="240" w:lineRule="auto"/>
        <w:ind w:firstLine="708"/>
        <w:jc w:val="both"/>
      </w:pPr>
      <w:r w:rsidRPr="00664F1C">
        <w:t xml:space="preserve">V březnu </w:t>
      </w:r>
      <w:r w:rsidR="00D55C44" w:rsidRPr="00664F1C">
        <w:t>2014 bylo zahájeno 40 kontrol, ukončeno bylo 25 kontrol. Softwarová podpora v informačním systému OK centrum</w:t>
      </w:r>
      <w:r w:rsidR="00D55C44" w:rsidRPr="005C0854">
        <w:t xml:space="preserve">, modul kontrola </w:t>
      </w:r>
      <w:r w:rsidR="00D55C44" w:rsidRPr="005C0854">
        <w:rPr>
          <w:b/>
        </w:rPr>
        <w:t>není do dnešního dne zajištěna</w:t>
      </w:r>
      <w:r w:rsidR="00D55C44" w:rsidRPr="005C0854">
        <w:t>. Změny, které přinesla účinnost nového zákona, nejsou dosud do aplikace promítnuty. Proto jsou kontrolní dokumenty vypracovávány ve Wordu (Pověření ke kontrole, Oznámení o zahájení kontroly, Protokol o kontrole), následně naskenovány a vloženy do kontrolního spisu v aplikaci.</w:t>
      </w:r>
      <w:r w:rsidRPr="005C0854">
        <w:t xml:space="preserve"> </w:t>
      </w:r>
      <w:r w:rsidR="00D55C44" w:rsidRPr="005C0854">
        <w:t xml:space="preserve">Tvorbě těchto dokumentů byla věnována patřičná pozornost, jelikož změnou zákona byly ustanoveny nové povinnosti, které musejí obsahovat. </w:t>
      </w:r>
    </w:p>
    <w:p w:rsidR="00D55C44" w:rsidRPr="005C0854" w:rsidRDefault="00D55C44" w:rsidP="00306071">
      <w:pPr>
        <w:spacing w:after="0" w:line="240" w:lineRule="auto"/>
        <w:ind w:firstLine="708"/>
        <w:jc w:val="both"/>
        <w:rPr>
          <w:u w:val="single"/>
        </w:rPr>
      </w:pPr>
      <w:r w:rsidRPr="005C0854">
        <w:t xml:space="preserve">Pro potřeby oddělení zaměstnanosti je zpracován přehled „Rekapitulace výsledků následných veřejnosprávních kontrol“ za měsíc březen, kde jsou uvedeny úkony provedené v tomto měsíci. Rekapitulace obsahuje následné veřejnosprávní kontroly, které byly u příjemců veřejné finanční podpory bez zjištění, dále pak i kontroly, kde </w:t>
      </w:r>
      <w:r w:rsidRPr="005C0854">
        <w:rPr>
          <w:b/>
        </w:rPr>
        <w:t>bylo zjištěno porušení dohod s popisem jejich porušení.</w:t>
      </w:r>
    </w:p>
    <w:p w:rsidR="00D55C44" w:rsidRDefault="00D55C44" w:rsidP="00664F1C">
      <w:pPr>
        <w:spacing w:after="0" w:line="240" w:lineRule="auto"/>
        <w:ind w:firstLine="708"/>
        <w:jc w:val="both"/>
      </w:pPr>
      <w:r w:rsidRPr="005C0854">
        <w:t>V uvedeném období byly vyhotoveny jedna výzva k vrácení finančních prostředků příjemcem finanční podpory v celkové výši 23 991,00 Kč.</w:t>
      </w:r>
    </w:p>
    <w:p w:rsidR="00664F1C" w:rsidRPr="005C0854" w:rsidRDefault="00664F1C" w:rsidP="00664F1C">
      <w:pPr>
        <w:spacing w:after="0" w:line="240" w:lineRule="auto"/>
        <w:ind w:firstLine="708"/>
        <w:jc w:val="both"/>
      </w:pPr>
    </w:p>
    <w:p w:rsidR="00D55C44" w:rsidRPr="005C0854" w:rsidRDefault="00D55C44" w:rsidP="00306071">
      <w:pPr>
        <w:spacing w:after="0" w:line="240" w:lineRule="auto"/>
        <w:jc w:val="both"/>
      </w:pPr>
      <w:r w:rsidRPr="005C0854">
        <w:rPr>
          <w:b/>
          <w:u w:val="single"/>
        </w:rPr>
        <w:t>Podle zákona č. 117/1995 Sb., o státní sociální podpoře</w:t>
      </w:r>
      <w:r w:rsidRPr="005C0854">
        <w:t xml:space="preserve"> </w:t>
      </w:r>
      <w:r w:rsidR="00306071" w:rsidRPr="005C0854">
        <w:t xml:space="preserve">- </w:t>
      </w:r>
      <w:r w:rsidRPr="005C0854">
        <w:t>bylo zahájeno 44 kon</w:t>
      </w:r>
      <w:r w:rsidR="00306071" w:rsidRPr="005C0854">
        <w:t>trol, ukončeno bylo</w:t>
      </w:r>
      <w:r w:rsidR="00306071" w:rsidRPr="005C0854">
        <w:br/>
        <w:t xml:space="preserve">34 kontrol. </w:t>
      </w:r>
      <w:r w:rsidRPr="005C0854">
        <w:t>Z těchto provedených kontrol byly vyčísleny přeplatky na výplatách dávek SSP v celko</w:t>
      </w:r>
      <w:r w:rsidR="00306071" w:rsidRPr="005C0854">
        <w:t>vé výši</w:t>
      </w:r>
      <w:r w:rsidR="00306071" w:rsidRPr="005C0854">
        <w:br/>
      </w:r>
      <w:r w:rsidRPr="005C0854">
        <w:t>286 336,00 Kč.</w:t>
      </w:r>
    </w:p>
    <w:p w:rsidR="00D55C44" w:rsidRPr="005C0854" w:rsidRDefault="00D55C44" w:rsidP="00306071">
      <w:pPr>
        <w:spacing w:after="0" w:line="240" w:lineRule="auto"/>
        <w:jc w:val="both"/>
        <w:rPr>
          <w:b/>
          <w:u w:val="single"/>
        </w:rPr>
      </w:pPr>
    </w:p>
    <w:p w:rsidR="00D55C44" w:rsidRPr="005C0854" w:rsidRDefault="00D55C44" w:rsidP="00306071">
      <w:pPr>
        <w:spacing w:after="0" w:line="240" w:lineRule="auto"/>
        <w:jc w:val="both"/>
      </w:pPr>
      <w:r w:rsidRPr="005C0854">
        <w:rPr>
          <w:b/>
          <w:u w:val="single"/>
        </w:rPr>
        <w:t>Inspekce poskytování sociálních služeb</w:t>
      </w:r>
      <w:r w:rsidR="00306071" w:rsidRPr="005C0854">
        <w:t xml:space="preserve"> -</w:t>
      </w:r>
      <w:r w:rsidRPr="005C0854">
        <w:t xml:space="preserve"> v u</w:t>
      </w:r>
      <w:r w:rsidR="009D656E" w:rsidRPr="005C0854">
        <w:t>vedeném období byly zahájeny 3</w:t>
      </w:r>
      <w:r w:rsidRPr="005C0854">
        <w:t xml:space="preserve"> inspekce poskytování sociál</w:t>
      </w:r>
      <w:r w:rsidR="009D656E" w:rsidRPr="005C0854">
        <w:t>ních služeb a stejný počet inspekcí byl ukončen.</w:t>
      </w:r>
    </w:p>
    <w:p w:rsidR="00D55C44" w:rsidRPr="005C0854" w:rsidRDefault="00D55C44" w:rsidP="00306071">
      <w:pPr>
        <w:spacing w:after="0" w:line="240" w:lineRule="auto"/>
        <w:jc w:val="both"/>
        <w:rPr>
          <w:b/>
          <w:u w:val="single"/>
        </w:rPr>
      </w:pPr>
    </w:p>
    <w:p w:rsidR="00D55C44" w:rsidRPr="005C0854" w:rsidRDefault="00D55C44" w:rsidP="00306071">
      <w:pPr>
        <w:spacing w:after="0" w:line="240" w:lineRule="auto"/>
        <w:jc w:val="both"/>
      </w:pPr>
      <w:r w:rsidRPr="005C0854">
        <w:rPr>
          <w:b/>
          <w:u w:val="single"/>
        </w:rPr>
        <w:t>Podle zákona č. 435/2004 Sb., o zaměstnanosti</w:t>
      </w:r>
      <w:r w:rsidRPr="005C0854">
        <w:t xml:space="preserve"> </w:t>
      </w:r>
      <w:r w:rsidR="00306071" w:rsidRPr="005C0854">
        <w:t xml:space="preserve">- </w:t>
      </w:r>
      <w:r w:rsidRPr="005C0854">
        <w:t>byly pro</w:t>
      </w:r>
      <w:r w:rsidR="009D656E" w:rsidRPr="005C0854">
        <w:t>vedeny 4</w:t>
      </w:r>
      <w:r w:rsidRPr="005C0854">
        <w:t xml:space="preserve"> kontroly průměrného měsíčního čistého výdělku.</w:t>
      </w:r>
    </w:p>
    <w:p w:rsidR="00D55C44" w:rsidRPr="005C0854" w:rsidRDefault="00D55C44" w:rsidP="00306071">
      <w:pPr>
        <w:spacing w:after="0" w:line="240" w:lineRule="auto"/>
        <w:jc w:val="both"/>
      </w:pPr>
    </w:p>
    <w:p w:rsidR="00D55C44" w:rsidRDefault="00D55C44" w:rsidP="00664F1C">
      <w:pPr>
        <w:spacing w:after="0" w:line="240" w:lineRule="auto"/>
        <w:ind w:firstLine="708"/>
        <w:jc w:val="both"/>
      </w:pPr>
      <w:r w:rsidRPr="005C0854">
        <w:t>V měsíci březnu spolupracoval referát specializovaných kontrol s útv</w:t>
      </w:r>
      <w:r w:rsidR="00664F1C">
        <w:t xml:space="preserve">arem zaměstnanosti při kontrole </w:t>
      </w:r>
      <w:r w:rsidR="009D656E" w:rsidRPr="005C0854">
        <w:t>1</w:t>
      </w:r>
      <w:r w:rsidRPr="005C0854">
        <w:t xml:space="preserve"> investiční pobídky.</w:t>
      </w:r>
    </w:p>
    <w:p w:rsidR="00E253B3" w:rsidRPr="005C0854" w:rsidRDefault="002876E8" w:rsidP="00DB0968">
      <w:pPr>
        <w:pStyle w:val="Nadpis1"/>
        <w:jc w:val="both"/>
        <w:rPr>
          <w:b/>
          <w:caps/>
          <w:szCs w:val="22"/>
        </w:rPr>
      </w:pPr>
      <w:bookmarkStart w:id="11" w:name="_Toc384889643"/>
      <w:r w:rsidRPr="005C0854">
        <w:rPr>
          <w:b/>
          <w:caps/>
          <w:szCs w:val="22"/>
        </w:rPr>
        <w:lastRenderedPageBreak/>
        <w:t>10</w:t>
      </w:r>
      <w:r w:rsidR="00E253B3" w:rsidRPr="005C0854">
        <w:rPr>
          <w:b/>
          <w:caps/>
          <w:szCs w:val="22"/>
        </w:rPr>
        <w:t xml:space="preserve">. </w:t>
      </w:r>
      <w:r w:rsidR="00996021" w:rsidRPr="005C0854">
        <w:rPr>
          <w:b/>
          <w:caps/>
          <w:szCs w:val="22"/>
        </w:rPr>
        <w:t>zahraniční zaměstnanost</w:t>
      </w:r>
      <w:r w:rsidR="005A44FE" w:rsidRPr="005C0854">
        <w:rPr>
          <w:b/>
          <w:caps/>
          <w:szCs w:val="22"/>
        </w:rPr>
        <w:t xml:space="preserve"> V ÚSTECKÉM KRAJI</w:t>
      </w:r>
      <w:bookmarkEnd w:id="11"/>
    </w:p>
    <w:p w:rsidR="00996021" w:rsidRPr="005C0854" w:rsidRDefault="00996021" w:rsidP="00996021">
      <w:pPr>
        <w:spacing w:after="0" w:line="240" w:lineRule="auto"/>
        <w:rPr>
          <w:lang w:eastAsia="cs-CZ"/>
        </w:rPr>
      </w:pPr>
    </w:p>
    <w:p w:rsidR="00270A5C" w:rsidRPr="005C0854" w:rsidRDefault="00992D51" w:rsidP="00270A5C">
      <w:pPr>
        <w:spacing w:after="0" w:line="240" w:lineRule="auto"/>
        <w:ind w:firstLine="708"/>
        <w:rPr>
          <w:lang w:eastAsia="cs-CZ"/>
        </w:rPr>
      </w:pPr>
      <w:r w:rsidRPr="005C0854">
        <w:rPr>
          <w:lang w:eastAsia="cs-CZ"/>
        </w:rPr>
        <w:t>Tabulka č. 9</w:t>
      </w:r>
      <w:r w:rsidR="00270A5C" w:rsidRPr="005C0854">
        <w:rPr>
          <w:lang w:eastAsia="cs-CZ"/>
        </w:rPr>
        <w:t xml:space="preserve"> - Přehled zahraniční zaměstnanosti i nezaměstnanosti</w:t>
      </w:r>
    </w:p>
    <w:tbl>
      <w:tblPr>
        <w:tblW w:w="9436" w:type="dxa"/>
        <w:jc w:val="center"/>
        <w:tblInd w:w="-821" w:type="dxa"/>
        <w:tblCellMar>
          <w:left w:w="70" w:type="dxa"/>
          <w:right w:w="70" w:type="dxa"/>
        </w:tblCellMar>
        <w:tblLook w:val="04A0" w:firstRow="1" w:lastRow="0" w:firstColumn="1" w:lastColumn="0" w:noHBand="0" w:noVBand="1"/>
      </w:tblPr>
      <w:tblGrid>
        <w:gridCol w:w="3179"/>
        <w:gridCol w:w="2057"/>
        <w:gridCol w:w="700"/>
        <w:gridCol w:w="500"/>
        <w:gridCol w:w="500"/>
        <w:gridCol w:w="500"/>
        <w:gridCol w:w="500"/>
        <w:gridCol w:w="500"/>
        <w:gridCol w:w="500"/>
        <w:gridCol w:w="500"/>
      </w:tblGrid>
      <w:tr w:rsidR="005C0854" w:rsidRPr="005C0854" w:rsidTr="001575D6">
        <w:trPr>
          <w:trHeight w:val="912"/>
          <w:jc w:val="center"/>
        </w:trPr>
        <w:tc>
          <w:tcPr>
            <w:tcW w:w="5236"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996021" w:rsidRPr="005C0854" w:rsidRDefault="001575D6" w:rsidP="00996021">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Zaměstnanost zahraničních občanů</w:t>
            </w:r>
          </w:p>
        </w:tc>
        <w:tc>
          <w:tcPr>
            <w:tcW w:w="700" w:type="dxa"/>
            <w:tcBorders>
              <w:top w:val="single" w:sz="4" w:space="0" w:color="auto"/>
              <w:left w:val="nil"/>
              <w:bottom w:val="single" w:sz="4" w:space="0" w:color="auto"/>
              <w:right w:val="single" w:sz="4" w:space="0" w:color="auto"/>
            </w:tcBorders>
            <w:shd w:val="clear" w:color="auto" w:fill="FFFFCC"/>
            <w:textDirection w:val="btLr"/>
            <w:vAlign w:val="bottom"/>
            <w:hideMark/>
          </w:tcPr>
          <w:p w:rsidR="00996021" w:rsidRPr="005C0854" w:rsidRDefault="00996021" w:rsidP="00996021">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 xml:space="preserve">Ústecký </w:t>
            </w:r>
          </w:p>
          <w:p w:rsidR="00996021" w:rsidRPr="005C0854" w:rsidRDefault="00996021" w:rsidP="00996021">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kraj</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996021" w:rsidRPr="005C0854" w:rsidRDefault="00996021" w:rsidP="00996021">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Děčín</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996021" w:rsidRPr="005C0854" w:rsidRDefault="00996021" w:rsidP="00996021">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Chomutov</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996021" w:rsidRPr="005C0854" w:rsidRDefault="00996021" w:rsidP="00996021">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Litoměřice</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996021" w:rsidRPr="005C0854" w:rsidRDefault="00996021" w:rsidP="00996021">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Louny</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996021" w:rsidRPr="005C0854" w:rsidRDefault="00996021" w:rsidP="00996021">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Most</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996021" w:rsidRPr="005C0854" w:rsidRDefault="00996021" w:rsidP="00996021">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Teplice</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996021" w:rsidRPr="005C0854" w:rsidRDefault="00996021" w:rsidP="00996021">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Ústí n. L.</w:t>
            </w:r>
          </w:p>
        </w:tc>
      </w:tr>
      <w:tr w:rsidR="005C0854" w:rsidRPr="005C0854" w:rsidTr="004E458F">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4E458F" w:rsidRPr="005C0854" w:rsidRDefault="004E458F" w:rsidP="00996021">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Povolení k zaměstnání</w:t>
            </w:r>
          </w:p>
        </w:tc>
        <w:tc>
          <w:tcPr>
            <w:tcW w:w="2057" w:type="dxa"/>
            <w:tcBorders>
              <w:top w:val="nil"/>
              <w:left w:val="nil"/>
              <w:bottom w:val="single" w:sz="4" w:space="0" w:color="auto"/>
              <w:right w:val="single" w:sz="4" w:space="0" w:color="auto"/>
            </w:tcBorders>
            <w:shd w:val="clear" w:color="auto" w:fill="auto"/>
            <w:vAlign w:val="center"/>
            <w:hideMark/>
          </w:tcPr>
          <w:p w:rsidR="004E458F" w:rsidRPr="005C0854" w:rsidRDefault="004E458F" w:rsidP="00996021">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 xml:space="preserve">Vydaná a prodloužená </w:t>
            </w:r>
          </w:p>
        </w:tc>
        <w:tc>
          <w:tcPr>
            <w:tcW w:w="700" w:type="dxa"/>
            <w:tcBorders>
              <w:top w:val="nil"/>
              <w:left w:val="nil"/>
              <w:bottom w:val="single" w:sz="4" w:space="0" w:color="auto"/>
              <w:right w:val="single" w:sz="4" w:space="0" w:color="auto"/>
            </w:tcBorders>
            <w:shd w:val="clear" w:color="auto" w:fill="FFFFCC"/>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72</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37</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17</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r>
      <w:tr w:rsidR="005C0854" w:rsidRPr="005C0854" w:rsidTr="004E458F">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4E458F" w:rsidRPr="005C0854" w:rsidRDefault="004E458F" w:rsidP="00996021">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4E458F" w:rsidRPr="005C0854" w:rsidRDefault="004E458F" w:rsidP="00996021">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19</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r>
      <w:tr w:rsidR="005C0854" w:rsidRPr="005C0854" w:rsidTr="004E458F">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4E458F" w:rsidRPr="005C0854" w:rsidRDefault="004E458F" w:rsidP="00996021">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z toho pro členy družstev</w:t>
            </w:r>
          </w:p>
          <w:p w:rsidR="004E458F" w:rsidRPr="005C0854" w:rsidRDefault="004E458F" w:rsidP="00996021">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(podle § 89 ZoZ)</w:t>
            </w:r>
          </w:p>
        </w:tc>
        <w:tc>
          <w:tcPr>
            <w:tcW w:w="2057" w:type="dxa"/>
            <w:tcBorders>
              <w:top w:val="nil"/>
              <w:left w:val="nil"/>
              <w:bottom w:val="single" w:sz="4" w:space="0" w:color="auto"/>
              <w:right w:val="single" w:sz="4" w:space="0" w:color="auto"/>
            </w:tcBorders>
            <w:shd w:val="clear" w:color="auto" w:fill="auto"/>
            <w:vAlign w:val="center"/>
            <w:hideMark/>
          </w:tcPr>
          <w:p w:rsidR="004E458F" w:rsidRPr="005C0854" w:rsidRDefault="004E458F" w:rsidP="00996021">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 xml:space="preserve">Vydaná a prodloužená </w:t>
            </w:r>
          </w:p>
        </w:tc>
        <w:tc>
          <w:tcPr>
            <w:tcW w:w="700" w:type="dxa"/>
            <w:tcBorders>
              <w:top w:val="nil"/>
              <w:left w:val="nil"/>
              <w:bottom w:val="single" w:sz="4" w:space="0" w:color="auto"/>
              <w:right w:val="single" w:sz="4" w:space="0" w:color="auto"/>
            </w:tcBorders>
            <w:shd w:val="clear" w:color="auto" w:fill="FFFFCC"/>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r>
      <w:tr w:rsidR="005C0854" w:rsidRPr="005C0854" w:rsidTr="004E458F">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4E458F" w:rsidRPr="005C0854" w:rsidRDefault="004E458F" w:rsidP="00996021">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4E458F" w:rsidRPr="005C0854" w:rsidRDefault="004E458F" w:rsidP="00996021">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r>
      <w:tr w:rsidR="005C0854" w:rsidRPr="005C0854" w:rsidTr="004E458F">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4E458F" w:rsidRPr="005C0854" w:rsidRDefault="004E458F" w:rsidP="00996021">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z toho pro společníky obchodních společnost (podle § 89 ZoZ)</w:t>
            </w:r>
          </w:p>
        </w:tc>
        <w:tc>
          <w:tcPr>
            <w:tcW w:w="2057" w:type="dxa"/>
            <w:tcBorders>
              <w:top w:val="nil"/>
              <w:left w:val="nil"/>
              <w:bottom w:val="single" w:sz="4" w:space="0" w:color="auto"/>
              <w:right w:val="single" w:sz="4" w:space="0" w:color="auto"/>
            </w:tcBorders>
            <w:shd w:val="clear" w:color="auto" w:fill="auto"/>
            <w:vAlign w:val="center"/>
            <w:hideMark/>
          </w:tcPr>
          <w:p w:rsidR="004E458F" w:rsidRPr="005C0854" w:rsidRDefault="004E458F" w:rsidP="00996021">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 xml:space="preserve">Vydaná a prodloužená </w:t>
            </w:r>
          </w:p>
        </w:tc>
        <w:tc>
          <w:tcPr>
            <w:tcW w:w="700" w:type="dxa"/>
            <w:tcBorders>
              <w:top w:val="nil"/>
              <w:left w:val="nil"/>
              <w:bottom w:val="single" w:sz="4" w:space="0" w:color="auto"/>
              <w:right w:val="single" w:sz="4" w:space="0" w:color="auto"/>
            </w:tcBorders>
            <w:shd w:val="clear" w:color="auto" w:fill="FFFFCC"/>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4</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r>
      <w:tr w:rsidR="005C0854" w:rsidRPr="005C0854" w:rsidTr="004E458F">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4E458F" w:rsidRPr="005C0854" w:rsidRDefault="004E458F" w:rsidP="00996021">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4E458F" w:rsidRPr="005C0854" w:rsidRDefault="004E458F" w:rsidP="00996021">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r>
      <w:tr w:rsidR="005C0854" w:rsidRPr="005C0854" w:rsidTr="004E458F">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4E458F" w:rsidRPr="005C0854" w:rsidRDefault="004E458F" w:rsidP="00996021">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z toho pro sezónní pracovníky</w:t>
            </w:r>
          </w:p>
          <w:p w:rsidR="004E458F" w:rsidRPr="005C0854" w:rsidRDefault="004E458F" w:rsidP="00996021">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(podle § 96 ZoZ)</w:t>
            </w:r>
          </w:p>
        </w:tc>
        <w:tc>
          <w:tcPr>
            <w:tcW w:w="2057" w:type="dxa"/>
            <w:tcBorders>
              <w:top w:val="nil"/>
              <w:left w:val="nil"/>
              <w:bottom w:val="single" w:sz="4" w:space="0" w:color="auto"/>
              <w:right w:val="single" w:sz="4" w:space="0" w:color="auto"/>
            </w:tcBorders>
            <w:shd w:val="clear" w:color="auto" w:fill="auto"/>
            <w:vAlign w:val="center"/>
            <w:hideMark/>
          </w:tcPr>
          <w:p w:rsidR="004E458F" w:rsidRPr="005C0854" w:rsidRDefault="004E458F" w:rsidP="00996021">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 xml:space="preserve">Vydaná a prodloužená </w:t>
            </w:r>
          </w:p>
        </w:tc>
        <w:tc>
          <w:tcPr>
            <w:tcW w:w="700" w:type="dxa"/>
            <w:tcBorders>
              <w:top w:val="nil"/>
              <w:left w:val="nil"/>
              <w:bottom w:val="single" w:sz="4" w:space="0" w:color="auto"/>
              <w:right w:val="single" w:sz="4" w:space="0" w:color="auto"/>
            </w:tcBorders>
            <w:shd w:val="clear" w:color="auto" w:fill="FFFFCC"/>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r>
      <w:tr w:rsidR="005C0854" w:rsidRPr="005C0854" w:rsidTr="004E458F">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4E458F" w:rsidRPr="005C0854" w:rsidRDefault="004E458F" w:rsidP="00996021">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4E458F" w:rsidRPr="005C0854" w:rsidRDefault="004E458F" w:rsidP="00996021">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0</w:t>
            </w:r>
          </w:p>
        </w:tc>
      </w:tr>
      <w:tr w:rsidR="005C0854" w:rsidRPr="005C0854" w:rsidTr="004E458F">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4E458F" w:rsidRPr="005C0854" w:rsidRDefault="004E458F" w:rsidP="00996021">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Informační karty cizinců, kteří nepotřebují povolení k zaměstnání</w:t>
            </w:r>
          </w:p>
        </w:tc>
        <w:tc>
          <w:tcPr>
            <w:tcW w:w="2057" w:type="dxa"/>
            <w:tcBorders>
              <w:top w:val="nil"/>
              <w:left w:val="nil"/>
              <w:bottom w:val="single" w:sz="4" w:space="0" w:color="auto"/>
              <w:right w:val="single" w:sz="4" w:space="0" w:color="auto"/>
            </w:tcBorders>
            <w:shd w:val="clear" w:color="auto" w:fill="auto"/>
            <w:vAlign w:val="center"/>
            <w:hideMark/>
          </w:tcPr>
          <w:p w:rsidR="004E458F" w:rsidRPr="005C0854" w:rsidRDefault="004E458F" w:rsidP="00996021">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Ohlášené zahájení</w:t>
            </w:r>
          </w:p>
        </w:tc>
        <w:tc>
          <w:tcPr>
            <w:tcW w:w="700" w:type="dxa"/>
            <w:tcBorders>
              <w:top w:val="nil"/>
              <w:left w:val="nil"/>
              <w:bottom w:val="single" w:sz="4" w:space="0" w:color="auto"/>
              <w:right w:val="single" w:sz="4" w:space="0" w:color="auto"/>
            </w:tcBorders>
            <w:shd w:val="clear" w:color="auto" w:fill="FFFFCC"/>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113</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28</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14</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22</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23</w:t>
            </w:r>
          </w:p>
        </w:tc>
      </w:tr>
      <w:tr w:rsidR="005C0854" w:rsidRPr="005C0854" w:rsidTr="004E458F">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4E458F" w:rsidRPr="005C0854" w:rsidRDefault="004E458F" w:rsidP="00996021">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4E458F" w:rsidRPr="005C0854" w:rsidRDefault="004E458F" w:rsidP="00996021">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Ohlášené ukončení</w:t>
            </w:r>
          </w:p>
        </w:tc>
        <w:tc>
          <w:tcPr>
            <w:tcW w:w="700" w:type="dxa"/>
            <w:tcBorders>
              <w:top w:val="nil"/>
              <w:left w:val="nil"/>
              <w:bottom w:val="single" w:sz="4" w:space="0" w:color="auto"/>
              <w:right w:val="single" w:sz="4" w:space="0" w:color="auto"/>
            </w:tcBorders>
            <w:shd w:val="clear" w:color="auto" w:fill="FFFFCC"/>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24</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w:t>
            </w:r>
          </w:p>
        </w:tc>
      </w:tr>
      <w:tr w:rsidR="005C0854" w:rsidRPr="005C0854" w:rsidTr="004E458F">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4E458F" w:rsidRPr="005C0854" w:rsidRDefault="004E458F" w:rsidP="00996021">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Informační karty občanů EU/EHP  a Švýcarska a rodinných příslušníků</w:t>
            </w:r>
          </w:p>
        </w:tc>
        <w:tc>
          <w:tcPr>
            <w:tcW w:w="2057" w:type="dxa"/>
            <w:tcBorders>
              <w:top w:val="nil"/>
              <w:left w:val="nil"/>
              <w:bottom w:val="single" w:sz="4" w:space="0" w:color="auto"/>
              <w:right w:val="single" w:sz="4" w:space="0" w:color="auto"/>
            </w:tcBorders>
            <w:shd w:val="clear" w:color="auto" w:fill="auto"/>
            <w:vAlign w:val="center"/>
            <w:hideMark/>
          </w:tcPr>
          <w:p w:rsidR="004E458F" w:rsidRPr="005C0854" w:rsidRDefault="004E458F" w:rsidP="00996021">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Ohlášené zahájení</w:t>
            </w:r>
          </w:p>
        </w:tc>
        <w:tc>
          <w:tcPr>
            <w:tcW w:w="700" w:type="dxa"/>
            <w:tcBorders>
              <w:top w:val="nil"/>
              <w:left w:val="nil"/>
              <w:bottom w:val="single" w:sz="4" w:space="0" w:color="auto"/>
              <w:right w:val="single" w:sz="4" w:space="0" w:color="auto"/>
            </w:tcBorders>
            <w:shd w:val="clear" w:color="auto" w:fill="FFFFCC"/>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317</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69</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44</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26</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45</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61</w:t>
            </w:r>
          </w:p>
        </w:tc>
      </w:tr>
      <w:tr w:rsidR="005C0854" w:rsidRPr="005C0854" w:rsidTr="004E458F">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4E458F" w:rsidRPr="005C0854" w:rsidRDefault="004E458F" w:rsidP="00996021">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4E458F" w:rsidRPr="005C0854" w:rsidRDefault="004E458F" w:rsidP="00996021">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Ohlášené ukončení</w:t>
            </w:r>
          </w:p>
        </w:tc>
        <w:tc>
          <w:tcPr>
            <w:tcW w:w="700" w:type="dxa"/>
            <w:tcBorders>
              <w:top w:val="nil"/>
              <w:left w:val="nil"/>
              <w:bottom w:val="single" w:sz="4" w:space="0" w:color="auto"/>
              <w:right w:val="single" w:sz="4" w:space="0" w:color="auto"/>
            </w:tcBorders>
            <w:shd w:val="clear" w:color="auto" w:fill="FFFFCC"/>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152</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42</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63</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15</w:t>
            </w:r>
          </w:p>
        </w:tc>
      </w:tr>
      <w:tr w:rsidR="005C0854" w:rsidRPr="005C0854" w:rsidTr="00072C10">
        <w:trPr>
          <w:trHeight w:val="240"/>
          <w:jc w:val="center"/>
        </w:trPr>
        <w:tc>
          <w:tcPr>
            <w:tcW w:w="5236"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996021" w:rsidRPr="005C0854" w:rsidRDefault="001575D6" w:rsidP="00996021">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Nezaměstnanost zahraničních občanů</w:t>
            </w:r>
          </w:p>
        </w:tc>
        <w:tc>
          <w:tcPr>
            <w:tcW w:w="4200" w:type="dxa"/>
            <w:gridSpan w:val="8"/>
            <w:tcBorders>
              <w:top w:val="single" w:sz="4" w:space="0" w:color="auto"/>
              <w:left w:val="nil"/>
              <w:bottom w:val="single" w:sz="4" w:space="0" w:color="auto"/>
              <w:right w:val="single" w:sz="4" w:space="0" w:color="auto"/>
            </w:tcBorders>
            <w:shd w:val="clear" w:color="auto" w:fill="FFFFCC"/>
            <w:noWrap/>
            <w:vAlign w:val="center"/>
            <w:hideMark/>
          </w:tcPr>
          <w:p w:rsidR="00996021" w:rsidRPr="005C0854" w:rsidRDefault="00996021" w:rsidP="00072C10">
            <w:pPr>
              <w:spacing w:after="0" w:line="240" w:lineRule="auto"/>
              <w:jc w:val="right"/>
              <w:rPr>
                <w:rFonts w:eastAsia="Times New Roman" w:cs="Times New Roman"/>
                <w:b/>
                <w:bCs/>
                <w:sz w:val="20"/>
                <w:szCs w:val="20"/>
                <w:lang w:eastAsia="cs-CZ"/>
              </w:rPr>
            </w:pPr>
            <w:r w:rsidRPr="005C0854">
              <w:rPr>
                <w:rFonts w:eastAsia="Times New Roman" w:cs="Times New Roman"/>
                <w:b/>
                <w:bCs/>
                <w:sz w:val="20"/>
                <w:szCs w:val="20"/>
                <w:lang w:eastAsia="cs-CZ"/>
              </w:rPr>
              <w:t> </w:t>
            </w:r>
          </w:p>
        </w:tc>
      </w:tr>
      <w:tr w:rsidR="005C0854" w:rsidRPr="005C0854" w:rsidTr="004E458F">
        <w:trPr>
          <w:trHeight w:val="240"/>
          <w:jc w:val="center"/>
        </w:trPr>
        <w:tc>
          <w:tcPr>
            <w:tcW w:w="5236"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rsidR="004E458F" w:rsidRPr="005C0854" w:rsidRDefault="004E458F" w:rsidP="00996021">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 xml:space="preserve">Počet evidovaných uchazečů z řad občanů EU/EHP a Švýcarska </w:t>
            </w:r>
          </w:p>
        </w:tc>
        <w:tc>
          <w:tcPr>
            <w:tcW w:w="700" w:type="dxa"/>
            <w:tcBorders>
              <w:top w:val="nil"/>
              <w:left w:val="nil"/>
              <w:bottom w:val="single" w:sz="4" w:space="0" w:color="auto"/>
              <w:right w:val="single" w:sz="4" w:space="0" w:color="auto"/>
            </w:tcBorders>
            <w:shd w:val="clear" w:color="auto" w:fill="FFFFCC"/>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758</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102</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141</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29</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118</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74</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115</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179</w:t>
            </w:r>
          </w:p>
        </w:tc>
      </w:tr>
      <w:tr w:rsidR="005C0854" w:rsidRPr="005C0854" w:rsidTr="004E458F">
        <w:trPr>
          <w:trHeight w:val="240"/>
          <w:jc w:val="center"/>
        </w:trPr>
        <w:tc>
          <w:tcPr>
            <w:tcW w:w="5236"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rsidR="004E458F" w:rsidRPr="005C0854" w:rsidRDefault="004E458F" w:rsidP="00996021">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z toho s nárokem na podporu v nezaměstnanosti</w:t>
            </w:r>
          </w:p>
        </w:tc>
        <w:tc>
          <w:tcPr>
            <w:tcW w:w="700" w:type="dxa"/>
            <w:tcBorders>
              <w:top w:val="nil"/>
              <w:left w:val="nil"/>
              <w:bottom w:val="single" w:sz="4" w:space="0" w:color="auto"/>
              <w:right w:val="single" w:sz="4" w:space="0" w:color="auto"/>
            </w:tcBorders>
            <w:shd w:val="clear" w:color="auto" w:fill="FFFFCC"/>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171</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57</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17</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16</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38</w:t>
            </w:r>
          </w:p>
        </w:tc>
      </w:tr>
      <w:tr w:rsidR="005C0854" w:rsidRPr="005C0854" w:rsidTr="004E458F">
        <w:trPr>
          <w:trHeight w:val="240"/>
          <w:jc w:val="center"/>
        </w:trPr>
        <w:tc>
          <w:tcPr>
            <w:tcW w:w="5236"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rsidR="004E458F" w:rsidRPr="005C0854" w:rsidRDefault="004E458F" w:rsidP="00996021">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 xml:space="preserve">Počet evidovaných uchazečů z řad občanů „třetích zemí“ </w:t>
            </w:r>
          </w:p>
        </w:tc>
        <w:tc>
          <w:tcPr>
            <w:tcW w:w="700" w:type="dxa"/>
            <w:tcBorders>
              <w:top w:val="nil"/>
              <w:left w:val="nil"/>
              <w:bottom w:val="single" w:sz="4" w:space="0" w:color="auto"/>
              <w:right w:val="single" w:sz="4" w:space="0" w:color="auto"/>
            </w:tcBorders>
            <w:shd w:val="clear" w:color="auto" w:fill="FFFFCC"/>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650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83</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102</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41</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60</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136</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168</w:t>
            </w:r>
          </w:p>
        </w:tc>
      </w:tr>
      <w:tr w:rsidR="005C0854" w:rsidRPr="005C0854" w:rsidTr="004E458F">
        <w:trPr>
          <w:trHeight w:val="240"/>
          <w:jc w:val="center"/>
        </w:trPr>
        <w:tc>
          <w:tcPr>
            <w:tcW w:w="5236"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rsidR="004E458F" w:rsidRPr="005C0854" w:rsidRDefault="004E458F" w:rsidP="00996021">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z toho s nárokem na podporu v nezaměstnanosti</w:t>
            </w:r>
          </w:p>
        </w:tc>
        <w:tc>
          <w:tcPr>
            <w:tcW w:w="700" w:type="dxa"/>
            <w:tcBorders>
              <w:top w:val="nil"/>
              <w:left w:val="nil"/>
              <w:bottom w:val="single" w:sz="4" w:space="0" w:color="auto"/>
              <w:right w:val="single" w:sz="4" w:space="0" w:color="auto"/>
            </w:tcBorders>
            <w:shd w:val="clear" w:color="auto" w:fill="FFFFCC"/>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153</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37</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16</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22</w:t>
            </w:r>
          </w:p>
        </w:tc>
        <w:tc>
          <w:tcPr>
            <w:tcW w:w="500" w:type="dxa"/>
            <w:tcBorders>
              <w:top w:val="nil"/>
              <w:left w:val="nil"/>
              <w:bottom w:val="single" w:sz="4" w:space="0" w:color="auto"/>
              <w:right w:val="single" w:sz="4" w:space="0" w:color="auto"/>
            </w:tcBorders>
            <w:shd w:val="clear" w:color="auto" w:fill="auto"/>
            <w:noWrap/>
            <w:vAlign w:val="center"/>
            <w:hideMark/>
          </w:tcPr>
          <w:p w:rsidR="004E458F" w:rsidRPr="005C0854" w:rsidRDefault="004E458F" w:rsidP="004E458F">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43</w:t>
            </w:r>
          </w:p>
        </w:tc>
      </w:tr>
    </w:tbl>
    <w:p w:rsidR="00996021" w:rsidRPr="005C0854" w:rsidRDefault="00996021" w:rsidP="00996021">
      <w:pPr>
        <w:spacing w:after="0" w:line="240" w:lineRule="auto"/>
        <w:jc w:val="both"/>
      </w:pPr>
    </w:p>
    <w:p w:rsidR="001575D6" w:rsidRPr="005C0854" w:rsidRDefault="004F5DD8" w:rsidP="001575D6">
      <w:pPr>
        <w:spacing w:after="0" w:line="240" w:lineRule="auto"/>
        <w:ind w:firstLine="708"/>
        <w:jc w:val="both"/>
        <w:rPr>
          <w:rFonts w:ascii="Calibri" w:hAnsi="Calibri" w:cs="Arial"/>
        </w:rPr>
      </w:pPr>
      <w:r w:rsidRPr="005C0854">
        <w:rPr>
          <w:rFonts w:ascii="Calibri" w:hAnsi="Calibri" w:cs="Arial"/>
        </w:rPr>
        <w:t>V</w:t>
      </w:r>
      <w:r w:rsidR="004E7898" w:rsidRPr="005C0854">
        <w:rPr>
          <w:rFonts w:ascii="Calibri" w:hAnsi="Calibri" w:cs="Arial"/>
        </w:rPr>
        <w:t> </w:t>
      </w:r>
      <w:r w:rsidRPr="005C0854">
        <w:rPr>
          <w:rFonts w:ascii="Calibri" w:hAnsi="Calibri" w:cs="Arial"/>
        </w:rPr>
        <w:t>průběhu</w:t>
      </w:r>
      <w:r w:rsidR="004E7898" w:rsidRPr="005C0854">
        <w:rPr>
          <w:rFonts w:ascii="Calibri" w:hAnsi="Calibri" w:cs="Arial"/>
        </w:rPr>
        <w:t xml:space="preserve"> </w:t>
      </w:r>
      <w:r w:rsidR="004E458F" w:rsidRPr="005C0854">
        <w:rPr>
          <w:rFonts w:ascii="Calibri" w:hAnsi="Calibri" w:cs="Arial"/>
        </w:rPr>
        <w:t>března bylo v Ústeckém kraji vydáno 72</w:t>
      </w:r>
      <w:r w:rsidRPr="005C0854">
        <w:rPr>
          <w:rFonts w:ascii="Calibri" w:hAnsi="Calibri" w:cs="Arial"/>
        </w:rPr>
        <w:t xml:space="preserve"> povolení k</w:t>
      </w:r>
      <w:r w:rsidR="000E24D3" w:rsidRPr="005C0854">
        <w:rPr>
          <w:rFonts w:ascii="Calibri" w:hAnsi="Calibri" w:cs="Arial"/>
        </w:rPr>
        <w:t> </w:t>
      </w:r>
      <w:r w:rsidR="00072C10" w:rsidRPr="005C0854">
        <w:rPr>
          <w:rFonts w:ascii="Calibri" w:hAnsi="Calibri" w:cs="Arial"/>
        </w:rPr>
        <w:t>zaměstnání,</w:t>
      </w:r>
      <w:r w:rsidR="004E458F" w:rsidRPr="005C0854">
        <w:rPr>
          <w:rFonts w:ascii="Calibri" w:hAnsi="Calibri" w:cs="Arial"/>
        </w:rPr>
        <w:t xml:space="preserve"> přičemž nejvíce (37</w:t>
      </w:r>
      <w:r w:rsidRPr="005C0854">
        <w:rPr>
          <w:rFonts w:ascii="Calibri" w:hAnsi="Calibri" w:cs="Arial"/>
        </w:rPr>
        <w:t xml:space="preserve">) připadalo na okres </w:t>
      </w:r>
      <w:r w:rsidR="004E458F" w:rsidRPr="005C0854">
        <w:rPr>
          <w:rFonts w:ascii="Calibri" w:hAnsi="Calibri" w:cs="Arial"/>
        </w:rPr>
        <w:t>Chomutov</w:t>
      </w:r>
      <w:r w:rsidRPr="005C0854">
        <w:rPr>
          <w:rFonts w:ascii="Calibri" w:hAnsi="Calibri" w:cs="Arial"/>
        </w:rPr>
        <w:t>. Ve ste</w:t>
      </w:r>
      <w:r w:rsidR="004E458F" w:rsidRPr="005C0854">
        <w:rPr>
          <w:rFonts w:ascii="Calibri" w:hAnsi="Calibri" w:cs="Arial"/>
        </w:rPr>
        <w:t>jném období skončila platnost 19</w:t>
      </w:r>
      <w:r w:rsidRPr="005C0854">
        <w:rPr>
          <w:rFonts w:ascii="Calibri" w:hAnsi="Calibri" w:cs="Arial"/>
        </w:rPr>
        <w:t xml:space="preserve"> povolením, </w:t>
      </w:r>
      <w:r w:rsidR="004E458F" w:rsidRPr="005C0854">
        <w:rPr>
          <w:rFonts w:ascii="Calibri" w:hAnsi="Calibri" w:cs="Arial"/>
        </w:rPr>
        <w:t>nejvíce z nich (7</w:t>
      </w:r>
      <w:r w:rsidR="00926357" w:rsidRPr="005C0854">
        <w:rPr>
          <w:rFonts w:ascii="Calibri" w:hAnsi="Calibri" w:cs="Arial"/>
        </w:rPr>
        <w:t>) bylo</w:t>
      </w:r>
      <w:r w:rsidRPr="005C0854">
        <w:rPr>
          <w:rFonts w:ascii="Calibri" w:hAnsi="Calibri" w:cs="Arial"/>
        </w:rPr>
        <w:t xml:space="preserve"> v</w:t>
      </w:r>
      <w:r w:rsidR="004E7898" w:rsidRPr="005C0854">
        <w:rPr>
          <w:rFonts w:ascii="Calibri" w:hAnsi="Calibri" w:cs="Arial"/>
        </w:rPr>
        <w:t> </w:t>
      </w:r>
      <w:r w:rsidRPr="005C0854">
        <w:rPr>
          <w:rFonts w:ascii="Calibri" w:hAnsi="Calibri" w:cs="Arial"/>
        </w:rPr>
        <w:t>okrese</w:t>
      </w:r>
      <w:r w:rsidR="004E7898" w:rsidRPr="005C0854">
        <w:rPr>
          <w:rFonts w:ascii="Calibri" w:hAnsi="Calibri" w:cs="Arial"/>
        </w:rPr>
        <w:t xml:space="preserve"> </w:t>
      </w:r>
      <w:r w:rsidR="004E458F" w:rsidRPr="005C0854">
        <w:rPr>
          <w:rFonts w:ascii="Calibri" w:hAnsi="Calibri" w:cs="Arial"/>
        </w:rPr>
        <w:t>Litoměřice</w:t>
      </w:r>
      <w:r w:rsidRPr="005C0854">
        <w:rPr>
          <w:rFonts w:ascii="Calibri" w:hAnsi="Calibri" w:cs="Arial"/>
        </w:rPr>
        <w:t>. Ve sledovaném měsíci p</w:t>
      </w:r>
      <w:r w:rsidR="005432D9" w:rsidRPr="005C0854">
        <w:rPr>
          <w:rFonts w:ascii="Calibri" w:hAnsi="Calibri" w:cs="Arial"/>
        </w:rPr>
        <w:t>odali žadatelé na ÚP v kraji 430</w:t>
      </w:r>
      <w:r w:rsidRPr="005C0854">
        <w:rPr>
          <w:rFonts w:ascii="Calibri" w:hAnsi="Calibri" w:cs="Arial"/>
        </w:rPr>
        <w:t xml:space="preserve"> informačn</w:t>
      </w:r>
      <w:r w:rsidR="004E7898" w:rsidRPr="005C0854">
        <w:rPr>
          <w:rFonts w:ascii="Calibri" w:hAnsi="Calibri" w:cs="Arial"/>
        </w:rPr>
        <w:t xml:space="preserve">ích karet </w:t>
      </w:r>
      <w:r w:rsidR="000E24D3" w:rsidRPr="005C0854">
        <w:rPr>
          <w:rFonts w:ascii="Calibri" w:hAnsi="Calibri" w:cs="Arial"/>
        </w:rPr>
        <w:t xml:space="preserve">o zahájení zaměstnání, z čehož </w:t>
      </w:r>
      <w:r w:rsidR="005432D9" w:rsidRPr="005C0854">
        <w:rPr>
          <w:rFonts w:ascii="Calibri" w:hAnsi="Calibri" w:cs="Arial"/>
        </w:rPr>
        <w:t>bylo 317</w:t>
      </w:r>
      <w:r w:rsidRPr="005C0854">
        <w:rPr>
          <w:rFonts w:ascii="Calibri" w:hAnsi="Calibri" w:cs="Arial"/>
        </w:rPr>
        <w:t xml:space="preserve"> z EU/</w:t>
      </w:r>
      <w:r w:rsidR="000E24D3" w:rsidRPr="005C0854">
        <w:rPr>
          <w:rFonts w:ascii="Calibri" w:hAnsi="Calibri" w:cs="Arial"/>
        </w:rPr>
        <w:t>EHP i</w:t>
      </w:r>
      <w:r w:rsidR="00072C10" w:rsidRPr="005C0854">
        <w:rPr>
          <w:rFonts w:ascii="Calibri" w:hAnsi="Calibri" w:cs="Arial"/>
        </w:rPr>
        <w:t xml:space="preserve"> Švýcarska a 11</w:t>
      </w:r>
      <w:r w:rsidR="005432D9" w:rsidRPr="005C0854">
        <w:rPr>
          <w:rFonts w:ascii="Calibri" w:hAnsi="Calibri" w:cs="Arial"/>
        </w:rPr>
        <w:t>3</w:t>
      </w:r>
      <w:r w:rsidRPr="005C0854">
        <w:rPr>
          <w:rFonts w:ascii="Calibri" w:hAnsi="Calibri" w:cs="Arial"/>
        </w:rPr>
        <w:t xml:space="preserve"> ze </w:t>
      </w:r>
      <w:r w:rsidR="00926357" w:rsidRPr="005C0854">
        <w:rPr>
          <w:rFonts w:ascii="Calibri" w:hAnsi="Calibri" w:cs="Arial"/>
        </w:rPr>
        <w:t>„</w:t>
      </w:r>
      <w:r w:rsidRPr="005C0854">
        <w:rPr>
          <w:rFonts w:ascii="Calibri" w:hAnsi="Calibri" w:cs="Arial"/>
        </w:rPr>
        <w:t>třetích zemí</w:t>
      </w:r>
      <w:r w:rsidR="00926357" w:rsidRPr="005C0854">
        <w:rPr>
          <w:rFonts w:ascii="Calibri" w:hAnsi="Calibri" w:cs="Arial"/>
        </w:rPr>
        <w:t>“</w:t>
      </w:r>
      <w:r w:rsidRPr="005C0854">
        <w:rPr>
          <w:rFonts w:ascii="Calibri" w:hAnsi="Calibri" w:cs="Arial"/>
        </w:rPr>
        <w:t xml:space="preserve">. </w:t>
      </w:r>
      <w:r w:rsidR="000E24D3" w:rsidRPr="005C0854">
        <w:rPr>
          <w:rFonts w:ascii="Calibri" w:hAnsi="Calibri" w:cs="Arial"/>
        </w:rPr>
        <w:t>Za stejnou do</w:t>
      </w:r>
      <w:r w:rsidR="00926357" w:rsidRPr="005C0854">
        <w:rPr>
          <w:rFonts w:ascii="Calibri" w:hAnsi="Calibri" w:cs="Arial"/>
        </w:rPr>
        <w:t>bu ukončilo výkon zaměstná</w:t>
      </w:r>
      <w:r w:rsidR="005432D9" w:rsidRPr="005C0854">
        <w:rPr>
          <w:rFonts w:ascii="Calibri" w:hAnsi="Calibri" w:cs="Arial"/>
        </w:rPr>
        <w:t>ní 176</w:t>
      </w:r>
      <w:r w:rsidR="000E24D3" w:rsidRPr="005C0854">
        <w:rPr>
          <w:rFonts w:ascii="Calibri" w:hAnsi="Calibri" w:cs="Arial"/>
        </w:rPr>
        <w:t xml:space="preserve"> zahraničních zaměstnanců, přičemž </w:t>
      </w:r>
      <w:r w:rsidR="005432D9" w:rsidRPr="005C0854">
        <w:rPr>
          <w:rFonts w:ascii="Calibri" w:hAnsi="Calibri" w:cs="Arial"/>
        </w:rPr>
        <w:t>152</w:t>
      </w:r>
      <w:r w:rsidR="00072C10" w:rsidRPr="005C0854">
        <w:rPr>
          <w:rFonts w:ascii="Calibri" w:hAnsi="Calibri" w:cs="Arial"/>
        </w:rPr>
        <w:t xml:space="preserve"> </w:t>
      </w:r>
      <w:r w:rsidR="004E7898" w:rsidRPr="005C0854">
        <w:rPr>
          <w:rFonts w:ascii="Calibri" w:hAnsi="Calibri" w:cs="Arial"/>
        </w:rPr>
        <w:t>bylo z EU/E</w:t>
      </w:r>
      <w:r w:rsidR="005432D9" w:rsidRPr="005C0854">
        <w:rPr>
          <w:rFonts w:ascii="Calibri" w:hAnsi="Calibri" w:cs="Arial"/>
        </w:rPr>
        <w:t>HP či Švýcarska a 24</w:t>
      </w:r>
      <w:r w:rsidR="004E7898" w:rsidRPr="005C0854">
        <w:rPr>
          <w:rFonts w:ascii="Calibri" w:hAnsi="Calibri" w:cs="Arial"/>
        </w:rPr>
        <w:t xml:space="preserve"> </w:t>
      </w:r>
      <w:r w:rsidR="000E24D3" w:rsidRPr="005C0854">
        <w:rPr>
          <w:rFonts w:ascii="Calibri" w:hAnsi="Calibri" w:cs="Arial"/>
        </w:rPr>
        <w:t xml:space="preserve">ze </w:t>
      </w:r>
      <w:r w:rsidR="00926357" w:rsidRPr="005C0854">
        <w:rPr>
          <w:rFonts w:ascii="Calibri" w:hAnsi="Calibri" w:cs="Arial"/>
        </w:rPr>
        <w:t>„</w:t>
      </w:r>
      <w:r w:rsidR="000E24D3" w:rsidRPr="005C0854">
        <w:rPr>
          <w:rFonts w:ascii="Calibri" w:hAnsi="Calibri" w:cs="Arial"/>
        </w:rPr>
        <w:t>třetích zemí</w:t>
      </w:r>
      <w:r w:rsidR="00926357" w:rsidRPr="005C0854">
        <w:rPr>
          <w:rFonts w:ascii="Calibri" w:hAnsi="Calibri" w:cs="Arial"/>
        </w:rPr>
        <w:t>“</w:t>
      </w:r>
      <w:r w:rsidR="000E24D3" w:rsidRPr="005C0854">
        <w:rPr>
          <w:rFonts w:ascii="Calibri" w:hAnsi="Calibri" w:cs="Arial"/>
        </w:rPr>
        <w:t>.</w:t>
      </w:r>
    </w:p>
    <w:p w:rsidR="000E24D3" w:rsidRPr="005C0854" w:rsidRDefault="004F5DD8" w:rsidP="000E24D3">
      <w:pPr>
        <w:spacing w:after="0" w:line="240" w:lineRule="auto"/>
        <w:ind w:firstLine="708"/>
        <w:jc w:val="both"/>
      </w:pPr>
      <w:r w:rsidRPr="005C0854">
        <w:rPr>
          <w:rFonts w:ascii="Calibri" w:hAnsi="Calibri" w:cs="Arial"/>
        </w:rPr>
        <w:t>V evidenci kontaktních pracoviš</w:t>
      </w:r>
      <w:r w:rsidR="00926357" w:rsidRPr="005C0854">
        <w:rPr>
          <w:rFonts w:ascii="Calibri" w:hAnsi="Calibri" w:cs="Arial"/>
        </w:rPr>
        <w:t>ť v Ústeckém kraji bylo k</w:t>
      </w:r>
      <w:r w:rsidR="005432D9" w:rsidRPr="005C0854">
        <w:rPr>
          <w:rFonts w:ascii="Calibri" w:hAnsi="Calibri" w:cs="Arial"/>
        </w:rPr>
        <w:t> 31. 3. 2014 evidováno 1 40</w:t>
      </w:r>
      <w:r w:rsidR="004E7898" w:rsidRPr="005C0854">
        <w:rPr>
          <w:rFonts w:ascii="Calibri" w:hAnsi="Calibri" w:cs="Arial"/>
        </w:rPr>
        <w:t>8</w:t>
      </w:r>
      <w:r w:rsidRPr="005C0854">
        <w:rPr>
          <w:rFonts w:ascii="Calibri" w:hAnsi="Calibri" w:cs="Arial"/>
        </w:rPr>
        <w:t xml:space="preserve"> </w:t>
      </w:r>
      <w:r w:rsidR="005432D9" w:rsidRPr="005C0854">
        <w:rPr>
          <w:rFonts w:ascii="Calibri" w:hAnsi="Calibri" w:cs="Arial"/>
        </w:rPr>
        <w:t>zahraničních občanů, přičemž 758</w:t>
      </w:r>
      <w:r w:rsidRPr="005C0854">
        <w:rPr>
          <w:rFonts w:ascii="Calibri" w:hAnsi="Calibri" w:cs="Arial"/>
        </w:rPr>
        <w:t xml:space="preserve"> bylo z řad</w:t>
      </w:r>
      <w:r w:rsidR="005432D9" w:rsidRPr="005C0854">
        <w:rPr>
          <w:rFonts w:ascii="Calibri" w:hAnsi="Calibri" w:cs="Arial"/>
        </w:rPr>
        <w:t xml:space="preserve"> občanů EU/EHP i Švýcarska a 650</w:t>
      </w:r>
      <w:r w:rsidRPr="005C0854">
        <w:rPr>
          <w:rFonts w:ascii="Calibri" w:hAnsi="Calibri" w:cs="Arial"/>
        </w:rPr>
        <w:t xml:space="preserve"> cizinců ze </w:t>
      </w:r>
      <w:r w:rsidR="00926357" w:rsidRPr="005C0854">
        <w:rPr>
          <w:rFonts w:ascii="Calibri" w:hAnsi="Calibri" w:cs="Arial"/>
        </w:rPr>
        <w:t>„</w:t>
      </w:r>
      <w:r w:rsidRPr="005C0854">
        <w:rPr>
          <w:rFonts w:ascii="Calibri" w:hAnsi="Calibri" w:cs="Arial"/>
        </w:rPr>
        <w:t>třetích zemí</w:t>
      </w:r>
      <w:r w:rsidR="00926357" w:rsidRPr="005C0854">
        <w:rPr>
          <w:rFonts w:ascii="Calibri" w:hAnsi="Calibri" w:cs="Arial"/>
        </w:rPr>
        <w:t>“</w:t>
      </w:r>
      <w:r w:rsidRPr="005C0854">
        <w:rPr>
          <w:rFonts w:ascii="Calibri" w:hAnsi="Calibri" w:cs="Arial"/>
        </w:rPr>
        <w:t xml:space="preserve">. Nejvíce </w:t>
      </w:r>
      <w:r w:rsidR="00926357" w:rsidRPr="005C0854">
        <w:rPr>
          <w:rFonts w:ascii="Calibri" w:hAnsi="Calibri" w:cs="Arial"/>
        </w:rPr>
        <w:t>cizinců</w:t>
      </w:r>
      <w:r w:rsidRPr="005C0854">
        <w:rPr>
          <w:rFonts w:ascii="Calibri" w:hAnsi="Calibri" w:cs="Arial"/>
        </w:rPr>
        <w:t xml:space="preserve"> evidovali v okrese Ústí nad Labem</w:t>
      </w:r>
      <w:r w:rsidR="005432D9" w:rsidRPr="005C0854">
        <w:rPr>
          <w:rFonts w:ascii="Calibri" w:hAnsi="Calibri" w:cs="Arial"/>
        </w:rPr>
        <w:t xml:space="preserve"> (347</w:t>
      </w:r>
      <w:r w:rsidR="000E24D3" w:rsidRPr="005C0854">
        <w:rPr>
          <w:rFonts w:ascii="Calibri" w:hAnsi="Calibri" w:cs="Arial"/>
        </w:rPr>
        <w:t>)</w:t>
      </w:r>
      <w:r w:rsidR="00072C10" w:rsidRPr="005C0854">
        <w:rPr>
          <w:rFonts w:ascii="Calibri" w:hAnsi="Calibri" w:cs="Arial"/>
        </w:rPr>
        <w:t>.</w:t>
      </w:r>
    </w:p>
    <w:p w:rsidR="000E24D3" w:rsidRPr="005C0854" w:rsidRDefault="000E24D3" w:rsidP="00072C10">
      <w:pPr>
        <w:spacing w:after="0" w:line="240" w:lineRule="auto"/>
        <w:jc w:val="both"/>
      </w:pPr>
    </w:p>
    <w:p w:rsidR="005E7837" w:rsidRPr="005C0854" w:rsidRDefault="005E7837" w:rsidP="00072C10">
      <w:pPr>
        <w:spacing w:after="0" w:line="240" w:lineRule="auto"/>
        <w:jc w:val="both"/>
      </w:pPr>
    </w:p>
    <w:p w:rsidR="005E7837" w:rsidRPr="005C0854" w:rsidRDefault="005E7837" w:rsidP="00072C10">
      <w:pPr>
        <w:spacing w:after="0" w:line="240" w:lineRule="auto"/>
        <w:jc w:val="both"/>
      </w:pPr>
    </w:p>
    <w:p w:rsidR="005E7837" w:rsidRPr="005C0854" w:rsidRDefault="005E7837" w:rsidP="00072C10">
      <w:pPr>
        <w:spacing w:after="0" w:line="240" w:lineRule="auto"/>
        <w:jc w:val="both"/>
      </w:pPr>
    </w:p>
    <w:p w:rsidR="005E7837" w:rsidRPr="005C0854" w:rsidRDefault="005E7837" w:rsidP="00072C10">
      <w:pPr>
        <w:spacing w:after="0" w:line="240" w:lineRule="auto"/>
        <w:jc w:val="both"/>
      </w:pPr>
    </w:p>
    <w:p w:rsidR="005E7837" w:rsidRPr="005C0854" w:rsidRDefault="005E7837" w:rsidP="00072C10">
      <w:pPr>
        <w:spacing w:after="0" w:line="240" w:lineRule="auto"/>
        <w:jc w:val="both"/>
      </w:pPr>
    </w:p>
    <w:p w:rsidR="005E7837" w:rsidRPr="005C0854" w:rsidRDefault="005E7837" w:rsidP="00072C10">
      <w:pPr>
        <w:spacing w:after="0" w:line="240" w:lineRule="auto"/>
        <w:jc w:val="both"/>
      </w:pPr>
    </w:p>
    <w:p w:rsidR="005E7837" w:rsidRDefault="005E7837" w:rsidP="00072C10">
      <w:pPr>
        <w:spacing w:after="0" w:line="240" w:lineRule="auto"/>
        <w:jc w:val="both"/>
      </w:pPr>
    </w:p>
    <w:p w:rsidR="00B86BC3" w:rsidRDefault="00B86BC3" w:rsidP="00072C10">
      <w:pPr>
        <w:spacing w:after="0" w:line="240" w:lineRule="auto"/>
        <w:jc w:val="both"/>
      </w:pPr>
    </w:p>
    <w:p w:rsidR="00B86BC3" w:rsidRDefault="00B86BC3" w:rsidP="00072C10">
      <w:pPr>
        <w:spacing w:after="0" w:line="240" w:lineRule="auto"/>
        <w:jc w:val="both"/>
      </w:pPr>
    </w:p>
    <w:p w:rsidR="00B86BC3" w:rsidRDefault="00B86BC3" w:rsidP="00072C10">
      <w:pPr>
        <w:spacing w:after="0" w:line="240" w:lineRule="auto"/>
        <w:jc w:val="both"/>
      </w:pPr>
    </w:p>
    <w:p w:rsidR="00B86BC3" w:rsidRDefault="00B86BC3" w:rsidP="00072C10">
      <w:pPr>
        <w:spacing w:after="0" w:line="240" w:lineRule="auto"/>
        <w:jc w:val="both"/>
      </w:pPr>
    </w:p>
    <w:p w:rsidR="00B86BC3" w:rsidRPr="005C0854" w:rsidRDefault="00B86BC3" w:rsidP="00072C10">
      <w:pPr>
        <w:spacing w:after="0" w:line="240" w:lineRule="auto"/>
        <w:jc w:val="both"/>
      </w:pPr>
    </w:p>
    <w:p w:rsidR="005E7837" w:rsidRPr="005C0854" w:rsidRDefault="005E7837" w:rsidP="00072C10">
      <w:pPr>
        <w:spacing w:after="0" w:line="240" w:lineRule="auto"/>
        <w:jc w:val="both"/>
      </w:pPr>
    </w:p>
    <w:p w:rsidR="005E7837" w:rsidRPr="005C0854" w:rsidRDefault="005E7837" w:rsidP="00072C10">
      <w:pPr>
        <w:spacing w:after="0" w:line="240" w:lineRule="auto"/>
        <w:jc w:val="both"/>
      </w:pPr>
    </w:p>
    <w:p w:rsidR="005E7837" w:rsidRPr="005C0854" w:rsidRDefault="005E7837" w:rsidP="00072C10">
      <w:pPr>
        <w:spacing w:after="0" w:line="240" w:lineRule="auto"/>
        <w:jc w:val="both"/>
      </w:pPr>
    </w:p>
    <w:p w:rsidR="005E7837" w:rsidRPr="005C0854" w:rsidRDefault="005E7837" w:rsidP="00072C10">
      <w:pPr>
        <w:spacing w:after="0" w:line="240" w:lineRule="auto"/>
        <w:jc w:val="both"/>
      </w:pPr>
    </w:p>
    <w:p w:rsidR="005E7837" w:rsidRPr="005C0854" w:rsidRDefault="005E7837" w:rsidP="00072C10">
      <w:pPr>
        <w:spacing w:after="0" w:line="240" w:lineRule="auto"/>
        <w:jc w:val="both"/>
      </w:pPr>
    </w:p>
    <w:p w:rsidR="005E7837" w:rsidRPr="005C0854" w:rsidRDefault="005E7837" w:rsidP="00072C10">
      <w:pPr>
        <w:spacing w:after="0" w:line="240" w:lineRule="auto"/>
        <w:jc w:val="both"/>
      </w:pPr>
    </w:p>
    <w:p w:rsidR="005E7837" w:rsidRPr="005C0854" w:rsidRDefault="005E7837" w:rsidP="00072C10">
      <w:pPr>
        <w:spacing w:after="0" w:line="240" w:lineRule="auto"/>
        <w:jc w:val="both"/>
      </w:pPr>
    </w:p>
    <w:p w:rsidR="004E7898" w:rsidRPr="005C0854" w:rsidRDefault="004E7898" w:rsidP="00072C10">
      <w:pPr>
        <w:spacing w:after="0" w:line="240" w:lineRule="auto"/>
        <w:jc w:val="both"/>
      </w:pPr>
    </w:p>
    <w:p w:rsidR="00D46917" w:rsidRPr="005C0854" w:rsidRDefault="00D46917" w:rsidP="00072C10">
      <w:pPr>
        <w:spacing w:after="0" w:line="240" w:lineRule="auto"/>
        <w:rPr>
          <w:lang w:eastAsia="cs-CZ"/>
        </w:rPr>
      </w:pPr>
    </w:p>
    <w:p w:rsidR="00336979" w:rsidRPr="005C0854" w:rsidRDefault="00DF3B3D" w:rsidP="00072C10">
      <w:pPr>
        <w:pStyle w:val="Nadpis1"/>
        <w:jc w:val="both"/>
        <w:rPr>
          <w:b/>
          <w:caps/>
          <w:szCs w:val="22"/>
        </w:rPr>
      </w:pPr>
      <w:bookmarkStart w:id="12" w:name="_Toc384889644"/>
      <w:r w:rsidRPr="005C0854">
        <w:rPr>
          <w:b/>
          <w:caps/>
          <w:szCs w:val="22"/>
        </w:rPr>
        <w:lastRenderedPageBreak/>
        <w:t>1</w:t>
      </w:r>
      <w:r w:rsidR="002C475D" w:rsidRPr="005C0854">
        <w:rPr>
          <w:b/>
          <w:caps/>
          <w:szCs w:val="22"/>
        </w:rPr>
        <w:t>1</w:t>
      </w:r>
      <w:r w:rsidRPr="005C0854">
        <w:rPr>
          <w:b/>
          <w:caps/>
          <w:szCs w:val="22"/>
        </w:rPr>
        <w:t xml:space="preserve">. přílohy - podíl nezaměstnaných </w:t>
      </w:r>
      <w:r w:rsidR="00B73FF0" w:rsidRPr="005C0854">
        <w:rPr>
          <w:b/>
          <w:caps/>
          <w:szCs w:val="22"/>
        </w:rPr>
        <w:t>v</w:t>
      </w:r>
      <w:r w:rsidR="002C475D" w:rsidRPr="005C0854">
        <w:rPr>
          <w:b/>
          <w:caps/>
          <w:szCs w:val="22"/>
        </w:rPr>
        <w:t> obcích Ústeckého kraje k</w:t>
      </w:r>
      <w:r w:rsidR="005C0854" w:rsidRPr="005C0854">
        <w:rPr>
          <w:b/>
          <w:caps/>
          <w:szCs w:val="22"/>
        </w:rPr>
        <w:t> 31. 3</w:t>
      </w:r>
      <w:r w:rsidRPr="005C0854">
        <w:rPr>
          <w:b/>
          <w:caps/>
          <w:szCs w:val="22"/>
        </w:rPr>
        <w:t>. 201</w:t>
      </w:r>
      <w:r w:rsidR="002C475D" w:rsidRPr="005C0854">
        <w:rPr>
          <w:b/>
          <w:caps/>
          <w:szCs w:val="22"/>
        </w:rPr>
        <w:t>4</w:t>
      </w:r>
      <w:bookmarkEnd w:id="12"/>
    </w:p>
    <w:p w:rsidR="00713432" w:rsidRPr="005C0854" w:rsidRDefault="00713432" w:rsidP="00072C10">
      <w:pPr>
        <w:spacing w:after="0" w:line="240" w:lineRule="auto"/>
        <w:rPr>
          <w:lang w:eastAsia="cs-CZ"/>
        </w:rPr>
      </w:pPr>
    </w:p>
    <w:p w:rsidR="00270A5C" w:rsidRPr="005C0854" w:rsidRDefault="00992D51" w:rsidP="00072C10">
      <w:pPr>
        <w:spacing w:after="0" w:line="240" w:lineRule="auto"/>
        <w:ind w:left="708" w:firstLine="708"/>
        <w:rPr>
          <w:lang w:eastAsia="cs-CZ"/>
        </w:rPr>
      </w:pPr>
      <w:r w:rsidRPr="005C0854">
        <w:rPr>
          <w:lang w:eastAsia="cs-CZ"/>
        </w:rPr>
        <w:t>Tabulka č. 1</w:t>
      </w:r>
      <w:r w:rsidR="002C475D" w:rsidRPr="005C0854">
        <w:rPr>
          <w:lang w:eastAsia="cs-CZ"/>
        </w:rPr>
        <w:t>0</w:t>
      </w:r>
      <w:r w:rsidR="00270A5C" w:rsidRPr="005C0854">
        <w:rPr>
          <w:lang w:eastAsia="cs-CZ"/>
        </w:rPr>
        <w:t xml:space="preserve"> - Podíl nezaměstnaných dle obcí</w:t>
      </w: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5C0854" w:rsidRPr="005C0854" w:rsidTr="00577423">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5C0854" w:rsidRDefault="00713432" w:rsidP="00072C10">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0854" w:rsidRDefault="00713432" w:rsidP="00072C10">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0854" w:rsidRDefault="00713432" w:rsidP="00072C10">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0854" w:rsidRDefault="00713432" w:rsidP="00072C10">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0854" w:rsidRDefault="00713432" w:rsidP="00072C10">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PN (v %)</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Bílence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562980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177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14,69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562998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327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7,95</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Březno</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563013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901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11,99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Černovice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563021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380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8,42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Droužkovice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563056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565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6,19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Hora Svatého Šebestiána</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563064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232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9,48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Hrušovany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563072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360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12,22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Chomutov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562971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4 196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33 993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12,22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Kalek</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563111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172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9,30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Křimov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563161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261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13,41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Málkov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563200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537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7,08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Místo</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563242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329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7,60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Nezabylice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546160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144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8,33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Spořice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563340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986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8,32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Údlice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563382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803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7,97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Všehrdy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563471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10,38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Výsluní</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563498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312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5,13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KoP Chomutov</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4 794</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40 585</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11,69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Boleboř</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563005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165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9,70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Jirkov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563099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2 209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14 637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14,76</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Otvice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563277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443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7,45</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Pesvice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546062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6,74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Strupčice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563358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557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7,54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Vrskmaň</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563463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202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11,39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Všestudy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563480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5,04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Vysoká Pec</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563501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719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8,07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KoP Jirkov</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2 398</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16 951</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13,84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Chbany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563081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456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13,60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Kadaň</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563102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1 376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12 413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10,46</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Kovářská</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563137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839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9,77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Kryštofovy Hamry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563315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10,26</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Libědice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563188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171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13,45</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Loučná pod Klínovcem</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546518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8,93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Mašťov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563218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409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9,29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Měděnec</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563226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3,06</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Pětipsy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563293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15,11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Račetice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546071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291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6,53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Radonice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563323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816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11,40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Rokle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563331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198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19,19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Vejprty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563404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244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2 189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10,87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Veliká Ves</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563412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221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11,31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563439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434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5,53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KoP Kadaň</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2 077</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18 808</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10,51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Domašín</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563048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10,32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Klášterec nad Ohří</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563129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1 165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10 769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10,73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Okounov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563269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228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9,65</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Perštejn</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072C1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563285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802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6,48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KoP Klášterec nad Ohří</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072C10">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1 253</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11 925</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10,42</w:t>
            </w:r>
          </w:p>
        </w:tc>
      </w:tr>
    </w:tbl>
    <w:p w:rsidR="00713432" w:rsidRPr="005C0854" w:rsidRDefault="00713432" w:rsidP="00072C10">
      <w:pPr>
        <w:spacing w:after="0" w:line="240" w:lineRule="auto"/>
        <w:rPr>
          <w:lang w:eastAsia="cs-CZ"/>
        </w:rPr>
      </w:pPr>
    </w:p>
    <w:p w:rsidR="00713432" w:rsidRPr="005C0854" w:rsidRDefault="00713432" w:rsidP="00072C10">
      <w:pPr>
        <w:spacing w:after="0" w:line="240" w:lineRule="auto"/>
        <w:rPr>
          <w:lang w:eastAsia="cs-CZ"/>
        </w:rPr>
      </w:pPr>
    </w:p>
    <w:p w:rsidR="002C475D" w:rsidRPr="005C0854" w:rsidRDefault="002C475D" w:rsidP="00072C10">
      <w:pPr>
        <w:spacing w:after="0" w:line="240" w:lineRule="auto"/>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5C0854" w:rsidRPr="005C0854"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5C0854" w:rsidRDefault="00713432"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0854" w:rsidRDefault="00713432"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0854" w:rsidRDefault="00713432"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0854" w:rsidRDefault="00713432"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0854" w:rsidRDefault="00713432"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PN (v %)</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Blšany u Loun</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542547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195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8,72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Brodec</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546895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3,64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Břvany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566063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227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10,13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Cítoliby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542571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703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10,38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Černčice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542628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962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7,48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Dobroměřice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546861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968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8,68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Domoušice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566152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432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11,81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Hříškov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566195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257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12,06</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Hřivice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566217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443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8,58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Chlumčany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566233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384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7,81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Chožov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566241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411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13,87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Chraberce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546429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7,69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Jimlín</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546011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587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10,22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Koštice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566284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417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10,07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Kozly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530557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12,90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Lenešice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566322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979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10,32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Libčeves</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566349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676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11,69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Líšťany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546879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303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8,91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Louny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565971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1 467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12 807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10,99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Nová Ves</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542636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7,89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Obora</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542580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266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6,39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Opočno</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542555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15,66</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Panenský Týnec</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566535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307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8,14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Peruc</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566551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153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1 470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10,00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Pnětluky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566578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254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10,63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Počedělice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566586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191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7,85</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Postoloprty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566624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555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3 462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15,54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Raná</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566659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187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7,49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Ročov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566667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390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9,74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Slavětín</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566713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347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11,53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Smolnice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566721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274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8,03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Toužetín</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566829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206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16,99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Úherce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546178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8,51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Veltěže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566896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285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10,53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Vinařice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566918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169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8,88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Vrbno nad Lesy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566926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8,33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Vršovice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546887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174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8,62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Výškov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566951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344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12,21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Zbrašín</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566977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223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8,97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Želkovice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530565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7,58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Žerotín</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543012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12,12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KoP Louny</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3 452</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30 075</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11,00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566004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374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9,36</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Blšany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566021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664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14,46</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Krásný Dvůr</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566306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491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9,37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Kryry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566314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152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1 658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8,62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Lubenec</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566438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995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10,85</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Nepomyšl</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566501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263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15,59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Očihov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566527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258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13,18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Petrohrad</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566560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437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13,27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Podbořanský Rohozec</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566608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16,16</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Podbořany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566616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484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4 352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10,62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Vroutek</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566934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161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1 319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11,30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KoP Podbořany</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1 268</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10 910</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10,89</w:t>
            </w:r>
          </w:p>
        </w:tc>
      </w:tr>
    </w:tbl>
    <w:p w:rsidR="00713432" w:rsidRPr="005C0854"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5C0854" w:rsidRPr="005C0854"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5C0854" w:rsidRDefault="00713432"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0854" w:rsidRDefault="00713432"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0854" w:rsidRDefault="00713432"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0854" w:rsidRDefault="00713432"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0854" w:rsidRDefault="00713432"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PN (v %)</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Bílina</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567451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1 291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10 862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11,42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Bořislav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567469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280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5,00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Bystřany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567477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1 257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8,04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Bžany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567485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592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5,91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Dubí</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567507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668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5 577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11,60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Duchcov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567515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709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5 835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11,77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Háj u Duchcova</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567523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771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7,26</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Hostomice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567531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851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11,87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Hrob</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567558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1 386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6,78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Hrobčice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567566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699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7,87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Jeníkov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567582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653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9,49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Kladruby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567604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249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5,62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Kostomlaty pod Milešovkou</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567612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596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6,21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Košťany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567621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215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2 088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10,06</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Krupka</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567639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1 050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9 422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10,79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Lahošť</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567647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421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8,08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Ledvice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567655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382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11,52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Lukov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546909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8,41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Měrunice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567698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244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6,97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Mikulov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567701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149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4,70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Modlany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567710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695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8,35</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Moldava</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567728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154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12,99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Novosedlice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567752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179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1 566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11,24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Ohníč</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567761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508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6,89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Osek</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567779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269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3 341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7,81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Proboštov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567787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176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1 893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9,19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Rtyně nad Bílinou</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567809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596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9,23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Srbice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567833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227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7,05</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Světec</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567841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681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5,43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Teplice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567442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3 761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33 902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10,79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Újezdeček</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567850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640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12,50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Zabrušany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567868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789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9,89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Žalany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567876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359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3,90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Žim</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567884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7,83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KoP Teplice</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9 437</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87 887</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10,41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Bitozeves</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565997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289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12,80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Blažim</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566012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192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13,54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Čeradice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530581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201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18,91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Deštnice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566128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12,98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Holedeč</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566187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398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10,80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566357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522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11,11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Libočany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530590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396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4,55</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Libořice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566381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248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9,27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Lipno</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566403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380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10,26</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Lišany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566411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15,09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Měcholupy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566454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716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17,04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Nové Sedlo</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566519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391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14,58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543128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627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14,19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Tuchořice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566853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490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9,59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Velemyšleves</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566870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208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18,27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Zálužice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530603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12,50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Žatec</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566985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1 447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13 120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10,50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Žiželice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567019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308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13,64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KoP Žatec</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2 196</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18 771</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11,16</w:t>
            </w:r>
          </w:p>
        </w:tc>
      </w:tr>
    </w:tbl>
    <w:p w:rsidR="00404D90" w:rsidRPr="005C0854" w:rsidRDefault="00404D90"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5C0854" w:rsidRPr="005C0854" w:rsidTr="00404D90">
        <w:trPr>
          <w:trHeight w:val="24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404D90" w:rsidRPr="005C0854" w:rsidRDefault="00404D90" w:rsidP="00404D90">
            <w:pPr>
              <w:spacing w:after="0" w:line="240" w:lineRule="auto"/>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5C0854" w:rsidRDefault="00404D90" w:rsidP="00404D90">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5C0854" w:rsidRDefault="00404D90" w:rsidP="00404D90">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UoZ</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5C0854" w:rsidRDefault="00404D90" w:rsidP="00404D90">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 xml:space="preserve">Obyvatelstvo </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5C0854" w:rsidRDefault="00404D90" w:rsidP="00404D90">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PN (v %)</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Budyně nad Ohří</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564656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182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1 430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12,38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Černiv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564699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13,68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Evaň</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564834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185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15,14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Chotěšov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564940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319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7,84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Klapý</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565024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7,58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Křesín</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565075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232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12,50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Libochovice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565164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261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2 341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11,02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Lkáň</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546691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12,12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Martiněves</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565253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506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9,68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Mšené-lázně</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565318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1 189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11,61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Přestavlky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565474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185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10,27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Radovesice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565521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298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11,07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Sedlec</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546721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8,63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Slatina</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565601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183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14,21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Žabovřesky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565938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174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10,34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KoP Libochovice</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885</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7 773</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11,19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Bohušovice nad Ohří</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564591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154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1 770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8,59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Brňany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564613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317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8,52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Brozany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564621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867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9,23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Býčkovice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546780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215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13,95</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Dolánky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553646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187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11,76</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Hlinná</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564842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9,25</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Horní Řepčice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546763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13,04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Chudoslavice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546810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9,26</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Kamýk</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546771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4,90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Křešice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565083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961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9,89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Libochovany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565156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404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8,42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Litoměřice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564567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1 498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16 604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8,92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Malíč</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542491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8,77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Michalovice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542521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11,54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Miřejovice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530506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154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5,84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Mlékojedy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565296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154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14,29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Píšťany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542539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149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13,42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Ploskovice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565393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301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7,97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Polepy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565431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939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11,29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546828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8,70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Terezín</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565717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196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1 997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9,66</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Travčice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565741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422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12,32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Trnovany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542407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236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6,36</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Třebušín</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565792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381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11,02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Velké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565857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340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12,94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Vrutice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565911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198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11,11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Žalhostice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565946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352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8,52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Žitenice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565962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1 089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9,09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KoP Litoměřice</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2 695</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28 753</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9,27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Drahobuz</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564770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182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12,09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Hoštka</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564877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141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1 156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11,94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Chotiněves</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564966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149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5,37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Levín</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565105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10,59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565121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1 119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11,97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Lovečkovice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565211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368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11,68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Račice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565482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214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8,88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Rochov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565547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7,25</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Snědovice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565610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534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7,87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Štětí</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565709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826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6 174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12,96</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Úštěk</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404D90">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565814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288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2 000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14,20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KoP Štětí</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404D90">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1 540</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12 050</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12,48</w:t>
            </w:r>
          </w:p>
        </w:tc>
      </w:tr>
      <w:tr w:rsidR="005C0854" w:rsidRPr="005C0854"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5C0854" w:rsidRDefault="00713432"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0854" w:rsidRDefault="00713432"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0854" w:rsidRDefault="00713432"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0854" w:rsidRDefault="00713432"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0854" w:rsidRDefault="00713432"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PN (v %)</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Čížkovice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564711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947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10,24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Děčany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564729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245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15,92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Dlažkovice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564737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17,11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Chodovlice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564931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4,85</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Chotiměř</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564958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203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8,37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Jenčice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505528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230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11,74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Keblice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565016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250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10,40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Lhotka nad Labem</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565113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347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4,32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Lovosice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565229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627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5 769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10,78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Lukavec</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565237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273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14,29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Malé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565245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473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10,15</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Podsedice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565415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419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8,35</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Prackovice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565458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413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10,90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Siřejovice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565598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189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6,88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Sulejovice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565695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584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5,65</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Třebenice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565768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1 372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6,85</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Třebívlice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565776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621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10,31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Úpohlavy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565806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180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8,33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Velemín</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565849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1 064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9,21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Vchynice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565865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229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7,86</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Vlastislav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565873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8,40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Vrbičany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565903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227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12,33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KoP Lovosice</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1 417</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14 333</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9,77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Bechlín</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564575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861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8,13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Brzánky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546755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11,32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Bříza</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564648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295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7,46</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Ctiněves</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564672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207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10,14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Černěves</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546852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154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8,44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Černouček</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542423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204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8,33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Dobříň</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564745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372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7,53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Doksany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564753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249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9,24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Dušníky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564818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298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8,39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Horní Beřkovice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564851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610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7,54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Hrobce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564893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444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10,59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Chodouny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564923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441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15,42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Kleneč</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565032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323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9,60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Kostomlaty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565059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307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14,98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Krabčice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565067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558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7,71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Kyškovice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565091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186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5,38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Libkovice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565148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359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13,09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Libotenice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565172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301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10,96</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Mnetěš</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565300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380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5,26</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Nové Dvory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565342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265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9,81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Oleško</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542440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13,11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Račiněves</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565491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387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8,27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Roudnice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565555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781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8 732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8,91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Straškov-Vodochody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565679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696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11,78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Vědomice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565831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574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8,54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Vražkov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565881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299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7,69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Vrbice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565890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351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11,40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Záluží</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542482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16,19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Židovice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565954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242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10,74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KoP Roudnice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1 714</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18 314</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9,27</w:t>
            </w:r>
          </w:p>
        </w:tc>
      </w:tr>
    </w:tbl>
    <w:p w:rsidR="00713432" w:rsidRPr="005C0854" w:rsidRDefault="00713432" w:rsidP="00713432">
      <w:pPr>
        <w:rPr>
          <w:lang w:eastAsia="cs-CZ"/>
        </w:rPr>
      </w:pPr>
    </w:p>
    <w:p w:rsidR="00713432" w:rsidRPr="005C0854"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5C0854" w:rsidRPr="005C0854"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5C0854" w:rsidRDefault="00713432"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0854" w:rsidRDefault="00713432"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0854" w:rsidRDefault="00713432"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0854" w:rsidRDefault="00713432"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0854" w:rsidRDefault="00713432"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PN (v %)</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Brandov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567078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181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11,05</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Český Jiřetín</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567108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7,84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Hora Svaté Kateřiny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567167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290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10,00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Horní Jiřetín</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567175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188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1 467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12,82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Klíny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567191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11,69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Litvínov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567256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2 592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17 168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15,02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Lom</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567264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393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2 704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14,53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Louka u Litvínova</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567272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509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15,52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Mariánské Radčice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567302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338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15,98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Meziboří</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567311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453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3 212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14,01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Nová Ves v Horách</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567329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338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8,58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KoP Litvínov</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3 852</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26 335</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14,55</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Bečov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567043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185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1 119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16,53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Bělušice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567051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163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12,27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Braňany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567060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949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10,01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Havraň</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567141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458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9,83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Korozluky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567221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7,58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Lišnice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567248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158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8,23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Lužice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567281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494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5,67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567299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170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8,24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Most</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567027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6 175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47 323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12,97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Obrnice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567337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294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1 562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18,76</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Patokryje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567345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322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9,94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Polerady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567353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181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6,63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Skršín</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567361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164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10,37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Volevčice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546437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11,11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Želenice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567426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358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9,50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KoP Most</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6 981</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53 616</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12,95</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Dolní Zálezly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567931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376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8,51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Habrovany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567957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153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7,84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Homole u Panny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567973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248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10,48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Chabařovice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568007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229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1 714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13,13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Chlumec</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568015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255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3 179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7,86</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Chuderov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568023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705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9,50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Libouchec</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568058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1 302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9,68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568091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376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10,37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Malečov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568104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543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9,58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Petrovice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568147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640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7,50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Povrly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568155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177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1 551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10,70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Přestanov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530620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279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8,96</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Ryjice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546186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12,21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Řehlovice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568201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927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8,63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Stebno</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546925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324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9,88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Tašov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568287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10,38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Telnice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568295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526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8,94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Tisá</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568309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633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8,53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Trmice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553697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465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2 163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21,31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Ústí nad Labem</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554804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8 581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63 282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13,37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Velké Březno</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568350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149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1 495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9,97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Velké Chvojno</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555223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609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10,34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Zubrnice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568384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162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11,11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KoP Ústí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10 616</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81 424</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12,85</w:t>
            </w:r>
          </w:p>
        </w:tc>
      </w:tr>
    </w:tbl>
    <w:p w:rsidR="00713432" w:rsidRPr="005C0854" w:rsidRDefault="00713432" w:rsidP="00713432">
      <w:pPr>
        <w:rPr>
          <w:lang w:eastAsia="cs-CZ"/>
        </w:rPr>
      </w:pPr>
    </w:p>
    <w:p w:rsidR="00713432" w:rsidRPr="005C0854"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5C0854" w:rsidRPr="005C0854" w:rsidTr="00404D90">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5C0854" w:rsidRDefault="00713432"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0854" w:rsidRDefault="00713432"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0854" w:rsidRDefault="00713432"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0854" w:rsidRDefault="00713432"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0854" w:rsidRDefault="00713432"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PN (v %)</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Arnoltice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562343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274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9,12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Benešov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562351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347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2 652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12,78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Bynovec</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544647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196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12,76</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Česká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562394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435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3 727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11,40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Děčín</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562335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4 118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33 516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11,90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Dobkovice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562408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477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11,95</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Dobrná</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545783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317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9,78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Dolní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545856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390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10,77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Františkov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545899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288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10,07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Heřmanov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562483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349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13,75</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Horní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545929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283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11,66</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Hřensko</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562513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250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7,20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Huntířov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562521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545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10,83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Janov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544680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199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12,56</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Janská</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530395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14,48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Jetřichovice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562556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289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13,84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Jílové</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562564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360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3 649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9,73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Kámen</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546453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8,28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Kunratice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546330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166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18,67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Kytlice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562645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351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5,98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Labská Stráň</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544701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158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9,49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Ludvíkovice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546496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625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8,48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Malá Veleň</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562700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319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10,97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Malšovice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562718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613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9,30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Markvartice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545678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463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8,42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Merboltice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545791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15,57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Růžová</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566900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333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12,31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Srbská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546348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155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10,97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Starý Šachov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545538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151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7,28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Těchlovice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555193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377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10,88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Valkeřice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562874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286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17,13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Velká Bukovina</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562891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319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7,52</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Verneřice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562921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782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13,81</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Veselé</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562939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223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8,97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KoP Děčín</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6 332</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53 134</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11,58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Dolní Poustevna</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562441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135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1 308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10,24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Doubice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530417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6,15</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Jiříkov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562581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333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2 643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12,37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Krásná Lípa</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562611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284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2 294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12,16</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Lipová</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562661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425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8,94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Lobendava</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545708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263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12,55</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Mikulášovice</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562751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1 520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11,18</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Rumburk</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562777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713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7 736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8,96</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Staré Křečany</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562823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881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12,60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Šluknov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562858</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570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3 806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14,69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Velký Šenov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562912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166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1 361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11,90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562947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654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7,80</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KoP Rumburk</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2 616</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22 956</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11,16</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Dolní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562432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831</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9,27</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Horní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562505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553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7,96</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Chřibská</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562530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105</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977</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10,44</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Jiřetín pod Jedlovou</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562572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63</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430</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14,19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tcPr>
          <w:p w:rsidR="005C0854" w:rsidRPr="005C0854" w:rsidRDefault="005C0854" w:rsidP="00687D54">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Rybniště</w:t>
            </w:r>
          </w:p>
        </w:tc>
        <w:tc>
          <w:tcPr>
            <w:tcW w:w="1340" w:type="dxa"/>
            <w:tcBorders>
              <w:top w:val="nil"/>
              <w:left w:val="nil"/>
              <w:bottom w:val="single" w:sz="4" w:space="0" w:color="auto"/>
              <w:right w:val="single" w:sz="4" w:space="0" w:color="auto"/>
            </w:tcBorders>
            <w:shd w:val="clear" w:color="auto" w:fill="auto"/>
            <w:noWrap/>
            <w:vAlign w:val="center"/>
          </w:tcPr>
          <w:p w:rsidR="005C0854" w:rsidRPr="005C0854" w:rsidRDefault="005C0854" w:rsidP="00687D54">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562793</w:t>
            </w:r>
          </w:p>
        </w:tc>
        <w:tc>
          <w:tcPr>
            <w:tcW w:w="1340" w:type="dxa"/>
            <w:tcBorders>
              <w:top w:val="nil"/>
              <w:left w:val="nil"/>
              <w:bottom w:val="single" w:sz="4" w:space="0" w:color="auto"/>
              <w:right w:val="single" w:sz="4" w:space="0" w:color="auto"/>
            </w:tcBorders>
            <w:shd w:val="clear" w:color="auto" w:fill="auto"/>
            <w:noWrap/>
            <w:vAlign w:val="center"/>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58</w:t>
            </w:r>
          </w:p>
        </w:tc>
        <w:tc>
          <w:tcPr>
            <w:tcW w:w="1340" w:type="dxa"/>
            <w:tcBorders>
              <w:top w:val="nil"/>
              <w:left w:val="nil"/>
              <w:bottom w:val="single" w:sz="4" w:space="0" w:color="auto"/>
              <w:right w:val="single" w:sz="4" w:space="0" w:color="auto"/>
            </w:tcBorders>
            <w:shd w:val="clear" w:color="auto" w:fill="auto"/>
            <w:noWrap/>
            <w:vAlign w:val="center"/>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471</w:t>
            </w:r>
          </w:p>
        </w:tc>
        <w:tc>
          <w:tcPr>
            <w:tcW w:w="1340" w:type="dxa"/>
            <w:tcBorders>
              <w:top w:val="nil"/>
              <w:left w:val="nil"/>
              <w:bottom w:val="single" w:sz="4" w:space="0" w:color="auto"/>
              <w:right w:val="single" w:sz="4" w:space="0" w:color="auto"/>
            </w:tcBorders>
            <w:shd w:val="clear" w:color="auto" w:fill="auto"/>
            <w:noWrap/>
            <w:vAlign w:val="center"/>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11,89</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Varnsdorf</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713432">
            <w:pPr>
              <w:spacing w:after="0" w:line="240" w:lineRule="auto"/>
              <w:jc w:val="center"/>
              <w:rPr>
                <w:rFonts w:ascii="Calibri" w:eastAsia="Times New Roman" w:hAnsi="Calibri" w:cs="Times New Roman"/>
                <w:sz w:val="20"/>
                <w:szCs w:val="20"/>
                <w:lang w:eastAsia="cs-CZ"/>
              </w:rPr>
            </w:pPr>
            <w:r w:rsidRPr="005C0854">
              <w:rPr>
                <w:rFonts w:ascii="Calibri" w:eastAsia="Times New Roman" w:hAnsi="Calibri" w:cs="Times New Roman"/>
                <w:sz w:val="20"/>
                <w:szCs w:val="20"/>
                <w:lang w:eastAsia="cs-CZ"/>
              </w:rPr>
              <w:t>562882</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1 219</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10 766</w:t>
            </w:r>
          </w:p>
        </w:tc>
        <w:tc>
          <w:tcPr>
            <w:tcW w:w="1340" w:type="dxa"/>
            <w:tcBorders>
              <w:top w:val="nil"/>
              <w:left w:val="nil"/>
              <w:bottom w:val="single" w:sz="4" w:space="0" w:color="auto"/>
              <w:right w:val="single" w:sz="4" w:space="0" w:color="auto"/>
            </w:tcBorders>
            <w:shd w:val="clear" w:color="auto" w:fill="auto"/>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sz w:val="20"/>
                <w:szCs w:val="20"/>
              </w:rPr>
            </w:pPr>
            <w:r w:rsidRPr="005C0854">
              <w:rPr>
                <w:rFonts w:ascii="Calibri" w:hAnsi="Calibri" w:cs="Calibri"/>
                <w:sz w:val="20"/>
                <w:szCs w:val="20"/>
              </w:rPr>
              <w:t>10,83</w:t>
            </w:r>
          </w:p>
        </w:tc>
      </w:tr>
      <w:tr w:rsidR="005C0854" w:rsidRPr="005C0854" w:rsidTr="005C0854">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KoP Varnsdorf</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713432">
            <w:pPr>
              <w:spacing w:after="0" w:line="240" w:lineRule="auto"/>
              <w:jc w:val="center"/>
              <w:rPr>
                <w:rFonts w:ascii="Calibri" w:eastAsia="Times New Roman" w:hAnsi="Calibri" w:cs="Times New Roman"/>
                <w:b/>
                <w:bCs/>
                <w:sz w:val="20"/>
                <w:szCs w:val="20"/>
                <w:lang w:eastAsia="cs-CZ"/>
              </w:rPr>
            </w:pPr>
            <w:r w:rsidRPr="005C0854">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1 570</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14 028</w:t>
            </w:r>
          </w:p>
        </w:tc>
        <w:tc>
          <w:tcPr>
            <w:tcW w:w="1340" w:type="dxa"/>
            <w:tcBorders>
              <w:top w:val="nil"/>
              <w:left w:val="nil"/>
              <w:bottom w:val="single" w:sz="4" w:space="0" w:color="auto"/>
              <w:right w:val="single" w:sz="4" w:space="0" w:color="auto"/>
            </w:tcBorders>
            <w:shd w:val="clear" w:color="000000" w:fill="CCECFF"/>
            <w:noWrap/>
            <w:vAlign w:val="center"/>
            <w:hideMark/>
          </w:tcPr>
          <w:p w:rsidR="005C0854" w:rsidRPr="005C0854" w:rsidRDefault="005C0854" w:rsidP="005C0854">
            <w:pPr>
              <w:autoSpaceDE w:val="0"/>
              <w:autoSpaceDN w:val="0"/>
              <w:adjustRightInd w:val="0"/>
              <w:spacing w:after="0" w:line="240" w:lineRule="auto"/>
              <w:jc w:val="right"/>
              <w:rPr>
                <w:rFonts w:ascii="Calibri" w:hAnsi="Calibri" w:cs="Calibri"/>
                <w:b/>
                <w:bCs/>
                <w:sz w:val="20"/>
                <w:szCs w:val="20"/>
              </w:rPr>
            </w:pPr>
            <w:r w:rsidRPr="005C0854">
              <w:rPr>
                <w:rFonts w:ascii="Calibri" w:hAnsi="Calibri" w:cs="Calibri"/>
                <w:b/>
                <w:bCs/>
                <w:sz w:val="20"/>
                <w:szCs w:val="20"/>
              </w:rPr>
              <w:t>10,74</w:t>
            </w:r>
          </w:p>
        </w:tc>
      </w:tr>
    </w:tbl>
    <w:p w:rsidR="00713432" w:rsidRPr="005C0854" w:rsidRDefault="00713432" w:rsidP="00713432">
      <w:pPr>
        <w:rPr>
          <w:lang w:eastAsia="cs-CZ"/>
        </w:rPr>
      </w:pPr>
    </w:p>
    <w:sectPr w:rsidR="00713432" w:rsidRPr="005C0854" w:rsidSect="00DC4C5A">
      <w:footerReference w:type="default" r:id="rId22"/>
      <w:footerReference w:type="first" r:id="rId23"/>
      <w:pgSz w:w="11906" w:h="16838"/>
      <w:pgMar w:top="794" w:right="1134" w:bottom="1021"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F1C" w:rsidRDefault="00664F1C" w:rsidP="009A3B5A">
      <w:pPr>
        <w:spacing w:after="0" w:line="240" w:lineRule="auto"/>
      </w:pPr>
      <w:r>
        <w:separator/>
      </w:r>
    </w:p>
  </w:endnote>
  <w:endnote w:type="continuationSeparator" w:id="0">
    <w:p w:rsidR="00664F1C" w:rsidRDefault="00664F1C" w:rsidP="009A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448785"/>
      <w:docPartObj>
        <w:docPartGallery w:val="Page Numbers (Bottom of Page)"/>
        <w:docPartUnique/>
      </w:docPartObj>
    </w:sdtPr>
    <w:sdtEndPr/>
    <w:sdtContent>
      <w:p w:rsidR="00664F1C" w:rsidRDefault="00664F1C">
        <w:pPr>
          <w:pStyle w:val="Zpat"/>
          <w:jc w:val="center"/>
        </w:pPr>
        <w:r>
          <w:fldChar w:fldCharType="begin"/>
        </w:r>
        <w:r>
          <w:instrText>PAGE   \* MERGEFORMAT</w:instrText>
        </w:r>
        <w:r>
          <w:fldChar w:fldCharType="separate"/>
        </w:r>
        <w:r w:rsidR="006F03E1">
          <w:rPr>
            <w:noProof/>
          </w:rPr>
          <w:t>17</w:t>
        </w:r>
        <w:r>
          <w:fldChar w:fldCharType="end"/>
        </w:r>
      </w:p>
    </w:sdtContent>
  </w:sdt>
  <w:p w:rsidR="00664F1C" w:rsidRDefault="00664F1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773562"/>
      <w:docPartObj>
        <w:docPartGallery w:val="Page Numbers (Bottom of Page)"/>
        <w:docPartUnique/>
      </w:docPartObj>
    </w:sdtPr>
    <w:sdtEndPr/>
    <w:sdtContent>
      <w:p w:rsidR="00664F1C" w:rsidRPr="000B1640" w:rsidRDefault="00664F1C" w:rsidP="000B1640">
        <w:pPr>
          <w:pStyle w:val="BasicParagraph"/>
          <w:jc w:val="center"/>
          <w:rPr>
            <w:rFonts w:ascii="Calibri" w:hAnsi="Calibri" w:cs="Calibri"/>
            <w:sz w:val="20"/>
            <w:szCs w:val="20"/>
            <w:lang w:val="cs-CZ"/>
          </w:rPr>
        </w:pPr>
        <w:r>
          <w:rPr>
            <w:rFonts w:ascii="Calibri" w:hAnsi="Calibri" w:cs="Calibri"/>
            <w:sz w:val="20"/>
            <w:szCs w:val="20"/>
            <w:lang w:val="cs-CZ"/>
          </w:rPr>
          <w:t xml:space="preserve">Fax: 950 171 496 | </w:t>
        </w:r>
        <w:r w:rsidRPr="00CE38FD">
          <w:rPr>
            <w:rFonts w:ascii="Calibri" w:hAnsi="Calibri" w:cs="Calibri"/>
            <w:sz w:val="20"/>
            <w:szCs w:val="20"/>
            <w:lang w:val="cs-CZ"/>
          </w:rPr>
          <w:t>podatelna@ul.mpsv.cz</w:t>
        </w:r>
        <w:r>
          <w:rPr>
            <w:rFonts w:ascii="Calibri" w:hAnsi="Calibri" w:cs="Calibri"/>
            <w:sz w:val="20"/>
            <w:szCs w:val="20"/>
            <w:lang w:val="cs-CZ"/>
          </w:rPr>
          <w:t xml:space="preserve"> </w:t>
        </w:r>
        <w:r w:rsidRPr="00CE38FD">
          <w:rPr>
            <w:rFonts w:ascii="Calibri" w:hAnsi="Calibri" w:cs="Calibri"/>
            <w:color w:val="auto"/>
            <w:sz w:val="20"/>
            <w:szCs w:val="20"/>
            <w:lang w:val="cs-CZ"/>
          </w:rPr>
          <w:t>| www.uradprace.cz</w:t>
        </w:r>
        <w:r>
          <w:rPr>
            <w:rFonts w:ascii="Calibri" w:hAnsi="Calibri" w:cs="Calibri"/>
            <w:color w:val="302683"/>
            <w:sz w:val="20"/>
            <w:szCs w:val="20"/>
            <w:lang w:val="cs-CZ"/>
          </w:rPr>
          <w:t xml:space="preserve"> | </w:t>
        </w:r>
        <w:r>
          <w:rPr>
            <w:rFonts w:ascii="Calibri" w:hAnsi="Calibri" w:cs="Calibri"/>
            <w:noProof/>
            <w:sz w:val="20"/>
            <w:szCs w:val="20"/>
            <w:lang w:val="cs-CZ" w:eastAsia="cs-CZ"/>
          </w:rPr>
          <w:drawing>
            <wp:inline distT="0" distB="0" distL="0" distR="0" wp14:anchorId="0E9827B1" wp14:editId="7E376B11">
              <wp:extent cx="161925" cy="161925"/>
              <wp:effectExtent l="19050" t="0" r="9525" b="0"/>
              <wp:docPr id="3" name="Obrázek 2" descr="fb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con.png"/>
                      <pic:cNvPicPr/>
                    </pic:nvPicPr>
                    <pic:blipFill>
                      <a:blip r:embed="rId1"/>
                      <a:stretch>
                        <a:fillRect/>
                      </a:stretch>
                    </pic:blipFill>
                    <pic:spPr>
                      <a:xfrm>
                        <a:off x="0" y="0"/>
                        <a:ext cx="161912" cy="161912"/>
                      </a:xfrm>
                      <a:prstGeom prst="rect">
                        <a:avLst/>
                      </a:prstGeom>
                    </pic:spPr>
                  </pic:pic>
                </a:graphicData>
              </a:graphic>
            </wp:inline>
          </w:drawing>
        </w:r>
        <w:r>
          <w:rPr>
            <w:rFonts w:ascii="Calibri" w:hAnsi="Calibri" w:cs="Calibri"/>
            <w:position w:val="-6"/>
            <w:sz w:val="20"/>
            <w:szCs w:val="20"/>
            <w:lang w:val="cs-CZ"/>
          </w:rPr>
          <w:t xml:space="preserve"> </w:t>
        </w:r>
        <w:r>
          <w:rPr>
            <w:rFonts w:ascii="Calibri" w:hAnsi="Calibri" w:cs="Calibri"/>
            <w:sz w:val="20"/>
            <w:szCs w:val="20"/>
            <w:lang w:val="cs-CZ"/>
          </w:rPr>
          <w:t>facebook.com/uradprace.cr</w:t>
        </w:r>
      </w:p>
    </w:sdtContent>
  </w:sdt>
  <w:p w:rsidR="00664F1C" w:rsidRDefault="00664F1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F1C" w:rsidRDefault="00664F1C" w:rsidP="009A3B5A">
      <w:pPr>
        <w:spacing w:after="0" w:line="240" w:lineRule="auto"/>
      </w:pPr>
      <w:r>
        <w:separator/>
      </w:r>
    </w:p>
  </w:footnote>
  <w:footnote w:type="continuationSeparator" w:id="0">
    <w:p w:rsidR="00664F1C" w:rsidRDefault="00664F1C" w:rsidP="009A3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6985307"/>
    <w:multiLevelType w:val="hybridMultilevel"/>
    <w:tmpl w:val="EF30863E"/>
    <w:lvl w:ilvl="0" w:tplc="0405000D">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nsid w:val="296C5F33"/>
    <w:multiLevelType w:val="hybridMultilevel"/>
    <w:tmpl w:val="660EB314"/>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BAF5CE5"/>
    <w:multiLevelType w:val="hybridMultilevel"/>
    <w:tmpl w:val="FC7E0512"/>
    <w:lvl w:ilvl="0" w:tplc="67AE136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8525C1A"/>
    <w:multiLevelType w:val="hybridMultilevel"/>
    <w:tmpl w:val="A162C53C"/>
    <w:lvl w:ilvl="0" w:tplc="CC0A456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9177464"/>
    <w:multiLevelType w:val="singleLevel"/>
    <w:tmpl w:val="60DA15C8"/>
    <w:lvl w:ilvl="0">
      <w:numFmt w:val="bullet"/>
      <w:pStyle w:val="dka"/>
      <w:lvlText w:val="-"/>
      <w:lvlJc w:val="left"/>
      <w:pPr>
        <w:tabs>
          <w:tab w:val="num" w:pos="360"/>
        </w:tabs>
        <w:ind w:left="360" w:hanging="360"/>
      </w:pPr>
      <w:rPr>
        <w:rFonts w:hint="default"/>
      </w:rPr>
    </w:lvl>
  </w:abstractNum>
  <w:abstractNum w:abstractNumId="6">
    <w:nsid w:val="744307B5"/>
    <w:multiLevelType w:val="hybridMultilevel"/>
    <w:tmpl w:val="0B1C845A"/>
    <w:lvl w:ilvl="0" w:tplc="FA38C902">
      <w:start w:val="5"/>
      <w:numFmt w:val="upperRoman"/>
      <w:pStyle w:val="Nadpis8"/>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5"/>
  </w:num>
  <w:num w:numId="4">
    <w:abstractNumId w:val="3"/>
  </w:num>
  <w:num w:numId="5">
    <w:abstractNumId w:val="2"/>
  </w:num>
  <w:num w:numId="6">
    <w:abstractNumId w:val="1"/>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3B"/>
    <w:rsid w:val="00013D00"/>
    <w:rsid w:val="00014C09"/>
    <w:rsid w:val="000150AD"/>
    <w:rsid w:val="0002129D"/>
    <w:rsid w:val="00036E9F"/>
    <w:rsid w:val="000419B8"/>
    <w:rsid w:val="00044385"/>
    <w:rsid w:val="00057C2B"/>
    <w:rsid w:val="00057CA1"/>
    <w:rsid w:val="00072C10"/>
    <w:rsid w:val="0008191C"/>
    <w:rsid w:val="00084F90"/>
    <w:rsid w:val="00086461"/>
    <w:rsid w:val="00091269"/>
    <w:rsid w:val="000A3F01"/>
    <w:rsid w:val="000B0A91"/>
    <w:rsid w:val="000B1640"/>
    <w:rsid w:val="000B6EEE"/>
    <w:rsid w:val="000B717B"/>
    <w:rsid w:val="000B7483"/>
    <w:rsid w:val="000C41BD"/>
    <w:rsid w:val="000E24D3"/>
    <w:rsid w:val="000F5129"/>
    <w:rsid w:val="00110DC3"/>
    <w:rsid w:val="00111608"/>
    <w:rsid w:val="0011214E"/>
    <w:rsid w:val="001133C0"/>
    <w:rsid w:val="00123747"/>
    <w:rsid w:val="00124C36"/>
    <w:rsid w:val="00130014"/>
    <w:rsid w:val="00135D97"/>
    <w:rsid w:val="00137A0F"/>
    <w:rsid w:val="001404E1"/>
    <w:rsid w:val="001417C9"/>
    <w:rsid w:val="00144CF2"/>
    <w:rsid w:val="00152134"/>
    <w:rsid w:val="001536EB"/>
    <w:rsid w:val="001575D6"/>
    <w:rsid w:val="00157BAE"/>
    <w:rsid w:val="00161441"/>
    <w:rsid w:val="0016491C"/>
    <w:rsid w:val="00166993"/>
    <w:rsid w:val="00170E8F"/>
    <w:rsid w:val="00176C3B"/>
    <w:rsid w:val="0018167C"/>
    <w:rsid w:val="0018390F"/>
    <w:rsid w:val="001B05B2"/>
    <w:rsid w:val="001B7C59"/>
    <w:rsid w:val="001C0512"/>
    <w:rsid w:val="001C7650"/>
    <w:rsid w:val="001D034F"/>
    <w:rsid w:val="001E382A"/>
    <w:rsid w:val="001F4A4E"/>
    <w:rsid w:val="00206015"/>
    <w:rsid w:val="002124FB"/>
    <w:rsid w:val="00220FEC"/>
    <w:rsid w:val="00224FAB"/>
    <w:rsid w:val="0022501B"/>
    <w:rsid w:val="0022786B"/>
    <w:rsid w:val="0023043E"/>
    <w:rsid w:val="00232062"/>
    <w:rsid w:val="002321C8"/>
    <w:rsid w:val="002338BB"/>
    <w:rsid w:val="00245830"/>
    <w:rsid w:val="0024768E"/>
    <w:rsid w:val="002611D6"/>
    <w:rsid w:val="00262340"/>
    <w:rsid w:val="002645FF"/>
    <w:rsid w:val="00270A5C"/>
    <w:rsid w:val="00275116"/>
    <w:rsid w:val="0027694B"/>
    <w:rsid w:val="00285B7A"/>
    <w:rsid w:val="002876E8"/>
    <w:rsid w:val="00290CD4"/>
    <w:rsid w:val="00290D24"/>
    <w:rsid w:val="002A48FD"/>
    <w:rsid w:val="002B1FE0"/>
    <w:rsid w:val="002B4A5D"/>
    <w:rsid w:val="002C1041"/>
    <w:rsid w:val="002C475D"/>
    <w:rsid w:val="002D578E"/>
    <w:rsid w:val="002D7469"/>
    <w:rsid w:val="002E0E14"/>
    <w:rsid w:val="002E2045"/>
    <w:rsid w:val="002E5A87"/>
    <w:rsid w:val="002E74AA"/>
    <w:rsid w:val="002F55B9"/>
    <w:rsid w:val="002F6856"/>
    <w:rsid w:val="0030133F"/>
    <w:rsid w:val="00301EB3"/>
    <w:rsid w:val="00306071"/>
    <w:rsid w:val="0031460A"/>
    <w:rsid w:val="00316855"/>
    <w:rsid w:val="003339D1"/>
    <w:rsid w:val="003344B6"/>
    <w:rsid w:val="00336979"/>
    <w:rsid w:val="00341877"/>
    <w:rsid w:val="0034384E"/>
    <w:rsid w:val="00346289"/>
    <w:rsid w:val="00356BDC"/>
    <w:rsid w:val="003573E3"/>
    <w:rsid w:val="00362343"/>
    <w:rsid w:val="003655A1"/>
    <w:rsid w:val="00367CCE"/>
    <w:rsid w:val="00374008"/>
    <w:rsid w:val="00374AC7"/>
    <w:rsid w:val="00376B3E"/>
    <w:rsid w:val="003776DF"/>
    <w:rsid w:val="00384B00"/>
    <w:rsid w:val="00391761"/>
    <w:rsid w:val="00394B3C"/>
    <w:rsid w:val="003A1162"/>
    <w:rsid w:val="003B0683"/>
    <w:rsid w:val="003B3AC5"/>
    <w:rsid w:val="003B40F6"/>
    <w:rsid w:val="003D06A9"/>
    <w:rsid w:val="003D3EEC"/>
    <w:rsid w:val="003D71E2"/>
    <w:rsid w:val="003E2EC9"/>
    <w:rsid w:val="003F113F"/>
    <w:rsid w:val="003F4897"/>
    <w:rsid w:val="00404D90"/>
    <w:rsid w:val="0040649F"/>
    <w:rsid w:val="00413442"/>
    <w:rsid w:val="00415334"/>
    <w:rsid w:val="0041534C"/>
    <w:rsid w:val="00415FCF"/>
    <w:rsid w:val="00417C88"/>
    <w:rsid w:val="00427BAD"/>
    <w:rsid w:val="00431186"/>
    <w:rsid w:val="004333A8"/>
    <w:rsid w:val="00436020"/>
    <w:rsid w:val="004401D3"/>
    <w:rsid w:val="00442732"/>
    <w:rsid w:val="00443243"/>
    <w:rsid w:val="00446CB7"/>
    <w:rsid w:val="00452F45"/>
    <w:rsid w:val="00453457"/>
    <w:rsid w:val="004575A8"/>
    <w:rsid w:val="00461051"/>
    <w:rsid w:val="00461B8A"/>
    <w:rsid w:val="0046736F"/>
    <w:rsid w:val="00475646"/>
    <w:rsid w:val="0048092D"/>
    <w:rsid w:val="0049683A"/>
    <w:rsid w:val="004B390C"/>
    <w:rsid w:val="004B7830"/>
    <w:rsid w:val="004B7CF1"/>
    <w:rsid w:val="004C601D"/>
    <w:rsid w:val="004D710E"/>
    <w:rsid w:val="004D72E0"/>
    <w:rsid w:val="004E3656"/>
    <w:rsid w:val="004E458F"/>
    <w:rsid w:val="004E5B92"/>
    <w:rsid w:val="004E7898"/>
    <w:rsid w:val="004E7D20"/>
    <w:rsid w:val="004F2B4C"/>
    <w:rsid w:val="004F5DD8"/>
    <w:rsid w:val="00513A4F"/>
    <w:rsid w:val="00515729"/>
    <w:rsid w:val="005157D5"/>
    <w:rsid w:val="00522092"/>
    <w:rsid w:val="00527F64"/>
    <w:rsid w:val="00530E3D"/>
    <w:rsid w:val="005432D9"/>
    <w:rsid w:val="005453F2"/>
    <w:rsid w:val="00563194"/>
    <w:rsid w:val="00577423"/>
    <w:rsid w:val="00582E0A"/>
    <w:rsid w:val="00585C13"/>
    <w:rsid w:val="00585EF8"/>
    <w:rsid w:val="00586975"/>
    <w:rsid w:val="0059448F"/>
    <w:rsid w:val="005A3FFA"/>
    <w:rsid w:val="005A44FE"/>
    <w:rsid w:val="005B35E6"/>
    <w:rsid w:val="005B467E"/>
    <w:rsid w:val="005B7582"/>
    <w:rsid w:val="005B7724"/>
    <w:rsid w:val="005C0854"/>
    <w:rsid w:val="005C499D"/>
    <w:rsid w:val="005C7BCE"/>
    <w:rsid w:val="005D31AF"/>
    <w:rsid w:val="005D5094"/>
    <w:rsid w:val="005D74A6"/>
    <w:rsid w:val="005E0D71"/>
    <w:rsid w:val="005E7837"/>
    <w:rsid w:val="005F4BC9"/>
    <w:rsid w:val="005F7131"/>
    <w:rsid w:val="00600006"/>
    <w:rsid w:val="00600AC1"/>
    <w:rsid w:val="006019A5"/>
    <w:rsid w:val="00607044"/>
    <w:rsid w:val="00607E95"/>
    <w:rsid w:val="006150F4"/>
    <w:rsid w:val="00616B2C"/>
    <w:rsid w:val="0061782E"/>
    <w:rsid w:val="006301BD"/>
    <w:rsid w:val="00641BBE"/>
    <w:rsid w:val="0064322D"/>
    <w:rsid w:val="00644ABD"/>
    <w:rsid w:val="00655D8D"/>
    <w:rsid w:val="00655DC7"/>
    <w:rsid w:val="006621D0"/>
    <w:rsid w:val="00664F1C"/>
    <w:rsid w:val="00666089"/>
    <w:rsid w:val="00671475"/>
    <w:rsid w:val="00671965"/>
    <w:rsid w:val="00677166"/>
    <w:rsid w:val="00680B16"/>
    <w:rsid w:val="006815FE"/>
    <w:rsid w:val="00687D54"/>
    <w:rsid w:val="0069498F"/>
    <w:rsid w:val="006951CA"/>
    <w:rsid w:val="00697538"/>
    <w:rsid w:val="00697FF3"/>
    <w:rsid w:val="006A1C6F"/>
    <w:rsid w:val="006A49ED"/>
    <w:rsid w:val="006B2570"/>
    <w:rsid w:val="006C1CB4"/>
    <w:rsid w:val="006D3528"/>
    <w:rsid w:val="006F03E1"/>
    <w:rsid w:val="006F184E"/>
    <w:rsid w:val="006F5955"/>
    <w:rsid w:val="00704F80"/>
    <w:rsid w:val="00710472"/>
    <w:rsid w:val="00713432"/>
    <w:rsid w:val="00716186"/>
    <w:rsid w:val="007225F6"/>
    <w:rsid w:val="00725E1B"/>
    <w:rsid w:val="00727645"/>
    <w:rsid w:val="00730FBD"/>
    <w:rsid w:val="007447E3"/>
    <w:rsid w:val="00744FD3"/>
    <w:rsid w:val="00757EB7"/>
    <w:rsid w:val="00762158"/>
    <w:rsid w:val="00775863"/>
    <w:rsid w:val="0078519A"/>
    <w:rsid w:val="007921EC"/>
    <w:rsid w:val="0079551C"/>
    <w:rsid w:val="00797115"/>
    <w:rsid w:val="007A56F3"/>
    <w:rsid w:val="007B6BC7"/>
    <w:rsid w:val="007C3DC6"/>
    <w:rsid w:val="007C6BEF"/>
    <w:rsid w:val="007D0C40"/>
    <w:rsid w:val="007E135D"/>
    <w:rsid w:val="007E1F0F"/>
    <w:rsid w:val="007F2234"/>
    <w:rsid w:val="007F4A27"/>
    <w:rsid w:val="008019F5"/>
    <w:rsid w:val="0080375A"/>
    <w:rsid w:val="0082003E"/>
    <w:rsid w:val="00821D46"/>
    <w:rsid w:val="0083197F"/>
    <w:rsid w:val="008529D4"/>
    <w:rsid w:val="008534A5"/>
    <w:rsid w:val="00856F33"/>
    <w:rsid w:val="00864479"/>
    <w:rsid w:val="00864FAB"/>
    <w:rsid w:val="00880AF2"/>
    <w:rsid w:val="00882D05"/>
    <w:rsid w:val="008903B0"/>
    <w:rsid w:val="00893955"/>
    <w:rsid w:val="008A3D7A"/>
    <w:rsid w:val="008A4CA1"/>
    <w:rsid w:val="008A657F"/>
    <w:rsid w:val="008C392B"/>
    <w:rsid w:val="008C690B"/>
    <w:rsid w:val="008C74F4"/>
    <w:rsid w:val="008D41C4"/>
    <w:rsid w:val="008E478E"/>
    <w:rsid w:val="008F5206"/>
    <w:rsid w:val="00903463"/>
    <w:rsid w:val="0092014C"/>
    <w:rsid w:val="00921DFB"/>
    <w:rsid w:val="00926357"/>
    <w:rsid w:val="009268BF"/>
    <w:rsid w:val="00926AE1"/>
    <w:rsid w:val="00931AA6"/>
    <w:rsid w:val="00941F01"/>
    <w:rsid w:val="00951AEC"/>
    <w:rsid w:val="009557F7"/>
    <w:rsid w:val="00961C03"/>
    <w:rsid w:val="00962063"/>
    <w:rsid w:val="00972387"/>
    <w:rsid w:val="00973845"/>
    <w:rsid w:val="00976D0B"/>
    <w:rsid w:val="009823A6"/>
    <w:rsid w:val="009870FF"/>
    <w:rsid w:val="00992D51"/>
    <w:rsid w:val="00994168"/>
    <w:rsid w:val="00996021"/>
    <w:rsid w:val="009A31F7"/>
    <w:rsid w:val="009A3B5A"/>
    <w:rsid w:val="009A4100"/>
    <w:rsid w:val="009B1E16"/>
    <w:rsid w:val="009C44FF"/>
    <w:rsid w:val="009C4D5B"/>
    <w:rsid w:val="009C67FD"/>
    <w:rsid w:val="009C6D05"/>
    <w:rsid w:val="009D656E"/>
    <w:rsid w:val="009E0478"/>
    <w:rsid w:val="009E34E5"/>
    <w:rsid w:val="009E559B"/>
    <w:rsid w:val="009F5E11"/>
    <w:rsid w:val="00A02E00"/>
    <w:rsid w:val="00A0659E"/>
    <w:rsid w:val="00A13FB1"/>
    <w:rsid w:val="00A26BD0"/>
    <w:rsid w:val="00A30A65"/>
    <w:rsid w:val="00A34A06"/>
    <w:rsid w:val="00A34C96"/>
    <w:rsid w:val="00A529D5"/>
    <w:rsid w:val="00A55488"/>
    <w:rsid w:val="00A6102E"/>
    <w:rsid w:val="00A76772"/>
    <w:rsid w:val="00A77AD1"/>
    <w:rsid w:val="00A865D3"/>
    <w:rsid w:val="00A909C6"/>
    <w:rsid w:val="00A9171F"/>
    <w:rsid w:val="00AA03F0"/>
    <w:rsid w:val="00AB2108"/>
    <w:rsid w:val="00AB4A45"/>
    <w:rsid w:val="00AC5102"/>
    <w:rsid w:val="00AC5972"/>
    <w:rsid w:val="00AD0E64"/>
    <w:rsid w:val="00AD5EE5"/>
    <w:rsid w:val="00AD6DC1"/>
    <w:rsid w:val="00AE4183"/>
    <w:rsid w:val="00AE435C"/>
    <w:rsid w:val="00AE7C67"/>
    <w:rsid w:val="00AE7FFB"/>
    <w:rsid w:val="00AF1D2B"/>
    <w:rsid w:val="00AF41C3"/>
    <w:rsid w:val="00AF4D92"/>
    <w:rsid w:val="00AF7E58"/>
    <w:rsid w:val="00B049B0"/>
    <w:rsid w:val="00B04CC3"/>
    <w:rsid w:val="00B070A5"/>
    <w:rsid w:val="00B26D18"/>
    <w:rsid w:val="00B37E7A"/>
    <w:rsid w:val="00B41545"/>
    <w:rsid w:val="00B442F6"/>
    <w:rsid w:val="00B52A27"/>
    <w:rsid w:val="00B6489C"/>
    <w:rsid w:val="00B64F20"/>
    <w:rsid w:val="00B6728C"/>
    <w:rsid w:val="00B70995"/>
    <w:rsid w:val="00B70EF2"/>
    <w:rsid w:val="00B73FF0"/>
    <w:rsid w:val="00B770F1"/>
    <w:rsid w:val="00B773BD"/>
    <w:rsid w:val="00B86BC3"/>
    <w:rsid w:val="00BB2101"/>
    <w:rsid w:val="00BB2347"/>
    <w:rsid w:val="00BB7028"/>
    <w:rsid w:val="00BB771A"/>
    <w:rsid w:val="00BC0199"/>
    <w:rsid w:val="00BC2B47"/>
    <w:rsid w:val="00BD48F5"/>
    <w:rsid w:val="00BE1507"/>
    <w:rsid w:val="00BF0EA3"/>
    <w:rsid w:val="00BF6A64"/>
    <w:rsid w:val="00BF6DDA"/>
    <w:rsid w:val="00C00833"/>
    <w:rsid w:val="00C02DE4"/>
    <w:rsid w:val="00C041FD"/>
    <w:rsid w:val="00C062C2"/>
    <w:rsid w:val="00C10EEA"/>
    <w:rsid w:val="00C2253F"/>
    <w:rsid w:val="00C22545"/>
    <w:rsid w:val="00C32B67"/>
    <w:rsid w:val="00C35086"/>
    <w:rsid w:val="00C3681F"/>
    <w:rsid w:val="00C429D2"/>
    <w:rsid w:val="00C44B51"/>
    <w:rsid w:val="00C4529B"/>
    <w:rsid w:val="00C46987"/>
    <w:rsid w:val="00C525FC"/>
    <w:rsid w:val="00C52B1C"/>
    <w:rsid w:val="00C53961"/>
    <w:rsid w:val="00C54356"/>
    <w:rsid w:val="00C60483"/>
    <w:rsid w:val="00C65273"/>
    <w:rsid w:val="00C704C1"/>
    <w:rsid w:val="00C71DD7"/>
    <w:rsid w:val="00C7518F"/>
    <w:rsid w:val="00C75B7E"/>
    <w:rsid w:val="00C82AC6"/>
    <w:rsid w:val="00C85F75"/>
    <w:rsid w:val="00C86E79"/>
    <w:rsid w:val="00C90A0D"/>
    <w:rsid w:val="00C91D93"/>
    <w:rsid w:val="00CA3240"/>
    <w:rsid w:val="00CB6D73"/>
    <w:rsid w:val="00CC2011"/>
    <w:rsid w:val="00CD0D10"/>
    <w:rsid w:val="00CD3B1E"/>
    <w:rsid w:val="00CD6BCE"/>
    <w:rsid w:val="00CE6576"/>
    <w:rsid w:val="00CF749C"/>
    <w:rsid w:val="00D05207"/>
    <w:rsid w:val="00D070BE"/>
    <w:rsid w:val="00D07D1E"/>
    <w:rsid w:val="00D135A9"/>
    <w:rsid w:val="00D13CAE"/>
    <w:rsid w:val="00D23AB2"/>
    <w:rsid w:val="00D27037"/>
    <w:rsid w:val="00D338A8"/>
    <w:rsid w:val="00D36AA3"/>
    <w:rsid w:val="00D3701C"/>
    <w:rsid w:val="00D37D02"/>
    <w:rsid w:val="00D43649"/>
    <w:rsid w:val="00D437D7"/>
    <w:rsid w:val="00D46917"/>
    <w:rsid w:val="00D51950"/>
    <w:rsid w:val="00D54551"/>
    <w:rsid w:val="00D54B83"/>
    <w:rsid w:val="00D55B10"/>
    <w:rsid w:val="00D55C44"/>
    <w:rsid w:val="00D618DC"/>
    <w:rsid w:val="00D61C92"/>
    <w:rsid w:val="00D735BD"/>
    <w:rsid w:val="00D81DDF"/>
    <w:rsid w:val="00D96ACC"/>
    <w:rsid w:val="00DA63EE"/>
    <w:rsid w:val="00DB0968"/>
    <w:rsid w:val="00DC268F"/>
    <w:rsid w:val="00DC4C5A"/>
    <w:rsid w:val="00DC74C7"/>
    <w:rsid w:val="00DD2A08"/>
    <w:rsid w:val="00DD2B9A"/>
    <w:rsid w:val="00DD508D"/>
    <w:rsid w:val="00DF3B3D"/>
    <w:rsid w:val="00DF5C72"/>
    <w:rsid w:val="00E01DE9"/>
    <w:rsid w:val="00E10B73"/>
    <w:rsid w:val="00E13015"/>
    <w:rsid w:val="00E14389"/>
    <w:rsid w:val="00E15AB2"/>
    <w:rsid w:val="00E253B3"/>
    <w:rsid w:val="00E27B2F"/>
    <w:rsid w:val="00E3475F"/>
    <w:rsid w:val="00E358BD"/>
    <w:rsid w:val="00E36FDF"/>
    <w:rsid w:val="00E4382D"/>
    <w:rsid w:val="00E47BCB"/>
    <w:rsid w:val="00E52E9F"/>
    <w:rsid w:val="00E56091"/>
    <w:rsid w:val="00E61AF8"/>
    <w:rsid w:val="00E76587"/>
    <w:rsid w:val="00E76731"/>
    <w:rsid w:val="00E769FC"/>
    <w:rsid w:val="00E879AD"/>
    <w:rsid w:val="00E91693"/>
    <w:rsid w:val="00E95A20"/>
    <w:rsid w:val="00EA3D35"/>
    <w:rsid w:val="00EA7F4B"/>
    <w:rsid w:val="00EC0723"/>
    <w:rsid w:val="00EC0985"/>
    <w:rsid w:val="00EC4BDE"/>
    <w:rsid w:val="00EC7BDD"/>
    <w:rsid w:val="00ED3F21"/>
    <w:rsid w:val="00EE078B"/>
    <w:rsid w:val="00EE0CC5"/>
    <w:rsid w:val="00EE1B4E"/>
    <w:rsid w:val="00F021B8"/>
    <w:rsid w:val="00F052AB"/>
    <w:rsid w:val="00F0588B"/>
    <w:rsid w:val="00F0703B"/>
    <w:rsid w:val="00F22EBB"/>
    <w:rsid w:val="00F24DBC"/>
    <w:rsid w:val="00F32673"/>
    <w:rsid w:val="00F4232B"/>
    <w:rsid w:val="00F45ECE"/>
    <w:rsid w:val="00F60636"/>
    <w:rsid w:val="00F67BBB"/>
    <w:rsid w:val="00F710D1"/>
    <w:rsid w:val="00F71527"/>
    <w:rsid w:val="00F73BC6"/>
    <w:rsid w:val="00F84314"/>
    <w:rsid w:val="00F860EB"/>
    <w:rsid w:val="00F87D45"/>
    <w:rsid w:val="00FA2C8A"/>
    <w:rsid w:val="00FA7EDF"/>
    <w:rsid w:val="00FB2D01"/>
    <w:rsid w:val="00FC7FD7"/>
    <w:rsid w:val="00FD376E"/>
    <w:rsid w:val="00FD7616"/>
    <w:rsid w:val="00FF4351"/>
    <w:rsid w:val="00FF7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2764">
      <w:bodyDiv w:val="1"/>
      <w:marLeft w:val="0"/>
      <w:marRight w:val="0"/>
      <w:marTop w:val="0"/>
      <w:marBottom w:val="0"/>
      <w:divBdr>
        <w:top w:val="none" w:sz="0" w:space="0" w:color="auto"/>
        <w:left w:val="none" w:sz="0" w:space="0" w:color="auto"/>
        <w:bottom w:val="none" w:sz="0" w:space="0" w:color="auto"/>
        <w:right w:val="none" w:sz="0" w:space="0" w:color="auto"/>
      </w:divBdr>
    </w:div>
    <w:div w:id="32466105">
      <w:bodyDiv w:val="1"/>
      <w:marLeft w:val="0"/>
      <w:marRight w:val="0"/>
      <w:marTop w:val="0"/>
      <w:marBottom w:val="0"/>
      <w:divBdr>
        <w:top w:val="none" w:sz="0" w:space="0" w:color="auto"/>
        <w:left w:val="none" w:sz="0" w:space="0" w:color="auto"/>
        <w:bottom w:val="none" w:sz="0" w:space="0" w:color="auto"/>
        <w:right w:val="none" w:sz="0" w:space="0" w:color="auto"/>
      </w:divBdr>
    </w:div>
    <w:div w:id="32466221">
      <w:bodyDiv w:val="1"/>
      <w:marLeft w:val="0"/>
      <w:marRight w:val="0"/>
      <w:marTop w:val="0"/>
      <w:marBottom w:val="0"/>
      <w:divBdr>
        <w:top w:val="none" w:sz="0" w:space="0" w:color="auto"/>
        <w:left w:val="none" w:sz="0" w:space="0" w:color="auto"/>
        <w:bottom w:val="none" w:sz="0" w:space="0" w:color="auto"/>
        <w:right w:val="none" w:sz="0" w:space="0" w:color="auto"/>
      </w:divBdr>
    </w:div>
    <w:div w:id="55855639">
      <w:bodyDiv w:val="1"/>
      <w:marLeft w:val="0"/>
      <w:marRight w:val="0"/>
      <w:marTop w:val="0"/>
      <w:marBottom w:val="0"/>
      <w:divBdr>
        <w:top w:val="none" w:sz="0" w:space="0" w:color="auto"/>
        <w:left w:val="none" w:sz="0" w:space="0" w:color="auto"/>
        <w:bottom w:val="none" w:sz="0" w:space="0" w:color="auto"/>
        <w:right w:val="none" w:sz="0" w:space="0" w:color="auto"/>
      </w:divBdr>
    </w:div>
    <w:div w:id="98181172">
      <w:bodyDiv w:val="1"/>
      <w:marLeft w:val="0"/>
      <w:marRight w:val="0"/>
      <w:marTop w:val="0"/>
      <w:marBottom w:val="0"/>
      <w:divBdr>
        <w:top w:val="none" w:sz="0" w:space="0" w:color="auto"/>
        <w:left w:val="none" w:sz="0" w:space="0" w:color="auto"/>
        <w:bottom w:val="none" w:sz="0" w:space="0" w:color="auto"/>
        <w:right w:val="none" w:sz="0" w:space="0" w:color="auto"/>
      </w:divBdr>
    </w:div>
    <w:div w:id="105929923">
      <w:bodyDiv w:val="1"/>
      <w:marLeft w:val="0"/>
      <w:marRight w:val="0"/>
      <w:marTop w:val="0"/>
      <w:marBottom w:val="0"/>
      <w:divBdr>
        <w:top w:val="none" w:sz="0" w:space="0" w:color="auto"/>
        <w:left w:val="none" w:sz="0" w:space="0" w:color="auto"/>
        <w:bottom w:val="none" w:sz="0" w:space="0" w:color="auto"/>
        <w:right w:val="none" w:sz="0" w:space="0" w:color="auto"/>
      </w:divBdr>
    </w:div>
    <w:div w:id="108476480">
      <w:bodyDiv w:val="1"/>
      <w:marLeft w:val="0"/>
      <w:marRight w:val="0"/>
      <w:marTop w:val="0"/>
      <w:marBottom w:val="0"/>
      <w:divBdr>
        <w:top w:val="none" w:sz="0" w:space="0" w:color="auto"/>
        <w:left w:val="none" w:sz="0" w:space="0" w:color="auto"/>
        <w:bottom w:val="none" w:sz="0" w:space="0" w:color="auto"/>
        <w:right w:val="none" w:sz="0" w:space="0" w:color="auto"/>
      </w:divBdr>
    </w:div>
    <w:div w:id="121929015">
      <w:bodyDiv w:val="1"/>
      <w:marLeft w:val="0"/>
      <w:marRight w:val="0"/>
      <w:marTop w:val="0"/>
      <w:marBottom w:val="0"/>
      <w:divBdr>
        <w:top w:val="none" w:sz="0" w:space="0" w:color="auto"/>
        <w:left w:val="none" w:sz="0" w:space="0" w:color="auto"/>
        <w:bottom w:val="none" w:sz="0" w:space="0" w:color="auto"/>
        <w:right w:val="none" w:sz="0" w:space="0" w:color="auto"/>
      </w:divBdr>
    </w:div>
    <w:div w:id="162287503">
      <w:bodyDiv w:val="1"/>
      <w:marLeft w:val="0"/>
      <w:marRight w:val="0"/>
      <w:marTop w:val="0"/>
      <w:marBottom w:val="0"/>
      <w:divBdr>
        <w:top w:val="none" w:sz="0" w:space="0" w:color="auto"/>
        <w:left w:val="none" w:sz="0" w:space="0" w:color="auto"/>
        <w:bottom w:val="none" w:sz="0" w:space="0" w:color="auto"/>
        <w:right w:val="none" w:sz="0" w:space="0" w:color="auto"/>
      </w:divBdr>
    </w:div>
    <w:div w:id="179660176">
      <w:bodyDiv w:val="1"/>
      <w:marLeft w:val="0"/>
      <w:marRight w:val="0"/>
      <w:marTop w:val="0"/>
      <w:marBottom w:val="0"/>
      <w:divBdr>
        <w:top w:val="none" w:sz="0" w:space="0" w:color="auto"/>
        <w:left w:val="none" w:sz="0" w:space="0" w:color="auto"/>
        <w:bottom w:val="none" w:sz="0" w:space="0" w:color="auto"/>
        <w:right w:val="none" w:sz="0" w:space="0" w:color="auto"/>
      </w:divBdr>
    </w:div>
    <w:div w:id="189804756">
      <w:bodyDiv w:val="1"/>
      <w:marLeft w:val="0"/>
      <w:marRight w:val="0"/>
      <w:marTop w:val="0"/>
      <w:marBottom w:val="0"/>
      <w:divBdr>
        <w:top w:val="none" w:sz="0" w:space="0" w:color="auto"/>
        <w:left w:val="none" w:sz="0" w:space="0" w:color="auto"/>
        <w:bottom w:val="none" w:sz="0" w:space="0" w:color="auto"/>
        <w:right w:val="none" w:sz="0" w:space="0" w:color="auto"/>
      </w:divBdr>
    </w:div>
    <w:div w:id="203950775">
      <w:bodyDiv w:val="1"/>
      <w:marLeft w:val="0"/>
      <w:marRight w:val="0"/>
      <w:marTop w:val="0"/>
      <w:marBottom w:val="0"/>
      <w:divBdr>
        <w:top w:val="none" w:sz="0" w:space="0" w:color="auto"/>
        <w:left w:val="none" w:sz="0" w:space="0" w:color="auto"/>
        <w:bottom w:val="none" w:sz="0" w:space="0" w:color="auto"/>
        <w:right w:val="none" w:sz="0" w:space="0" w:color="auto"/>
      </w:divBdr>
    </w:div>
    <w:div w:id="236981636">
      <w:bodyDiv w:val="1"/>
      <w:marLeft w:val="0"/>
      <w:marRight w:val="0"/>
      <w:marTop w:val="0"/>
      <w:marBottom w:val="0"/>
      <w:divBdr>
        <w:top w:val="none" w:sz="0" w:space="0" w:color="auto"/>
        <w:left w:val="none" w:sz="0" w:space="0" w:color="auto"/>
        <w:bottom w:val="none" w:sz="0" w:space="0" w:color="auto"/>
        <w:right w:val="none" w:sz="0" w:space="0" w:color="auto"/>
      </w:divBdr>
    </w:div>
    <w:div w:id="257757690">
      <w:bodyDiv w:val="1"/>
      <w:marLeft w:val="0"/>
      <w:marRight w:val="0"/>
      <w:marTop w:val="0"/>
      <w:marBottom w:val="0"/>
      <w:divBdr>
        <w:top w:val="none" w:sz="0" w:space="0" w:color="auto"/>
        <w:left w:val="none" w:sz="0" w:space="0" w:color="auto"/>
        <w:bottom w:val="none" w:sz="0" w:space="0" w:color="auto"/>
        <w:right w:val="none" w:sz="0" w:space="0" w:color="auto"/>
      </w:divBdr>
    </w:div>
    <w:div w:id="309330892">
      <w:bodyDiv w:val="1"/>
      <w:marLeft w:val="0"/>
      <w:marRight w:val="0"/>
      <w:marTop w:val="0"/>
      <w:marBottom w:val="0"/>
      <w:divBdr>
        <w:top w:val="none" w:sz="0" w:space="0" w:color="auto"/>
        <w:left w:val="none" w:sz="0" w:space="0" w:color="auto"/>
        <w:bottom w:val="none" w:sz="0" w:space="0" w:color="auto"/>
        <w:right w:val="none" w:sz="0" w:space="0" w:color="auto"/>
      </w:divBdr>
    </w:div>
    <w:div w:id="360327273">
      <w:bodyDiv w:val="1"/>
      <w:marLeft w:val="0"/>
      <w:marRight w:val="0"/>
      <w:marTop w:val="0"/>
      <w:marBottom w:val="0"/>
      <w:divBdr>
        <w:top w:val="none" w:sz="0" w:space="0" w:color="auto"/>
        <w:left w:val="none" w:sz="0" w:space="0" w:color="auto"/>
        <w:bottom w:val="none" w:sz="0" w:space="0" w:color="auto"/>
        <w:right w:val="none" w:sz="0" w:space="0" w:color="auto"/>
      </w:divBdr>
    </w:div>
    <w:div w:id="380717020">
      <w:bodyDiv w:val="1"/>
      <w:marLeft w:val="0"/>
      <w:marRight w:val="0"/>
      <w:marTop w:val="0"/>
      <w:marBottom w:val="0"/>
      <w:divBdr>
        <w:top w:val="none" w:sz="0" w:space="0" w:color="auto"/>
        <w:left w:val="none" w:sz="0" w:space="0" w:color="auto"/>
        <w:bottom w:val="none" w:sz="0" w:space="0" w:color="auto"/>
        <w:right w:val="none" w:sz="0" w:space="0" w:color="auto"/>
      </w:divBdr>
    </w:div>
    <w:div w:id="395325622">
      <w:bodyDiv w:val="1"/>
      <w:marLeft w:val="0"/>
      <w:marRight w:val="0"/>
      <w:marTop w:val="0"/>
      <w:marBottom w:val="0"/>
      <w:divBdr>
        <w:top w:val="none" w:sz="0" w:space="0" w:color="auto"/>
        <w:left w:val="none" w:sz="0" w:space="0" w:color="auto"/>
        <w:bottom w:val="none" w:sz="0" w:space="0" w:color="auto"/>
        <w:right w:val="none" w:sz="0" w:space="0" w:color="auto"/>
      </w:divBdr>
    </w:div>
    <w:div w:id="430319293">
      <w:bodyDiv w:val="1"/>
      <w:marLeft w:val="0"/>
      <w:marRight w:val="0"/>
      <w:marTop w:val="0"/>
      <w:marBottom w:val="0"/>
      <w:divBdr>
        <w:top w:val="none" w:sz="0" w:space="0" w:color="auto"/>
        <w:left w:val="none" w:sz="0" w:space="0" w:color="auto"/>
        <w:bottom w:val="none" w:sz="0" w:space="0" w:color="auto"/>
        <w:right w:val="none" w:sz="0" w:space="0" w:color="auto"/>
      </w:divBdr>
    </w:div>
    <w:div w:id="485509605">
      <w:bodyDiv w:val="1"/>
      <w:marLeft w:val="0"/>
      <w:marRight w:val="0"/>
      <w:marTop w:val="0"/>
      <w:marBottom w:val="0"/>
      <w:divBdr>
        <w:top w:val="none" w:sz="0" w:space="0" w:color="auto"/>
        <w:left w:val="none" w:sz="0" w:space="0" w:color="auto"/>
        <w:bottom w:val="none" w:sz="0" w:space="0" w:color="auto"/>
        <w:right w:val="none" w:sz="0" w:space="0" w:color="auto"/>
      </w:divBdr>
    </w:div>
    <w:div w:id="499977055">
      <w:bodyDiv w:val="1"/>
      <w:marLeft w:val="0"/>
      <w:marRight w:val="0"/>
      <w:marTop w:val="0"/>
      <w:marBottom w:val="0"/>
      <w:divBdr>
        <w:top w:val="none" w:sz="0" w:space="0" w:color="auto"/>
        <w:left w:val="none" w:sz="0" w:space="0" w:color="auto"/>
        <w:bottom w:val="none" w:sz="0" w:space="0" w:color="auto"/>
        <w:right w:val="none" w:sz="0" w:space="0" w:color="auto"/>
      </w:divBdr>
    </w:div>
    <w:div w:id="575824002">
      <w:bodyDiv w:val="1"/>
      <w:marLeft w:val="0"/>
      <w:marRight w:val="0"/>
      <w:marTop w:val="0"/>
      <w:marBottom w:val="0"/>
      <w:divBdr>
        <w:top w:val="none" w:sz="0" w:space="0" w:color="auto"/>
        <w:left w:val="none" w:sz="0" w:space="0" w:color="auto"/>
        <w:bottom w:val="none" w:sz="0" w:space="0" w:color="auto"/>
        <w:right w:val="none" w:sz="0" w:space="0" w:color="auto"/>
      </w:divBdr>
    </w:div>
    <w:div w:id="581642836">
      <w:bodyDiv w:val="1"/>
      <w:marLeft w:val="0"/>
      <w:marRight w:val="0"/>
      <w:marTop w:val="0"/>
      <w:marBottom w:val="0"/>
      <w:divBdr>
        <w:top w:val="none" w:sz="0" w:space="0" w:color="auto"/>
        <w:left w:val="none" w:sz="0" w:space="0" w:color="auto"/>
        <w:bottom w:val="none" w:sz="0" w:space="0" w:color="auto"/>
        <w:right w:val="none" w:sz="0" w:space="0" w:color="auto"/>
      </w:divBdr>
    </w:div>
    <w:div w:id="612596895">
      <w:bodyDiv w:val="1"/>
      <w:marLeft w:val="0"/>
      <w:marRight w:val="0"/>
      <w:marTop w:val="0"/>
      <w:marBottom w:val="0"/>
      <w:divBdr>
        <w:top w:val="none" w:sz="0" w:space="0" w:color="auto"/>
        <w:left w:val="none" w:sz="0" w:space="0" w:color="auto"/>
        <w:bottom w:val="none" w:sz="0" w:space="0" w:color="auto"/>
        <w:right w:val="none" w:sz="0" w:space="0" w:color="auto"/>
      </w:divBdr>
    </w:div>
    <w:div w:id="614362220">
      <w:bodyDiv w:val="1"/>
      <w:marLeft w:val="0"/>
      <w:marRight w:val="0"/>
      <w:marTop w:val="0"/>
      <w:marBottom w:val="0"/>
      <w:divBdr>
        <w:top w:val="none" w:sz="0" w:space="0" w:color="auto"/>
        <w:left w:val="none" w:sz="0" w:space="0" w:color="auto"/>
        <w:bottom w:val="none" w:sz="0" w:space="0" w:color="auto"/>
        <w:right w:val="none" w:sz="0" w:space="0" w:color="auto"/>
      </w:divBdr>
    </w:div>
    <w:div w:id="621501241">
      <w:bodyDiv w:val="1"/>
      <w:marLeft w:val="0"/>
      <w:marRight w:val="0"/>
      <w:marTop w:val="0"/>
      <w:marBottom w:val="0"/>
      <w:divBdr>
        <w:top w:val="none" w:sz="0" w:space="0" w:color="auto"/>
        <w:left w:val="none" w:sz="0" w:space="0" w:color="auto"/>
        <w:bottom w:val="none" w:sz="0" w:space="0" w:color="auto"/>
        <w:right w:val="none" w:sz="0" w:space="0" w:color="auto"/>
      </w:divBdr>
    </w:div>
    <w:div w:id="629432890">
      <w:bodyDiv w:val="1"/>
      <w:marLeft w:val="0"/>
      <w:marRight w:val="0"/>
      <w:marTop w:val="0"/>
      <w:marBottom w:val="0"/>
      <w:divBdr>
        <w:top w:val="none" w:sz="0" w:space="0" w:color="auto"/>
        <w:left w:val="none" w:sz="0" w:space="0" w:color="auto"/>
        <w:bottom w:val="none" w:sz="0" w:space="0" w:color="auto"/>
        <w:right w:val="none" w:sz="0" w:space="0" w:color="auto"/>
      </w:divBdr>
    </w:div>
    <w:div w:id="631054437">
      <w:bodyDiv w:val="1"/>
      <w:marLeft w:val="0"/>
      <w:marRight w:val="0"/>
      <w:marTop w:val="0"/>
      <w:marBottom w:val="0"/>
      <w:divBdr>
        <w:top w:val="none" w:sz="0" w:space="0" w:color="auto"/>
        <w:left w:val="none" w:sz="0" w:space="0" w:color="auto"/>
        <w:bottom w:val="none" w:sz="0" w:space="0" w:color="auto"/>
        <w:right w:val="none" w:sz="0" w:space="0" w:color="auto"/>
      </w:divBdr>
    </w:div>
    <w:div w:id="641350952">
      <w:bodyDiv w:val="1"/>
      <w:marLeft w:val="0"/>
      <w:marRight w:val="0"/>
      <w:marTop w:val="0"/>
      <w:marBottom w:val="0"/>
      <w:divBdr>
        <w:top w:val="none" w:sz="0" w:space="0" w:color="auto"/>
        <w:left w:val="none" w:sz="0" w:space="0" w:color="auto"/>
        <w:bottom w:val="none" w:sz="0" w:space="0" w:color="auto"/>
        <w:right w:val="none" w:sz="0" w:space="0" w:color="auto"/>
      </w:divBdr>
    </w:div>
    <w:div w:id="645162890">
      <w:bodyDiv w:val="1"/>
      <w:marLeft w:val="0"/>
      <w:marRight w:val="0"/>
      <w:marTop w:val="0"/>
      <w:marBottom w:val="0"/>
      <w:divBdr>
        <w:top w:val="none" w:sz="0" w:space="0" w:color="auto"/>
        <w:left w:val="none" w:sz="0" w:space="0" w:color="auto"/>
        <w:bottom w:val="none" w:sz="0" w:space="0" w:color="auto"/>
        <w:right w:val="none" w:sz="0" w:space="0" w:color="auto"/>
      </w:divBdr>
    </w:div>
    <w:div w:id="649871542">
      <w:bodyDiv w:val="1"/>
      <w:marLeft w:val="0"/>
      <w:marRight w:val="0"/>
      <w:marTop w:val="0"/>
      <w:marBottom w:val="0"/>
      <w:divBdr>
        <w:top w:val="none" w:sz="0" w:space="0" w:color="auto"/>
        <w:left w:val="none" w:sz="0" w:space="0" w:color="auto"/>
        <w:bottom w:val="none" w:sz="0" w:space="0" w:color="auto"/>
        <w:right w:val="none" w:sz="0" w:space="0" w:color="auto"/>
      </w:divBdr>
    </w:div>
    <w:div w:id="678000740">
      <w:bodyDiv w:val="1"/>
      <w:marLeft w:val="0"/>
      <w:marRight w:val="0"/>
      <w:marTop w:val="0"/>
      <w:marBottom w:val="0"/>
      <w:divBdr>
        <w:top w:val="none" w:sz="0" w:space="0" w:color="auto"/>
        <w:left w:val="none" w:sz="0" w:space="0" w:color="auto"/>
        <w:bottom w:val="none" w:sz="0" w:space="0" w:color="auto"/>
        <w:right w:val="none" w:sz="0" w:space="0" w:color="auto"/>
      </w:divBdr>
    </w:div>
    <w:div w:id="729616066">
      <w:bodyDiv w:val="1"/>
      <w:marLeft w:val="0"/>
      <w:marRight w:val="0"/>
      <w:marTop w:val="0"/>
      <w:marBottom w:val="0"/>
      <w:divBdr>
        <w:top w:val="none" w:sz="0" w:space="0" w:color="auto"/>
        <w:left w:val="none" w:sz="0" w:space="0" w:color="auto"/>
        <w:bottom w:val="none" w:sz="0" w:space="0" w:color="auto"/>
        <w:right w:val="none" w:sz="0" w:space="0" w:color="auto"/>
      </w:divBdr>
    </w:div>
    <w:div w:id="749540132">
      <w:bodyDiv w:val="1"/>
      <w:marLeft w:val="0"/>
      <w:marRight w:val="0"/>
      <w:marTop w:val="0"/>
      <w:marBottom w:val="0"/>
      <w:divBdr>
        <w:top w:val="none" w:sz="0" w:space="0" w:color="auto"/>
        <w:left w:val="none" w:sz="0" w:space="0" w:color="auto"/>
        <w:bottom w:val="none" w:sz="0" w:space="0" w:color="auto"/>
        <w:right w:val="none" w:sz="0" w:space="0" w:color="auto"/>
      </w:divBdr>
    </w:div>
    <w:div w:id="761032901">
      <w:bodyDiv w:val="1"/>
      <w:marLeft w:val="0"/>
      <w:marRight w:val="0"/>
      <w:marTop w:val="0"/>
      <w:marBottom w:val="0"/>
      <w:divBdr>
        <w:top w:val="none" w:sz="0" w:space="0" w:color="auto"/>
        <w:left w:val="none" w:sz="0" w:space="0" w:color="auto"/>
        <w:bottom w:val="none" w:sz="0" w:space="0" w:color="auto"/>
        <w:right w:val="none" w:sz="0" w:space="0" w:color="auto"/>
      </w:divBdr>
    </w:div>
    <w:div w:id="770052439">
      <w:bodyDiv w:val="1"/>
      <w:marLeft w:val="0"/>
      <w:marRight w:val="0"/>
      <w:marTop w:val="0"/>
      <w:marBottom w:val="0"/>
      <w:divBdr>
        <w:top w:val="none" w:sz="0" w:space="0" w:color="auto"/>
        <w:left w:val="none" w:sz="0" w:space="0" w:color="auto"/>
        <w:bottom w:val="none" w:sz="0" w:space="0" w:color="auto"/>
        <w:right w:val="none" w:sz="0" w:space="0" w:color="auto"/>
      </w:divBdr>
    </w:div>
    <w:div w:id="793211929">
      <w:bodyDiv w:val="1"/>
      <w:marLeft w:val="0"/>
      <w:marRight w:val="0"/>
      <w:marTop w:val="0"/>
      <w:marBottom w:val="0"/>
      <w:divBdr>
        <w:top w:val="none" w:sz="0" w:space="0" w:color="auto"/>
        <w:left w:val="none" w:sz="0" w:space="0" w:color="auto"/>
        <w:bottom w:val="none" w:sz="0" w:space="0" w:color="auto"/>
        <w:right w:val="none" w:sz="0" w:space="0" w:color="auto"/>
      </w:divBdr>
    </w:div>
    <w:div w:id="811560260">
      <w:bodyDiv w:val="1"/>
      <w:marLeft w:val="0"/>
      <w:marRight w:val="0"/>
      <w:marTop w:val="0"/>
      <w:marBottom w:val="0"/>
      <w:divBdr>
        <w:top w:val="none" w:sz="0" w:space="0" w:color="auto"/>
        <w:left w:val="none" w:sz="0" w:space="0" w:color="auto"/>
        <w:bottom w:val="none" w:sz="0" w:space="0" w:color="auto"/>
        <w:right w:val="none" w:sz="0" w:space="0" w:color="auto"/>
      </w:divBdr>
    </w:div>
    <w:div w:id="868371183">
      <w:bodyDiv w:val="1"/>
      <w:marLeft w:val="0"/>
      <w:marRight w:val="0"/>
      <w:marTop w:val="0"/>
      <w:marBottom w:val="0"/>
      <w:divBdr>
        <w:top w:val="none" w:sz="0" w:space="0" w:color="auto"/>
        <w:left w:val="none" w:sz="0" w:space="0" w:color="auto"/>
        <w:bottom w:val="none" w:sz="0" w:space="0" w:color="auto"/>
        <w:right w:val="none" w:sz="0" w:space="0" w:color="auto"/>
      </w:divBdr>
    </w:div>
    <w:div w:id="882132182">
      <w:bodyDiv w:val="1"/>
      <w:marLeft w:val="0"/>
      <w:marRight w:val="0"/>
      <w:marTop w:val="0"/>
      <w:marBottom w:val="0"/>
      <w:divBdr>
        <w:top w:val="none" w:sz="0" w:space="0" w:color="auto"/>
        <w:left w:val="none" w:sz="0" w:space="0" w:color="auto"/>
        <w:bottom w:val="none" w:sz="0" w:space="0" w:color="auto"/>
        <w:right w:val="none" w:sz="0" w:space="0" w:color="auto"/>
      </w:divBdr>
    </w:div>
    <w:div w:id="886063394">
      <w:bodyDiv w:val="1"/>
      <w:marLeft w:val="0"/>
      <w:marRight w:val="0"/>
      <w:marTop w:val="0"/>
      <w:marBottom w:val="0"/>
      <w:divBdr>
        <w:top w:val="none" w:sz="0" w:space="0" w:color="auto"/>
        <w:left w:val="none" w:sz="0" w:space="0" w:color="auto"/>
        <w:bottom w:val="none" w:sz="0" w:space="0" w:color="auto"/>
        <w:right w:val="none" w:sz="0" w:space="0" w:color="auto"/>
      </w:divBdr>
    </w:div>
    <w:div w:id="890921776">
      <w:bodyDiv w:val="1"/>
      <w:marLeft w:val="0"/>
      <w:marRight w:val="0"/>
      <w:marTop w:val="0"/>
      <w:marBottom w:val="0"/>
      <w:divBdr>
        <w:top w:val="none" w:sz="0" w:space="0" w:color="auto"/>
        <w:left w:val="none" w:sz="0" w:space="0" w:color="auto"/>
        <w:bottom w:val="none" w:sz="0" w:space="0" w:color="auto"/>
        <w:right w:val="none" w:sz="0" w:space="0" w:color="auto"/>
      </w:divBdr>
    </w:div>
    <w:div w:id="899365340">
      <w:bodyDiv w:val="1"/>
      <w:marLeft w:val="0"/>
      <w:marRight w:val="0"/>
      <w:marTop w:val="0"/>
      <w:marBottom w:val="0"/>
      <w:divBdr>
        <w:top w:val="none" w:sz="0" w:space="0" w:color="auto"/>
        <w:left w:val="none" w:sz="0" w:space="0" w:color="auto"/>
        <w:bottom w:val="none" w:sz="0" w:space="0" w:color="auto"/>
        <w:right w:val="none" w:sz="0" w:space="0" w:color="auto"/>
      </w:divBdr>
    </w:div>
    <w:div w:id="969364963">
      <w:bodyDiv w:val="1"/>
      <w:marLeft w:val="0"/>
      <w:marRight w:val="0"/>
      <w:marTop w:val="0"/>
      <w:marBottom w:val="0"/>
      <w:divBdr>
        <w:top w:val="none" w:sz="0" w:space="0" w:color="auto"/>
        <w:left w:val="none" w:sz="0" w:space="0" w:color="auto"/>
        <w:bottom w:val="none" w:sz="0" w:space="0" w:color="auto"/>
        <w:right w:val="none" w:sz="0" w:space="0" w:color="auto"/>
      </w:divBdr>
    </w:div>
    <w:div w:id="996373700">
      <w:bodyDiv w:val="1"/>
      <w:marLeft w:val="0"/>
      <w:marRight w:val="0"/>
      <w:marTop w:val="0"/>
      <w:marBottom w:val="0"/>
      <w:divBdr>
        <w:top w:val="none" w:sz="0" w:space="0" w:color="auto"/>
        <w:left w:val="none" w:sz="0" w:space="0" w:color="auto"/>
        <w:bottom w:val="none" w:sz="0" w:space="0" w:color="auto"/>
        <w:right w:val="none" w:sz="0" w:space="0" w:color="auto"/>
      </w:divBdr>
    </w:div>
    <w:div w:id="1034962508">
      <w:bodyDiv w:val="1"/>
      <w:marLeft w:val="0"/>
      <w:marRight w:val="0"/>
      <w:marTop w:val="0"/>
      <w:marBottom w:val="0"/>
      <w:divBdr>
        <w:top w:val="none" w:sz="0" w:space="0" w:color="auto"/>
        <w:left w:val="none" w:sz="0" w:space="0" w:color="auto"/>
        <w:bottom w:val="none" w:sz="0" w:space="0" w:color="auto"/>
        <w:right w:val="none" w:sz="0" w:space="0" w:color="auto"/>
      </w:divBdr>
    </w:div>
    <w:div w:id="1043286481">
      <w:bodyDiv w:val="1"/>
      <w:marLeft w:val="0"/>
      <w:marRight w:val="0"/>
      <w:marTop w:val="0"/>
      <w:marBottom w:val="0"/>
      <w:divBdr>
        <w:top w:val="none" w:sz="0" w:space="0" w:color="auto"/>
        <w:left w:val="none" w:sz="0" w:space="0" w:color="auto"/>
        <w:bottom w:val="none" w:sz="0" w:space="0" w:color="auto"/>
        <w:right w:val="none" w:sz="0" w:space="0" w:color="auto"/>
      </w:divBdr>
    </w:div>
    <w:div w:id="1102142919">
      <w:bodyDiv w:val="1"/>
      <w:marLeft w:val="0"/>
      <w:marRight w:val="0"/>
      <w:marTop w:val="0"/>
      <w:marBottom w:val="0"/>
      <w:divBdr>
        <w:top w:val="none" w:sz="0" w:space="0" w:color="auto"/>
        <w:left w:val="none" w:sz="0" w:space="0" w:color="auto"/>
        <w:bottom w:val="none" w:sz="0" w:space="0" w:color="auto"/>
        <w:right w:val="none" w:sz="0" w:space="0" w:color="auto"/>
      </w:divBdr>
    </w:div>
    <w:div w:id="1111170024">
      <w:bodyDiv w:val="1"/>
      <w:marLeft w:val="0"/>
      <w:marRight w:val="0"/>
      <w:marTop w:val="0"/>
      <w:marBottom w:val="0"/>
      <w:divBdr>
        <w:top w:val="none" w:sz="0" w:space="0" w:color="auto"/>
        <w:left w:val="none" w:sz="0" w:space="0" w:color="auto"/>
        <w:bottom w:val="none" w:sz="0" w:space="0" w:color="auto"/>
        <w:right w:val="none" w:sz="0" w:space="0" w:color="auto"/>
      </w:divBdr>
    </w:div>
    <w:div w:id="1116678964">
      <w:bodyDiv w:val="1"/>
      <w:marLeft w:val="0"/>
      <w:marRight w:val="0"/>
      <w:marTop w:val="0"/>
      <w:marBottom w:val="0"/>
      <w:divBdr>
        <w:top w:val="none" w:sz="0" w:space="0" w:color="auto"/>
        <w:left w:val="none" w:sz="0" w:space="0" w:color="auto"/>
        <w:bottom w:val="none" w:sz="0" w:space="0" w:color="auto"/>
        <w:right w:val="none" w:sz="0" w:space="0" w:color="auto"/>
      </w:divBdr>
    </w:div>
    <w:div w:id="1121145782">
      <w:bodyDiv w:val="1"/>
      <w:marLeft w:val="0"/>
      <w:marRight w:val="0"/>
      <w:marTop w:val="0"/>
      <w:marBottom w:val="0"/>
      <w:divBdr>
        <w:top w:val="none" w:sz="0" w:space="0" w:color="auto"/>
        <w:left w:val="none" w:sz="0" w:space="0" w:color="auto"/>
        <w:bottom w:val="none" w:sz="0" w:space="0" w:color="auto"/>
        <w:right w:val="none" w:sz="0" w:space="0" w:color="auto"/>
      </w:divBdr>
    </w:div>
    <w:div w:id="1155145085">
      <w:bodyDiv w:val="1"/>
      <w:marLeft w:val="0"/>
      <w:marRight w:val="0"/>
      <w:marTop w:val="0"/>
      <w:marBottom w:val="0"/>
      <w:divBdr>
        <w:top w:val="none" w:sz="0" w:space="0" w:color="auto"/>
        <w:left w:val="none" w:sz="0" w:space="0" w:color="auto"/>
        <w:bottom w:val="none" w:sz="0" w:space="0" w:color="auto"/>
        <w:right w:val="none" w:sz="0" w:space="0" w:color="auto"/>
      </w:divBdr>
    </w:div>
    <w:div w:id="1158617820">
      <w:bodyDiv w:val="1"/>
      <w:marLeft w:val="0"/>
      <w:marRight w:val="0"/>
      <w:marTop w:val="0"/>
      <w:marBottom w:val="0"/>
      <w:divBdr>
        <w:top w:val="none" w:sz="0" w:space="0" w:color="auto"/>
        <w:left w:val="none" w:sz="0" w:space="0" w:color="auto"/>
        <w:bottom w:val="none" w:sz="0" w:space="0" w:color="auto"/>
        <w:right w:val="none" w:sz="0" w:space="0" w:color="auto"/>
      </w:divBdr>
    </w:div>
    <w:div w:id="1158770375">
      <w:bodyDiv w:val="1"/>
      <w:marLeft w:val="0"/>
      <w:marRight w:val="0"/>
      <w:marTop w:val="0"/>
      <w:marBottom w:val="0"/>
      <w:divBdr>
        <w:top w:val="none" w:sz="0" w:space="0" w:color="auto"/>
        <w:left w:val="none" w:sz="0" w:space="0" w:color="auto"/>
        <w:bottom w:val="none" w:sz="0" w:space="0" w:color="auto"/>
        <w:right w:val="none" w:sz="0" w:space="0" w:color="auto"/>
      </w:divBdr>
    </w:div>
    <w:div w:id="1179780154">
      <w:bodyDiv w:val="1"/>
      <w:marLeft w:val="0"/>
      <w:marRight w:val="0"/>
      <w:marTop w:val="0"/>
      <w:marBottom w:val="0"/>
      <w:divBdr>
        <w:top w:val="none" w:sz="0" w:space="0" w:color="auto"/>
        <w:left w:val="none" w:sz="0" w:space="0" w:color="auto"/>
        <w:bottom w:val="none" w:sz="0" w:space="0" w:color="auto"/>
        <w:right w:val="none" w:sz="0" w:space="0" w:color="auto"/>
      </w:divBdr>
    </w:div>
    <w:div w:id="1218323551">
      <w:bodyDiv w:val="1"/>
      <w:marLeft w:val="0"/>
      <w:marRight w:val="0"/>
      <w:marTop w:val="0"/>
      <w:marBottom w:val="0"/>
      <w:divBdr>
        <w:top w:val="none" w:sz="0" w:space="0" w:color="auto"/>
        <w:left w:val="none" w:sz="0" w:space="0" w:color="auto"/>
        <w:bottom w:val="none" w:sz="0" w:space="0" w:color="auto"/>
        <w:right w:val="none" w:sz="0" w:space="0" w:color="auto"/>
      </w:divBdr>
    </w:div>
    <w:div w:id="1224215908">
      <w:bodyDiv w:val="1"/>
      <w:marLeft w:val="0"/>
      <w:marRight w:val="0"/>
      <w:marTop w:val="0"/>
      <w:marBottom w:val="0"/>
      <w:divBdr>
        <w:top w:val="none" w:sz="0" w:space="0" w:color="auto"/>
        <w:left w:val="none" w:sz="0" w:space="0" w:color="auto"/>
        <w:bottom w:val="none" w:sz="0" w:space="0" w:color="auto"/>
        <w:right w:val="none" w:sz="0" w:space="0" w:color="auto"/>
      </w:divBdr>
    </w:div>
    <w:div w:id="1240942668">
      <w:bodyDiv w:val="1"/>
      <w:marLeft w:val="0"/>
      <w:marRight w:val="0"/>
      <w:marTop w:val="0"/>
      <w:marBottom w:val="0"/>
      <w:divBdr>
        <w:top w:val="none" w:sz="0" w:space="0" w:color="auto"/>
        <w:left w:val="none" w:sz="0" w:space="0" w:color="auto"/>
        <w:bottom w:val="none" w:sz="0" w:space="0" w:color="auto"/>
        <w:right w:val="none" w:sz="0" w:space="0" w:color="auto"/>
      </w:divBdr>
    </w:div>
    <w:div w:id="1249194818">
      <w:bodyDiv w:val="1"/>
      <w:marLeft w:val="0"/>
      <w:marRight w:val="0"/>
      <w:marTop w:val="0"/>
      <w:marBottom w:val="0"/>
      <w:divBdr>
        <w:top w:val="none" w:sz="0" w:space="0" w:color="auto"/>
        <w:left w:val="none" w:sz="0" w:space="0" w:color="auto"/>
        <w:bottom w:val="none" w:sz="0" w:space="0" w:color="auto"/>
        <w:right w:val="none" w:sz="0" w:space="0" w:color="auto"/>
      </w:divBdr>
    </w:div>
    <w:div w:id="1272400573">
      <w:bodyDiv w:val="1"/>
      <w:marLeft w:val="0"/>
      <w:marRight w:val="0"/>
      <w:marTop w:val="0"/>
      <w:marBottom w:val="0"/>
      <w:divBdr>
        <w:top w:val="none" w:sz="0" w:space="0" w:color="auto"/>
        <w:left w:val="none" w:sz="0" w:space="0" w:color="auto"/>
        <w:bottom w:val="none" w:sz="0" w:space="0" w:color="auto"/>
        <w:right w:val="none" w:sz="0" w:space="0" w:color="auto"/>
      </w:divBdr>
    </w:div>
    <w:div w:id="1295331906">
      <w:bodyDiv w:val="1"/>
      <w:marLeft w:val="0"/>
      <w:marRight w:val="0"/>
      <w:marTop w:val="0"/>
      <w:marBottom w:val="0"/>
      <w:divBdr>
        <w:top w:val="none" w:sz="0" w:space="0" w:color="auto"/>
        <w:left w:val="none" w:sz="0" w:space="0" w:color="auto"/>
        <w:bottom w:val="none" w:sz="0" w:space="0" w:color="auto"/>
        <w:right w:val="none" w:sz="0" w:space="0" w:color="auto"/>
      </w:divBdr>
    </w:div>
    <w:div w:id="1314722388">
      <w:bodyDiv w:val="1"/>
      <w:marLeft w:val="0"/>
      <w:marRight w:val="0"/>
      <w:marTop w:val="0"/>
      <w:marBottom w:val="0"/>
      <w:divBdr>
        <w:top w:val="none" w:sz="0" w:space="0" w:color="auto"/>
        <w:left w:val="none" w:sz="0" w:space="0" w:color="auto"/>
        <w:bottom w:val="none" w:sz="0" w:space="0" w:color="auto"/>
        <w:right w:val="none" w:sz="0" w:space="0" w:color="auto"/>
      </w:divBdr>
    </w:div>
    <w:div w:id="1331644537">
      <w:bodyDiv w:val="1"/>
      <w:marLeft w:val="0"/>
      <w:marRight w:val="0"/>
      <w:marTop w:val="0"/>
      <w:marBottom w:val="0"/>
      <w:divBdr>
        <w:top w:val="none" w:sz="0" w:space="0" w:color="auto"/>
        <w:left w:val="none" w:sz="0" w:space="0" w:color="auto"/>
        <w:bottom w:val="none" w:sz="0" w:space="0" w:color="auto"/>
        <w:right w:val="none" w:sz="0" w:space="0" w:color="auto"/>
      </w:divBdr>
    </w:div>
    <w:div w:id="1390692590">
      <w:bodyDiv w:val="1"/>
      <w:marLeft w:val="0"/>
      <w:marRight w:val="0"/>
      <w:marTop w:val="0"/>
      <w:marBottom w:val="0"/>
      <w:divBdr>
        <w:top w:val="none" w:sz="0" w:space="0" w:color="auto"/>
        <w:left w:val="none" w:sz="0" w:space="0" w:color="auto"/>
        <w:bottom w:val="none" w:sz="0" w:space="0" w:color="auto"/>
        <w:right w:val="none" w:sz="0" w:space="0" w:color="auto"/>
      </w:divBdr>
    </w:div>
    <w:div w:id="1451973225">
      <w:bodyDiv w:val="1"/>
      <w:marLeft w:val="0"/>
      <w:marRight w:val="0"/>
      <w:marTop w:val="0"/>
      <w:marBottom w:val="0"/>
      <w:divBdr>
        <w:top w:val="none" w:sz="0" w:space="0" w:color="auto"/>
        <w:left w:val="none" w:sz="0" w:space="0" w:color="auto"/>
        <w:bottom w:val="none" w:sz="0" w:space="0" w:color="auto"/>
        <w:right w:val="none" w:sz="0" w:space="0" w:color="auto"/>
      </w:divBdr>
    </w:div>
    <w:div w:id="1462960519">
      <w:bodyDiv w:val="1"/>
      <w:marLeft w:val="0"/>
      <w:marRight w:val="0"/>
      <w:marTop w:val="0"/>
      <w:marBottom w:val="0"/>
      <w:divBdr>
        <w:top w:val="none" w:sz="0" w:space="0" w:color="auto"/>
        <w:left w:val="none" w:sz="0" w:space="0" w:color="auto"/>
        <w:bottom w:val="none" w:sz="0" w:space="0" w:color="auto"/>
        <w:right w:val="none" w:sz="0" w:space="0" w:color="auto"/>
      </w:divBdr>
    </w:div>
    <w:div w:id="1533304145">
      <w:bodyDiv w:val="1"/>
      <w:marLeft w:val="0"/>
      <w:marRight w:val="0"/>
      <w:marTop w:val="0"/>
      <w:marBottom w:val="0"/>
      <w:divBdr>
        <w:top w:val="none" w:sz="0" w:space="0" w:color="auto"/>
        <w:left w:val="none" w:sz="0" w:space="0" w:color="auto"/>
        <w:bottom w:val="none" w:sz="0" w:space="0" w:color="auto"/>
        <w:right w:val="none" w:sz="0" w:space="0" w:color="auto"/>
      </w:divBdr>
    </w:div>
    <w:div w:id="1583298899">
      <w:bodyDiv w:val="1"/>
      <w:marLeft w:val="0"/>
      <w:marRight w:val="0"/>
      <w:marTop w:val="0"/>
      <w:marBottom w:val="0"/>
      <w:divBdr>
        <w:top w:val="none" w:sz="0" w:space="0" w:color="auto"/>
        <w:left w:val="none" w:sz="0" w:space="0" w:color="auto"/>
        <w:bottom w:val="none" w:sz="0" w:space="0" w:color="auto"/>
        <w:right w:val="none" w:sz="0" w:space="0" w:color="auto"/>
      </w:divBdr>
    </w:div>
    <w:div w:id="1640265342">
      <w:bodyDiv w:val="1"/>
      <w:marLeft w:val="0"/>
      <w:marRight w:val="0"/>
      <w:marTop w:val="0"/>
      <w:marBottom w:val="0"/>
      <w:divBdr>
        <w:top w:val="none" w:sz="0" w:space="0" w:color="auto"/>
        <w:left w:val="none" w:sz="0" w:space="0" w:color="auto"/>
        <w:bottom w:val="none" w:sz="0" w:space="0" w:color="auto"/>
        <w:right w:val="none" w:sz="0" w:space="0" w:color="auto"/>
      </w:divBdr>
    </w:div>
    <w:div w:id="1803769915">
      <w:bodyDiv w:val="1"/>
      <w:marLeft w:val="0"/>
      <w:marRight w:val="0"/>
      <w:marTop w:val="0"/>
      <w:marBottom w:val="0"/>
      <w:divBdr>
        <w:top w:val="none" w:sz="0" w:space="0" w:color="auto"/>
        <w:left w:val="none" w:sz="0" w:space="0" w:color="auto"/>
        <w:bottom w:val="none" w:sz="0" w:space="0" w:color="auto"/>
        <w:right w:val="none" w:sz="0" w:space="0" w:color="auto"/>
      </w:divBdr>
    </w:div>
    <w:div w:id="1826360910">
      <w:bodyDiv w:val="1"/>
      <w:marLeft w:val="0"/>
      <w:marRight w:val="0"/>
      <w:marTop w:val="0"/>
      <w:marBottom w:val="0"/>
      <w:divBdr>
        <w:top w:val="none" w:sz="0" w:space="0" w:color="auto"/>
        <w:left w:val="none" w:sz="0" w:space="0" w:color="auto"/>
        <w:bottom w:val="none" w:sz="0" w:space="0" w:color="auto"/>
        <w:right w:val="none" w:sz="0" w:space="0" w:color="auto"/>
      </w:divBdr>
    </w:div>
    <w:div w:id="1840075616">
      <w:bodyDiv w:val="1"/>
      <w:marLeft w:val="0"/>
      <w:marRight w:val="0"/>
      <w:marTop w:val="0"/>
      <w:marBottom w:val="0"/>
      <w:divBdr>
        <w:top w:val="none" w:sz="0" w:space="0" w:color="auto"/>
        <w:left w:val="none" w:sz="0" w:space="0" w:color="auto"/>
        <w:bottom w:val="none" w:sz="0" w:space="0" w:color="auto"/>
        <w:right w:val="none" w:sz="0" w:space="0" w:color="auto"/>
      </w:divBdr>
    </w:div>
    <w:div w:id="1868835183">
      <w:bodyDiv w:val="1"/>
      <w:marLeft w:val="0"/>
      <w:marRight w:val="0"/>
      <w:marTop w:val="0"/>
      <w:marBottom w:val="0"/>
      <w:divBdr>
        <w:top w:val="none" w:sz="0" w:space="0" w:color="auto"/>
        <w:left w:val="none" w:sz="0" w:space="0" w:color="auto"/>
        <w:bottom w:val="none" w:sz="0" w:space="0" w:color="auto"/>
        <w:right w:val="none" w:sz="0" w:space="0" w:color="auto"/>
      </w:divBdr>
    </w:div>
    <w:div w:id="1918133055">
      <w:bodyDiv w:val="1"/>
      <w:marLeft w:val="0"/>
      <w:marRight w:val="0"/>
      <w:marTop w:val="0"/>
      <w:marBottom w:val="0"/>
      <w:divBdr>
        <w:top w:val="none" w:sz="0" w:space="0" w:color="auto"/>
        <w:left w:val="none" w:sz="0" w:space="0" w:color="auto"/>
        <w:bottom w:val="none" w:sz="0" w:space="0" w:color="auto"/>
        <w:right w:val="none" w:sz="0" w:space="0" w:color="auto"/>
      </w:divBdr>
    </w:div>
    <w:div w:id="2048409268">
      <w:bodyDiv w:val="1"/>
      <w:marLeft w:val="0"/>
      <w:marRight w:val="0"/>
      <w:marTop w:val="0"/>
      <w:marBottom w:val="0"/>
      <w:divBdr>
        <w:top w:val="none" w:sz="0" w:space="0" w:color="auto"/>
        <w:left w:val="none" w:sz="0" w:space="0" w:color="auto"/>
        <w:bottom w:val="none" w:sz="0" w:space="0" w:color="auto"/>
        <w:right w:val="none" w:sz="0" w:space="0" w:color="auto"/>
      </w:divBdr>
    </w:div>
    <w:div w:id="2079788606">
      <w:bodyDiv w:val="1"/>
      <w:marLeft w:val="0"/>
      <w:marRight w:val="0"/>
      <w:marTop w:val="0"/>
      <w:marBottom w:val="0"/>
      <w:divBdr>
        <w:top w:val="none" w:sz="0" w:space="0" w:color="auto"/>
        <w:left w:val="none" w:sz="0" w:space="0" w:color="auto"/>
        <w:bottom w:val="none" w:sz="0" w:space="0" w:color="auto"/>
        <w:right w:val="none" w:sz="0" w:space="0" w:color="auto"/>
      </w:divBdr>
    </w:div>
    <w:div w:id="2087723071">
      <w:bodyDiv w:val="1"/>
      <w:marLeft w:val="0"/>
      <w:marRight w:val="0"/>
      <w:marTop w:val="0"/>
      <w:marBottom w:val="0"/>
      <w:divBdr>
        <w:top w:val="none" w:sz="0" w:space="0" w:color="auto"/>
        <w:left w:val="none" w:sz="0" w:space="0" w:color="auto"/>
        <w:bottom w:val="none" w:sz="0" w:space="0" w:color="auto"/>
        <w:right w:val="none" w:sz="0" w:space="0" w:color="auto"/>
      </w:divBdr>
    </w:div>
    <w:div w:id="2100444892">
      <w:bodyDiv w:val="1"/>
      <w:marLeft w:val="0"/>
      <w:marRight w:val="0"/>
      <w:marTop w:val="0"/>
      <w:marBottom w:val="0"/>
      <w:divBdr>
        <w:top w:val="none" w:sz="0" w:space="0" w:color="auto"/>
        <w:left w:val="none" w:sz="0" w:space="0" w:color="auto"/>
        <w:bottom w:val="none" w:sz="0" w:space="0" w:color="auto"/>
        <w:right w:val="none" w:sz="0" w:space="0" w:color="auto"/>
      </w:divBdr>
    </w:div>
    <w:div w:id="21048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mpsv.cz/upcr"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portal.mpsv.cz/sz/stat"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mpsv.cz/upcr/kp/ulk/informace/bulletin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31B41-7746-49B4-B032-A64D7B90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4352</TotalTime>
  <Pages>24</Pages>
  <Words>7807</Words>
  <Characters>46068</Characters>
  <Application>Microsoft Office Word</Application>
  <DocSecurity>0</DocSecurity>
  <Lines>383</Lines>
  <Paragraphs>107</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53768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Tuček Michal Bc. (UL)</dc:creator>
  <cp:lastModifiedBy>Tuček Michal (UPU-ULA)</cp:lastModifiedBy>
  <cp:revision>274</cp:revision>
  <cp:lastPrinted>2014-02-10T08:55:00Z</cp:lastPrinted>
  <dcterms:created xsi:type="dcterms:W3CDTF">2013-08-19T11:54:00Z</dcterms:created>
  <dcterms:modified xsi:type="dcterms:W3CDTF">2014-04-10T08:59:00Z</dcterms:modified>
</cp:coreProperties>
</file>