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0F8BE" w14:textId="77777777" w:rsidR="00D7689A" w:rsidRDefault="00D7689A" w:rsidP="00D7689A">
      <w:pPr>
        <w:rPr>
          <w:b/>
          <w:sz w:val="36"/>
          <w:szCs w:val="36"/>
        </w:rPr>
      </w:pPr>
      <w:r w:rsidRPr="00EA1EF0">
        <w:rPr>
          <w:i/>
          <w:noProof/>
          <w:lang w:eastAsia="cs-CZ"/>
        </w:rPr>
        <w:drawing>
          <wp:inline distT="0" distB="0" distL="0" distR="0" wp14:anchorId="629116D0" wp14:editId="73250A5E">
            <wp:extent cx="1362075" cy="419100"/>
            <wp:effectExtent l="0" t="0" r="9525" b="0"/>
            <wp:docPr id="1" name="Obrázek 1" descr="HSR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5" descr="HSRM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8365C4" w14:textId="77777777" w:rsidR="00D7689A" w:rsidRPr="00D7689A" w:rsidRDefault="00D7689A" w:rsidP="00D768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689A">
        <w:rPr>
          <w:rFonts w:ascii="Times New Roman" w:hAnsi="Times New Roman" w:cs="Times New Roman"/>
          <w:b/>
          <w:sz w:val="24"/>
          <w:szCs w:val="24"/>
        </w:rPr>
        <w:t>Hospodářská a sociální rada Mostecka, z. s.</w:t>
      </w:r>
    </w:p>
    <w:p w14:paraId="2AE3FAC1" w14:textId="77777777" w:rsidR="00D7689A" w:rsidRPr="00D7689A" w:rsidRDefault="00D7689A" w:rsidP="00D768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689A">
        <w:rPr>
          <w:rFonts w:ascii="Times New Roman" w:hAnsi="Times New Roman" w:cs="Times New Roman"/>
          <w:b/>
          <w:sz w:val="24"/>
          <w:szCs w:val="24"/>
        </w:rPr>
        <w:t>Budovatelů 2532</w:t>
      </w:r>
    </w:p>
    <w:p w14:paraId="07177CFB" w14:textId="77777777" w:rsidR="00D7689A" w:rsidRPr="00D7689A" w:rsidRDefault="00D7689A" w:rsidP="00D7689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689A">
        <w:rPr>
          <w:rFonts w:ascii="Times New Roman" w:hAnsi="Times New Roman" w:cs="Times New Roman"/>
          <w:b/>
          <w:sz w:val="24"/>
          <w:szCs w:val="24"/>
        </w:rPr>
        <w:t>434 01 Most</w:t>
      </w:r>
    </w:p>
    <w:p w14:paraId="5FE01BF0" w14:textId="77777777" w:rsidR="006F2B00" w:rsidRPr="00D7689A" w:rsidRDefault="006F2B00">
      <w:pPr>
        <w:rPr>
          <w:rFonts w:ascii="Times New Roman" w:hAnsi="Times New Roman" w:cs="Times New Roman"/>
        </w:rPr>
      </w:pPr>
    </w:p>
    <w:p w14:paraId="57DFF6A9" w14:textId="06B05099" w:rsidR="00D7689A" w:rsidRDefault="005036F6" w:rsidP="00D768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89A">
        <w:rPr>
          <w:rFonts w:ascii="Times New Roman" w:hAnsi="Times New Roman" w:cs="Times New Roman"/>
          <w:b/>
          <w:sz w:val="28"/>
          <w:szCs w:val="28"/>
        </w:rPr>
        <w:t>Hospodářská a sociální rada Mostecka</w:t>
      </w:r>
      <w:r w:rsidR="00D768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689A">
        <w:rPr>
          <w:rFonts w:ascii="Times New Roman" w:hAnsi="Times New Roman" w:cs="Times New Roman"/>
          <w:b/>
          <w:sz w:val="28"/>
          <w:szCs w:val="28"/>
        </w:rPr>
        <w:t>řešila v</w:t>
      </w:r>
      <w:r w:rsidR="00D7689A">
        <w:rPr>
          <w:rFonts w:ascii="Times New Roman" w:hAnsi="Times New Roman" w:cs="Times New Roman"/>
          <w:b/>
          <w:sz w:val="28"/>
          <w:szCs w:val="28"/>
        </w:rPr>
        <w:t> </w:t>
      </w:r>
      <w:r w:rsidRPr="00D7689A">
        <w:rPr>
          <w:rFonts w:ascii="Times New Roman" w:hAnsi="Times New Roman" w:cs="Times New Roman"/>
          <w:b/>
          <w:sz w:val="28"/>
          <w:szCs w:val="28"/>
        </w:rPr>
        <w:t>listopadu</w:t>
      </w:r>
    </w:p>
    <w:p w14:paraId="339CC292" w14:textId="40F501FD" w:rsidR="005036F6" w:rsidRDefault="005036F6" w:rsidP="00D768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89A">
        <w:rPr>
          <w:rFonts w:ascii="Times New Roman" w:hAnsi="Times New Roman" w:cs="Times New Roman"/>
          <w:b/>
          <w:sz w:val="28"/>
          <w:szCs w:val="28"/>
        </w:rPr>
        <w:t>transformační témata</w:t>
      </w:r>
    </w:p>
    <w:p w14:paraId="125A13A4" w14:textId="77777777" w:rsidR="00D7689A" w:rsidRPr="00D7689A" w:rsidRDefault="00D7689A" w:rsidP="00D768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E12299" w14:textId="77777777" w:rsidR="006F2B00" w:rsidRPr="00D7689A" w:rsidRDefault="006F2B00" w:rsidP="00D7689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7689A">
        <w:rPr>
          <w:rFonts w:ascii="Times New Roman" w:hAnsi="Times New Roman" w:cs="Times New Roman"/>
          <w:b/>
          <w:sz w:val="24"/>
          <w:szCs w:val="24"/>
        </w:rPr>
        <w:t>Hospodářská a sociální rada Mostecka</w:t>
      </w:r>
      <w:r w:rsidR="00E100B2" w:rsidRPr="00D7689A">
        <w:rPr>
          <w:rFonts w:ascii="Times New Roman" w:hAnsi="Times New Roman" w:cs="Times New Roman"/>
          <w:b/>
          <w:sz w:val="24"/>
          <w:szCs w:val="24"/>
        </w:rPr>
        <w:t xml:space="preserve"> (HSRM)</w:t>
      </w:r>
      <w:r w:rsidRPr="00D7689A">
        <w:rPr>
          <w:rFonts w:ascii="Times New Roman" w:hAnsi="Times New Roman" w:cs="Times New Roman"/>
          <w:b/>
          <w:sz w:val="24"/>
          <w:szCs w:val="24"/>
        </w:rPr>
        <w:t xml:space="preserve">, už pod vedením nové předsedkyně Gabriely Nekolové, řešila v listopadu především témata související s transformací regionu. </w:t>
      </w:r>
    </w:p>
    <w:p w14:paraId="1AF90CF8" w14:textId="4F2311DF" w:rsidR="006F2B00" w:rsidRPr="00D7689A" w:rsidRDefault="00E100B2" w:rsidP="00D7689A">
      <w:pPr>
        <w:jc w:val="both"/>
        <w:rPr>
          <w:rFonts w:ascii="Times New Roman" w:hAnsi="Times New Roman" w:cs="Times New Roman"/>
          <w:sz w:val="24"/>
          <w:szCs w:val="24"/>
        </w:rPr>
      </w:pPr>
      <w:r w:rsidRPr="00D7689A">
        <w:rPr>
          <w:rFonts w:ascii="Times New Roman" w:hAnsi="Times New Roman" w:cs="Times New Roman"/>
          <w:sz w:val="24"/>
          <w:szCs w:val="24"/>
        </w:rPr>
        <w:t>S prezentací na téma „Operační program Spravedlivá transformace“, 15,2 mld. Kč pro Ústecký kraj</w:t>
      </w:r>
      <w:r w:rsidR="005036F6" w:rsidRPr="00D7689A">
        <w:rPr>
          <w:rFonts w:ascii="Times New Roman" w:hAnsi="Times New Roman" w:cs="Times New Roman"/>
          <w:sz w:val="24"/>
          <w:szCs w:val="24"/>
        </w:rPr>
        <w:t>,</w:t>
      </w:r>
      <w:r w:rsidRPr="00D7689A">
        <w:rPr>
          <w:rFonts w:ascii="Times New Roman" w:hAnsi="Times New Roman" w:cs="Times New Roman"/>
          <w:sz w:val="24"/>
          <w:szCs w:val="24"/>
        </w:rPr>
        <w:t xml:space="preserve"> vystoupila </w:t>
      </w:r>
      <w:r w:rsidR="005036F6" w:rsidRPr="00D7689A">
        <w:rPr>
          <w:rFonts w:ascii="Times New Roman" w:hAnsi="Times New Roman" w:cs="Times New Roman"/>
          <w:sz w:val="24"/>
          <w:szCs w:val="24"/>
        </w:rPr>
        <w:t xml:space="preserve">na jednání </w:t>
      </w:r>
      <w:r w:rsidR="006F2B00" w:rsidRPr="00D7689A">
        <w:rPr>
          <w:rFonts w:ascii="Times New Roman" w:hAnsi="Times New Roman" w:cs="Times New Roman"/>
          <w:sz w:val="24"/>
          <w:szCs w:val="24"/>
        </w:rPr>
        <w:t>Jan</w:t>
      </w:r>
      <w:r w:rsidRPr="00D7689A">
        <w:rPr>
          <w:rFonts w:ascii="Times New Roman" w:hAnsi="Times New Roman" w:cs="Times New Roman"/>
          <w:sz w:val="24"/>
          <w:szCs w:val="24"/>
        </w:rPr>
        <w:t>a</w:t>
      </w:r>
      <w:r w:rsidR="006F2B00" w:rsidRPr="00D7689A">
        <w:rPr>
          <w:rFonts w:ascii="Times New Roman" w:hAnsi="Times New Roman" w:cs="Times New Roman"/>
          <w:sz w:val="24"/>
          <w:szCs w:val="24"/>
        </w:rPr>
        <w:t xml:space="preserve"> Nedrdov</w:t>
      </w:r>
      <w:r w:rsidRPr="00D7689A">
        <w:rPr>
          <w:rFonts w:ascii="Times New Roman" w:hAnsi="Times New Roman" w:cs="Times New Roman"/>
          <w:sz w:val="24"/>
          <w:szCs w:val="24"/>
        </w:rPr>
        <w:t>á</w:t>
      </w:r>
      <w:r w:rsidR="006F2B00" w:rsidRPr="00D7689A">
        <w:rPr>
          <w:rFonts w:ascii="Times New Roman" w:hAnsi="Times New Roman" w:cs="Times New Roman"/>
          <w:sz w:val="24"/>
          <w:szCs w:val="24"/>
        </w:rPr>
        <w:t>, vedoucí oddělení transformace regionu Krajského úřadu Ústeckého kraje</w:t>
      </w:r>
      <w:r w:rsidRPr="00D7689A">
        <w:rPr>
          <w:rFonts w:ascii="Times New Roman" w:hAnsi="Times New Roman" w:cs="Times New Roman"/>
          <w:sz w:val="24"/>
          <w:szCs w:val="24"/>
        </w:rPr>
        <w:t>. Cílem operačního programu (zkráceně OPTS)</w:t>
      </w:r>
      <w:r w:rsidR="006F2B00" w:rsidRPr="00D7689A">
        <w:rPr>
          <w:rFonts w:ascii="Times New Roman" w:hAnsi="Times New Roman" w:cs="Times New Roman"/>
          <w:sz w:val="24"/>
          <w:szCs w:val="24"/>
        </w:rPr>
        <w:t xml:space="preserve"> je umožnit regionům</w:t>
      </w:r>
      <w:r w:rsidR="00D7689A">
        <w:rPr>
          <w:rFonts w:ascii="Times New Roman" w:hAnsi="Times New Roman" w:cs="Times New Roman"/>
          <w:sz w:val="24"/>
          <w:szCs w:val="24"/>
        </w:rPr>
        <w:br/>
      </w:r>
      <w:r w:rsidR="006F2B00" w:rsidRPr="00D7689A">
        <w:rPr>
          <w:rFonts w:ascii="Times New Roman" w:hAnsi="Times New Roman" w:cs="Times New Roman"/>
          <w:sz w:val="24"/>
          <w:szCs w:val="24"/>
        </w:rPr>
        <w:t xml:space="preserve">a lidem řešit negativní sociální, hospodářské a environmentální dopady transformace na klimaticky neutrální ekonomiku. Operační program Spravedlivá transformace nabízí </w:t>
      </w:r>
      <w:r w:rsidRPr="00D7689A">
        <w:rPr>
          <w:rFonts w:ascii="Times New Roman" w:hAnsi="Times New Roman" w:cs="Times New Roman"/>
          <w:sz w:val="24"/>
          <w:szCs w:val="24"/>
        </w:rPr>
        <w:t xml:space="preserve">několik </w:t>
      </w:r>
      <w:r w:rsidR="006F2B00" w:rsidRPr="00D7689A">
        <w:rPr>
          <w:rFonts w:ascii="Times New Roman" w:hAnsi="Times New Roman" w:cs="Times New Roman"/>
          <w:sz w:val="24"/>
          <w:szCs w:val="24"/>
        </w:rPr>
        <w:t>for</w:t>
      </w:r>
      <w:r w:rsidRPr="00D7689A">
        <w:rPr>
          <w:rFonts w:ascii="Times New Roman" w:hAnsi="Times New Roman" w:cs="Times New Roman"/>
          <w:sz w:val="24"/>
          <w:szCs w:val="24"/>
        </w:rPr>
        <w:t>e</w:t>
      </w:r>
      <w:r w:rsidR="006F2B00" w:rsidRPr="00D7689A">
        <w:rPr>
          <w:rFonts w:ascii="Times New Roman" w:hAnsi="Times New Roman" w:cs="Times New Roman"/>
          <w:sz w:val="24"/>
          <w:szCs w:val="24"/>
        </w:rPr>
        <w:t>m podpory</w:t>
      </w:r>
      <w:r w:rsidRPr="00D7689A">
        <w:rPr>
          <w:rFonts w:ascii="Times New Roman" w:hAnsi="Times New Roman" w:cs="Times New Roman"/>
          <w:sz w:val="24"/>
          <w:szCs w:val="24"/>
        </w:rPr>
        <w:t xml:space="preserve"> - </w:t>
      </w:r>
      <w:r w:rsidR="006F2B00" w:rsidRPr="00D7689A">
        <w:rPr>
          <w:rFonts w:ascii="Times New Roman" w:hAnsi="Times New Roman" w:cs="Times New Roman"/>
          <w:sz w:val="24"/>
          <w:szCs w:val="24"/>
        </w:rPr>
        <w:t xml:space="preserve"> Strategické projekty, Tematické výzvy, Zastřešující projekty</w:t>
      </w:r>
      <w:r w:rsidR="005036F6" w:rsidRPr="00D7689A">
        <w:rPr>
          <w:rFonts w:ascii="Times New Roman" w:hAnsi="Times New Roman" w:cs="Times New Roman"/>
          <w:sz w:val="24"/>
          <w:szCs w:val="24"/>
        </w:rPr>
        <w:t xml:space="preserve"> a</w:t>
      </w:r>
      <w:r w:rsidR="006F2B00" w:rsidRPr="00D7689A">
        <w:rPr>
          <w:rFonts w:ascii="Times New Roman" w:hAnsi="Times New Roman" w:cs="Times New Roman"/>
          <w:sz w:val="24"/>
          <w:szCs w:val="24"/>
        </w:rPr>
        <w:t xml:space="preserve"> Finanční nástroje</w:t>
      </w:r>
      <w:r w:rsidRPr="00D7689A">
        <w:rPr>
          <w:rFonts w:ascii="Times New Roman" w:hAnsi="Times New Roman" w:cs="Times New Roman"/>
          <w:sz w:val="24"/>
          <w:szCs w:val="24"/>
        </w:rPr>
        <w:t xml:space="preserve">. Podporovanými </w:t>
      </w:r>
      <w:r w:rsidR="006F2B00" w:rsidRPr="00D7689A">
        <w:rPr>
          <w:rFonts w:ascii="Times New Roman" w:hAnsi="Times New Roman" w:cs="Times New Roman"/>
          <w:sz w:val="24"/>
          <w:szCs w:val="24"/>
        </w:rPr>
        <w:t>oblast</w:t>
      </w:r>
      <w:r w:rsidRPr="00D7689A">
        <w:rPr>
          <w:rFonts w:ascii="Times New Roman" w:hAnsi="Times New Roman" w:cs="Times New Roman"/>
          <w:sz w:val="24"/>
          <w:szCs w:val="24"/>
        </w:rPr>
        <w:t>m</w:t>
      </w:r>
      <w:r w:rsidR="006F2B00" w:rsidRPr="00D7689A">
        <w:rPr>
          <w:rFonts w:ascii="Times New Roman" w:hAnsi="Times New Roman" w:cs="Times New Roman"/>
          <w:sz w:val="24"/>
          <w:szCs w:val="24"/>
        </w:rPr>
        <w:t>i podnikání</w:t>
      </w:r>
      <w:r w:rsidRPr="00D7689A">
        <w:rPr>
          <w:rFonts w:ascii="Times New Roman" w:hAnsi="Times New Roman" w:cs="Times New Roman"/>
          <w:sz w:val="24"/>
          <w:szCs w:val="24"/>
        </w:rPr>
        <w:t xml:space="preserve"> jsou </w:t>
      </w:r>
      <w:r w:rsidR="006F2B00" w:rsidRPr="00D7689A">
        <w:rPr>
          <w:rFonts w:ascii="Times New Roman" w:hAnsi="Times New Roman" w:cs="Times New Roman"/>
          <w:sz w:val="24"/>
          <w:szCs w:val="24"/>
        </w:rPr>
        <w:t>věd</w:t>
      </w:r>
      <w:r w:rsidRPr="00D7689A">
        <w:rPr>
          <w:rFonts w:ascii="Times New Roman" w:hAnsi="Times New Roman" w:cs="Times New Roman"/>
          <w:sz w:val="24"/>
          <w:szCs w:val="24"/>
        </w:rPr>
        <w:t>a</w:t>
      </w:r>
      <w:r w:rsidR="006F2B00" w:rsidRPr="00D7689A">
        <w:rPr>
          <w:rFonts w:ascii="Times New Roman" w:hAnsi="Times New Roman" w:cs="Times New Roman"/>
          <w:sz w:val="24"/>
          <w:szCs w:val="24"/>
        </w:rPr>
        <w:t>, výzkum</w:t>
      </w:r>
      <w:r w:rsidRPr="00D7689A">
        <w:rPr>
          <w:rFonts w:ascii="Times New Roman" w:hAnsi="Times New Roman" w:cs="Times New Roman"/>
          <w:sz w:val="24"/>
          <w:szCs w:val="24"/>
        </w:rPr>
        <w:t xml:space="preserve"> a</w:t>
      </w:r>
      <w:r w:rsidR="006F2B00" w:rsidRPr="00D7689A">
        <w:rPr>
          <w:rFonts w:ascii="Times New Roman" w:hAnsi="Times New Roman" w:cs="Times New Roman"/>
          <w:sz w:val="24"/>
          <w:szCs w:val="24"/>
        </w:rPr>
        <w:t xml:space="preserve"> inovace</w:t>
      </w:r>
      <w:r w:rsidRPr="00D7689A">
        <w:rPr>
          <w:rFonts w:ascii="Times New Roman" w:hAnsi="Times New Roman" w:cs="Times New Roman"/>
          <w:sz w:val="24"/>
          <w:szCs w:val="24"/>
        </w:rPr>
        <w:t xml:space="preserve">, </w:t>
      </w:r>
      <w:r w:rsidR="006F2B00" w:rsidRPr="00D7689A">
        <w:rPr>
          <w:rFonts w:ascii="Times New Roman" w:hAnsi="Times New Roman" w:cs="Times New Roman"/>
          <w:sz w:val="24"/>
          <w:szCs w:val="24"/>
        </w:rPr>
        <w:t>nové energie</w:t>
      </w:r>
      <w:r w:rsidRPr="00D7689A">
        <w:rPr>
          <w:rFonts w:ascii="Times New Roman" w:hAnsi="Times New Roman" w:cs="Times New Roman"/>
          <w:sz w:val="24"/>
          <w:szCs w:val="24"/>
        </w:rPr>
        <w:t>,</w:t>
      </w:r>
      <w:r w:rsidR="006F2B00" w:rsidRPr="00D7689A">
        <w:rPr>
          <w:rFonts w:ascii="Times New Roman" w:hAnsi="Times New Roman" w:cs="Times New Roman"/>
          <w:sz w:val="24"/>
          <w:szCs w:val="24"/>
        </w:rPr>
        <w:t xml:space="preserve"> digitální inovace</w:t>
      </w:r>
      <w:r w:rsidRPr="00D7689A">
        <w:rPr>
          <w:rFonts w:ascii="Times New Roman" w:hAnsi="Times New Roman" w:cs="Times New Roman"/>
          <w:sz w:val="24"/>
          <w:szCs w:val="24"/>
        </w:rPr>
        <w:t>,</w:t>
      </w:r>
      <w:r w:rsidR="006F2B00" w:rsidRPr="00D7689A">
        <w:rPr>
          <w:rFonts w:ascii="Times New Roman" w:hAnsi="Times New Roman" w:cs="Times New Roman"/>
          <w:sz w:val="24"/>
          <w:szCs w:val="24"/>
        </w:rPr>
        <w:t xml:space="preserve"> obnova území</w:t>
      </w:r>
      <w:r w:rsidRPr="00D7689A">
        <w:rPr>
          <w:rFonts w:ascii="Times New Roman" w:hAnsi="Times New Roman" w:cs="Times New Roman"/>
          <w:sz w:val="24"/>
          <w:szCs w:val="24"/>
        </w:rPr>
        <w:t>,</w:t>
      </w:r>
      <w:r w:rsidR="006F2B00" w:rsidRPr="00D7689A">
        <w:rPr>
          <w:rFonts w:ascii="Times New Roman" w:hAnsi="Times New Roman" w:cs="Times New Roman"/>
          <w:sz w:val="24"/>
          <w:szCs w:val="24"/>
        </w:rPr>
        <w:t xml:space="preserve"> oběhové hospodářství</w:t>
      </w:r>
      <w:r w:rsidRPr="00D7689A">
        <w:rPr>
          <w:rFonts w:ascii="Times New Roman" w:hAnsi="Times New Roman" w:cs="Times New Roman"/>
          <w:sz w:val="24"/>
          <w:szCs w:val="24"/>
        </w:rPr>
        <w:t xml:space="preserve"> a</w:t>
      </w:r>
      <w:r w:rsidR="006F2B00" w:rsidRPr="00D7689A">
        <w:rPr>
          <w:rFonts w:ascii="Times New Roman" w:hAnsi="Times New Roman" w:cs="Times New Roman"/>
          <w:sz w:val="24"/>
          <w:szCs w:val="24"/>
        </w:rPr>
        <w:t xml:space="preserve"> lidé a dovednosti</w:t>
      </w:r>
      <w:r w:rsidRPr="00D7689A">
        <w:rPr>
          <w:rFonts w:ascii="Times New Roman" w:hAnsi="Times New Roman" w:cs="Times New Roman"/>
          <w:sz w:val="24"/>
          <w:szCs w:val="24"/>
        </w:rPr>
        <w:t xml:space="preserve">. Jana Nedrdová rovněž </w:t>
      </w:r>
      <w:r w:rsidR="006F2B00" w:rsidRPr="00D7689A">
        <w:rPr>
          <w:rFonts w:ascii="Times New Roman" w:hAnsi="Times New Roman" w:cs="Times New Roman"/>
          <w:sz w:val="24"/>
          <w:szCs w:val="24"/>
        </w:rPr>
        <w:t xml:space="preserve">podrobně představila Strategický projekt Ústeckého kraje </w:t>
      </w:r>
      <w:r w:rsidRPr="00D7689A">
        <w:rPr>
          <w:rFonts w:ascii="Times New Roman" w:hAnsi="Times New Roman" w:cs="Times New Roman"/>
          <w:sz w:val="24"/>
          <w:szCs w:val="24"/>
        </w:rPr>
        <w:t xml:space="preserve">- </w:t>
      </w:r>
      <w:r w:rsidR="006F2B00" w:rsidRPr="00D7689A">
        <w:rPr>
          <w:rFonts w:ascii="Times New Roman" w:hAnsi="Times New Roman" w:cs="Times New Roman"/>
          <w:sz w:val="24"/>
          <w:szCs w:val="24"/>
        </w:rPr>
        <w:t>Transformační centrum ÚK.</w:t>
      </w:r>
      <w:r w:rsidRPr="00D7689A">
        <w:rPr>
          <w:rFonts w:ascii="Times New Roman" w:hAnsi="Times New Roman" w:cs="Times New Roman"/>
          <w:sz w:val="24"/>
          <w:szCs w:val="24"/>
        </w:rPr>
        <w:t xml:space="preserve"> Z řad členů HSRM vzešel v souvislosti s tímto bodem požadavek na </w:t>
      </w:r>
      <w:r w:rsidR="006F2B00" w:rsidRPr="00D7689A">
        <w:rPr>
          <w:rFonts w:ascii="Times New Roman" w:hAnsi="Times New Roman" w:cs="Times New Roman"/>
          <w:sz w:val="24"/>
          <w:szCs w:val="24"/>
        </w:rPr>
        <w:t>dopln</w:t>
      </w:r>
      <w:r w:rsidRPr="00D7689A">
        <w:rPr>
          <w:rFonts w:ascii="Times New Roman" w:hAnsi="Times New Roman" w:cs="Times New Roman"/>
          <w:sz w:val="24"/>
          <w:szCs w:val="24"/>
        </w:rPr>
        <w:t>ění metodiky</w:t>
      </w:r>
      <w:r w:rsidR="00D7689A">
        <w:rPr>
          <w:rFonts w:ascii="Times New Roman" w:hAnsi="Times New Roman" w:cs="Times New Roman"/>
          <w:sz w:val="24"/>
          <w:szCs w:val="24"/>
        </w:rPr>
        <w:br/>
      </w:r>
      <w:r w:rsidRPr="00D7689A">
        <w:rPr>
          <w:rFonts w:ascii="Times New Roman" w:hAnsi="Times New Roman" w:cs="Times New Roman"/>
          <w:sz w:val="24"/>
          <w:szCs w:val="24"/>
        </w:rPr>
        <w:t xml:space="preserve">o </w:t>
      </w:r>
      <w:r w:rsidR="006F2B00" w:rsidRPr="00D7689A">
        <w:rPr>
          <w:rFonts w:ascii="Times New Roman" w:hAnsi="Times New Roman" w:cs="Times New Roman"/>
          <w:sz w:val="24"/>
          <w:szCs w:val="24"/>
        </w:rPr>
        <w:t>přesnou specifikaci mal</w:t>
      </w:r>
      <w:r w:rsidRPr="00D7689A">
        <w:rPr>
          <w:rFonts w:ascii="Times New Roman" w:hAnsi="Times New Roman" w:cs="Times New Roman"/>
          <w:sz w:val="24"/>
          <w:szCs w:val="24"/>
        </w:rPr>
        <w:t>ého a středního podniku, který se může ucházet o finanční podporu. Kompletní prezentace je k dispozici na webových stránkách HSRM (</w:t>
      </w:r>
      <w:hyperlink r:id="rId5" w:history="1">
        <w:r w:rsidR="006F2B00" w:rsidRPr="00D7689A">
          <w:rPr>
            <w:rStyle w:val="Hypertextovodkaz"/>
            <w:rFonts w:ascii="Times New Roman" w:hAnsi="Times New Roman" w:cs="Times New Roman"/>
            <w:sz w:val="24"/>
            <w:szCs w:val="24"/>
          </w:rPr>
          <w:t>http://www.hsr-uk.cz/hsr-m/prezentace.html</w:t>
        </w:r>
      </w:hyperlink>
      <w:r w:rsidRPr="00D7689A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5F734136" w14:textId="77777777" w:rsidR="006F2B00" w:rsidRPr="00D7689A" w:rsidRDefault="002B0D88" w:rsidP="00D7689A">
      <w:pPr>
        <w:jc w:val="both"/>
        <w:rPr>
          <w:rFonts w:ascii="Times New Roman" w:hAnsi="Times New Roman" w:cs="Times New Roman"/>
          <w:sz w:val="24"/>
          <w:szCs w:val="24"/>
        </w:rPr>
      </w:pPr>
      <w:r w:rsidRPr="00D7689A">
        <w:rPr>
          <w:rFonts w:ascii="Times New Roman" w:hAnsi="Times New Roman" w:cs="Times New Roman"/>
          <w:sz w:val="24"/>
          <w:szCs w:val="24"/>
        </w:rPr>
        <w:t xml:space="preserve">Důležitým bodem listopadového jednání HSRM byla informace </w:t>
      </w:r>
      <w:r w:rsidR="006F2B00" w:rsidRPr="00D7689A">
        <w:rPr>
          <w:rFonts w:ascii="Times New Roman" w:hAnsi="Times New Roman" w:cs="Times New Roman"/>
          <w:sz w:val="24"/>
          <w:szCs w:val="24"/>
        </w:rPr>
        <w:t>Petr</w:t>
      </w:r>
      <w:r w:rsidRPr="00D7689A">
        <w:rPr>
          <w:rFonts w:ascii="Times New Roman" w:hAnsi="Times New Roman" w:cs="Times New Roman"/>
          <w:sz w:val="24"/>
          <w:szCs w:val="24"/>
        </w:rPr>
        <w:t>y</w:t>
      </w:r>
      <w:r w:rsidR="006F2B00" w:rsidRPr="00D7689A">
        <w:rPr>
          <w:rFonts w:ascii="Times New Roman" w:hAnsi="Times New Roman" w:cs="Times New Roman"/>
          <w:sz w:val="24"/>
          <w:szCs w:val="24"/>
        </w:rPr>
        <w:t xml:space="preserve"> Fryčkov</w:t>
      </w:r>
      <w:r w:rsidRPr="00D7689A">
        <w:rPr>
          <w:rFonts w:ascii="Times New Roman" w:hAnsi="Times New Roman" w:cs="Times New Roman"/>
          <w:sz w:val="24"/>
          <w:szCs w:val="24"/>
        </w:rPr>
        <w:t>é</w:t>
      </w:r>
      <w:r w:rsidR="006F2B00" w:rsidRPr="00D7689A">
        <w:rPr>
          <w:rFonts w:ascii="Times New Roman" w:hAnsi="Times New Roman" w:cs="Times New Roman"/>
          <w:sz w:val="24"/>
          <w:szCs w:val="24"/>
        </w:rPr>
        <w:t>, ředitelk</w:t>
      </w:r>
      <w:r w:rsidRPr="00D7689A">
        <w:rPr>
          <w:rFonts w:ascii="Times New Roman" w:hAnsi="Times New Roman" w:cs="Times New Roman"/>
          <w:sz w:val="24"/>
          <w:szCs w:val="24"/>
        </w:rPr>
        <w:t>y</w:t>
      </w:r>
      <w:r w:rsidR="006F2B00" w:rsidRPr="00D7689A">
        <w:rPr>
          <w:rFonts w:ascii="Times New Roman" w:hAnsi="Times New Roman" w:cs="Times New Roman"/>
          <w:sz w:val="24"/>
          <w:szCs w:val="24"/>
        </w:rPr>
        <w:t xml:space="preserve"> D</w:t>
      </w:r>
      <w:r w:rsidRPr="00D7689A">
        <w:rPr>
          <w:rFonts w:ascii="Times New Roman" w:hAnsi="Times New Roman" w:cs="Times New Roman"/>
          <w:sz w:val="24"/>
          <w:szCs w:val="24"/>
        </w:rPr>
        <w:t>estinační agentury Krušné hory (DAKH) o vzniku</w:t>
      </w:r>
      <w:r w:rsidR="006F2B00" w:rsidRPr="00D7689A">
        <w:rPr>
          <w:rFonts w:ascii="Times New Roman" w:hAnsi="Times New Roman" w:cs="Times New Roman"/>
          <w:sz w:val="24"/>
          <w:szCs w:val="24"/>
        </w:rPr>
        <w:t xml:space="preserve"> nové Destinační agentu</w:t>
      </w:r>
      <w:r w:rsidRPr="00D7689A">
        <w:rPr>
          <w:rFonts w:ascii="Times New Roman" w:hAnsi="Times New Roman" w:cs="Times New Roman"/>
          <w:sz w:val="24"/>
          <w:szCs w:val="24"/>
        </w:rPr>
        <w:t>ry</w:t>
      </w:r>
      <w:r w:rsidR="006F2B00" w:rsidRPr="00D7689A">
        <w:rPr>
          <w:rFonts w:ascii="Times New Roman" w:hAnsi="Times New Roman" w:cs="Times New Roman"/>
          <w:sz w:val="24"/>
          <w:szCs w:val="24"/>
        </w:rPr>
        <w:t xml:space="preserve"> Krušnohoří, která vzniká na základě spolupráce Ústeckého a Karlovarského kraje. Nová destinační agentura by měla </w:t>
      </w:r>
      <w:r w:rsidRPr="00D7689A">
        <w:rPr>
          <w:rFonts w:ascii="Times New Roman" w:hAnsi="Times New Roman" w:cs="Times New Roman"/>
          <w:sz w:val="24"/>
          <w:szCs w:val="24"/>
        </w:rPr>
        <w:t xml:space="preserve">začít fungovat od ledna příštího roku, předpokládá se, že </w:t>
      </w:r>
      <w:r w:rsidR="006F2B00" w:rsidRPr="00D7689A">
        <w:rPr>
          <w:rFonts w:ascii="Times New Roman" w:hAnsi="Times New Roman" w:cs="Times New Roman"/>
          <w:sz w:val="24"/>
          <w:szCs w:val="24"/>
        </w:rPr>
        <w:t>navá</w:t>
      </w:r>
      <w:r w:rsidRPr="00D7689A">
        <w:rPr>
          <w:rFonts w:ascii="Times New Roman" w:hAnsi="Times New Roman" w:cs="Times New Roman"/>
          <w:sz w:val="24"/>
          <w:szCs w:val="24"/>
        </w:rPr>
        <w:t>že</w:t>
      </w:r>
      <w:r w:rsidR="006F2B00" w:rsidRPr="00D7689A">
        <w:rPr>
          <w:rFonts w:ascii="Times New Roman" w:hAnsi="Times New Roman" w:cs="Times New Roman"/>
          <w:sz w:val="24"/>
          <w:szCs w:val="24"/>
        </w:rPr>
        <w:t xml:space="preserve"> na stávající rozběhlé projekty</w:t>
      </w:r>
      <w:r w:rsidRPr="00D7689A">
        <w:rPr>
          <w:rFonts w:ascii="Times New Roman" w:hAnsi="Times New Roman" w:cs="Times New Roman"/>
          <w:sz w:val="24"/>
          <w:szCs w:val="24"/>
        </w:rPr>
        <w:t xml:space="preserve"> DAKH. </w:t>
      </w:r>
      <w:r w:rsidR="006F2B00" w:rsidRPr="00D7689A">
        <w:rPr>
          <w:rFonts w:ascii="Times New Roman" w:hAnsi="Times New Roman" w:cs="Times New Roman"/>
          <w:sz w:val="24"/>
          <w:szCs w:val="24"/>
        </w:rPr>
        <w:t>Zástupci Ústeckého kraje přislíbili financování dosavadní</w:t>
      </w:r>
      <w:r w:rsidRPr="00D7689A">
        <w:rPr>
          <w:rFonts w:ascii="Times New Roman" w:hAnsi="Times New Roman" w:cs="Times New Roman"/>
          <w:sz w:val="24"/>
          <w:szCs w:val="24"/>
        </w:rPr>
        <w:t>ch</w:t>
      </w:r>
      <w:r w:rsidR="006F2B00" w:rsidRPr="00D7689A">
        <w:rPr>
          <w:rFonts w:ascii="Times New Roman" w:hAnsi="Times New Roman" w:cs="Times New Roman"/>
          <w:sz w:val="24"/>
          <w:szCs w:val="24"/>
        </w:rPr>
        <w:t xml:space="preserve"> aktivit D</w:t>
      </w:r>
      <w:r w:rsidRPr="00D7689A">
        <w:rPr>
          <w:rFonts w:ascii="Times New Roman" w:hAnsi="Times New Roman" w:cs="Times New Roman"/>
          <w:sz w:val="24"/>
          <w:szCs w:val="24"/>
        </w:rPr>
        <w:t>AKH</w:t>
      </w:r>
      <w:r w:rsidR="006F2B00" w:rsidRPr="00D7689A">
        <w:rPr>
          <w:rFonts w:ascii="Times New Roman" w:hAnsi="Times New Roman" w:cs="Times New Roman"/>
          <w:sz w:val="24"/>
          <w:szCs w:val="24"/>
        </w:rPr>
        <w:t xml:space="preserve"> do příštího léta</w:t>
      </w:r>
      <w:r w:rsidRPr="00D7689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3999A85" w14:textId="77777777" w:rsidR="002B0D88" w:rsidRPr="00D7689A" w:rsidRDefault="002B0D88" w:rsidP="00D7689A">
      <w:pPr>
        <w:jc w:val="both"/>
        <w:rPr>
          <w:rFonts w:ascii="Times New Roman" w:hAnsi="Times New Roman" w:cs="Times New Roman"/>
          <w:sz w:val="24"/>
          <w:szCs w:val="24"/>
        </w:rPr>
      </w:pPr>
      <w:r w:rsidRPr="00D7689A">
        <w:rPr>
          <w:rFonts w:ascii="Times New Roman" w:hAnsi="Times New Roman" w:cs="Times New Roman"/>
          <w:sz w:val="24"/>
          <w:szCs w:val="24"/>
        </w:rPr>
        <w:t xml:space="preserve">S transformací regionu souvisely i dvě podzimní konference, Chemické a Energetické fórum, které se na podzim konaly na půdě Inovačního centra Ústeckého kraje. </w:t>
      </w:r>
      <w:r w:rsidR="006F2B00" w:rsidRPr="00D7689A">
        <w:rPr>
          <w:rFonts w:ascii="Times New Roman" w:hAnsi="Times New Roman" w:cs="Times New Roman"/>
          <w:sz w:val="24"/>
          <w:szCs w:val="24"/>
        </w:rPr>
        <w:t xml:space="preserve">Chemické fórum Ústeckého kraje 2022 </w:t>
      </w:r>
      <w:r w:rsidRPr="00D7689A">
        <w:rPr>
          <w:rFonts w:ascii="Times New Roman" w:hAnsi="Times New Roman" w:cs="Times New Roman"/>
          <w:sz w:val="24"/>
          <w:szCs w:val="24"/>
        </w:rPr>
        <w:t>se uskutečnilo v říjnu a jeho motto znělo</w:t>
      </w:r>
      <w:r w:rsidR="005036F6" w:rsidRPr="00D7689A">
        <w:rPr>
          <w:rFonts w:ascii="Times New Roman" w:hAnsi="Times New Roman" w:cs="Times New Roman"/>
          <w:sz w:val="24"/>
          <w:szCs w:val="24"/>
        </w:rPr>
        <w:t>:</w:t>
      </w:r>
      <w:r w:rsidRPr="00D7689A">
        <w:rPr>
          <w:rFonts w:ascii="Times New Roman" w:hAnsi="Times New Roman" w:cs="Times New Roman"/>
          <w:sz w:val="24"/>
          <w:szCs w:val="24"/>
        </w:rPr>
        <w:t xml:space="preserve"> </w:t>
      </w:r>
      <w:r w:rsidR="006F2B00" w:rsidRPr="00D7689A">
        <w:rPr>
          <w:rFonts w:ascii="Times New Roman" w:hAnsi="Times New Roman" w:cs="Times New Roman"/>
          <w:sz w:val="24"/>
          <w:szCs w:val="24"/>
        </w:rPr>
        <w:t xml:space="preserve">„Spolehlivé fungování chemie jako základ budoucí prosperity Ústeckého kraje aneb bez chemie to nepůjde.“ Smyslem </w:t>
      </w:r>
      <w:r w:rsidRPr="00D7689A">
        <w:rPr>
          <w:rFonts w:ascii="Times New Roman" w:hAnsi="Times New Roman" w:cs="Times New Roman"/>
          <w:sz w:val="24"/>
          <w:szCs w:val="24"/>
        </w:rPr>
        <w:t xml:space="preserve">těchto konferencí </w:t>
      </w:r>
      <w:r w:rsidR="006F2B00" w:rsidRPr="00D7689A">
        <w:rPr>
          <w:rFonts w:ascii="Times New Roman" w:hAnsi="Times New Roman" w:cs="Times New Roman"/>
          <w:sz w:val="24"/>
          <w:szCs w:val="24"/>
        </w:rPr>
        <w:t>je podpořit vzájemnou komunikaci mezi pracovníky chemického průmyslu, vysokých škol a výzkumu, pedagogů všech stupňů, zástupci státní správy</w:t>
      </w:r>
      <w:r w:rsidRPr="00D7689A">
        <w:rPr>
          <w:rFonts w:ascii="Times New Roman" w:hAnsi="Times New Roman" w:cs="Times New Roman"/>
          <w:sz w:val="24"/>
          <w:szCs w:val="24"/>
        </w:rPr>
        <w:t xml:space="preserve">. </w:t>
      </w:r>
      <w:r w:rsidR="006F2B00" w:rsidRPr="00D7689A">
        <w:rPr>
          <w:rFonts w:ascii="Times New Roman" w:hAnsi="Times New Roman" w:cs="Times New Roman"/>
          <w:sz w:val="24"/>
          <w:szCs w:val="24"/>
        </w:rPr>
        <w:t xml:space="preserve">Energetické fórum Ústeckého kraje 2022 se </w:t>
      </w:r>
      <w:r w:rsidRPr="00D7689A">
        <w:rPr>
          <w:rFonts w:ascii="Times New Roman" w:hAnsi="Times New Roman" w:cs="Times New Roman"/>
          <w:sz w:val="24"/>
          <w:szCs w:val="24"/>
        </w:rPr>
        <w:t xml:space="preserve">konalo počátkem listopadu a organizátoři zvolili téma </w:t>
      </w:r>
      <w:r w:rsidR="006F2B00" w:rsidRPr="00D7689A">
        <w:rPr>
          <w:rFonts w:ascii="Times New Roman" w:hAnsi="Times New Roman" w:cs="Times New Roman"/>
          <w:sz w:val="24"/>
          <w:szCs w:val="24"/>
        </w:rPr>
        <w:t xml:space="preserve">„Energetická bezpečnost a dostupnost – věc veřejná“. </w:t>
      </w:r>
    </w:p>
    <w:p w14:paraId="16C9BB5B" w14:textId="77777777" w:rsidR="002B0D88" w:rsidRPr="00D7689A" w:rsidRDefault="005036F6" w:rsidP="00D7689A">
      <w:pPr>
        <w:jc w:val="both"/>
        <w:rPr>
          <w:rFonts w:ascii="Times New Roman" w:hAnsi="Times New Roman" w:cs="Times New Roman"/>
          <w:sz w:val="24"/>
          <w:szCs w:val="24"/>
        </w:rPr>
      </w:pPr>
      <w:r w:rsidRPr="00D7689A">
        <w:rPr>
          <w:rFonts w:ascii="Times New Roman" w:hAnsi="Times New Roman" w:cs="Times New Roman"/>
          <w:sz w:val="24"/>
          <w:szCs w:val="24"/>
        </w:rPr>
        <w:t xml:space="preserve">Z dalších důležitých bodů listopadového jednání regionální tripartity stojí za zmínku návrh rozpočtu na následující rok, o kterém ale bude rozhodovat prosincový sněm HSRM. </w:t>
      </w:r>
    </w:p>
    <w:p w14:paraId="165B52AF" w14:textId="77777777" w:rsidR="00D7689A" w:rsidRPr="00D7689A" w:rsidRDefault="00D7689A" w:rsidP="00D7689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89A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 </w:t>
      </w:r>
    </w:p>
    <w:p w14:paraId="487FC210" w14:textId="11CCDFF8" w:rsidR="00D7689A" w:rsidRPr="00D7689A" w:rsidRDefault="00D7689A" w:rsidP="00D7689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89A">
        <w:rPr>
          <w:rFonts w:ascii="Times New Roman" w:hAnsi="Times New Roman" w:cs="Times New Roman"/>
          <w:sz w:val="24"/>
          <w:szCs w:val="24"/>
        </w:rPr>
        <w:lastRenderedPageBreak/>
        <w:t>Hospodářská a sociální rada Mostecka, z. s. vznikla v březnu roku 1999 jako apolitické občanské sdružení, jehož členy jsou fyzické a právnické osoby, instituce státní nebo veřejné správy, které žijí nebo působí na Mostecku. V současnosti má 5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7689A">
        <w:rPr>
          <w:rFonts w:ascii="Times New Roman" w:hAnsi="Times New Roman" w:cs="Times New Roman"/>
          <w:sz w:val="24"/>
          <w:szCs w:val="24"/>
        </w:rPr>
        <w:t xml:space="preserve"> členů. Hospodářská </w:t>
      </w:r>
      <w:r w:rsidRPr="00D7689A">
        <w:rPr>
          <w:rFonts w:ascii="Times New Roman" w:hAnsi="Times New Roman" w:cs="Times New Roman"/>
          <w:sz w:val="24"/>
          <w:szCs w:val="24"/>
        </w:rPr>
        <w:br/>
        <w:t>a sociální rada Mostecka, z. s. je členem Hospodářské a sociální rady Ústeckého kraje z. s., která sdružuje sedm okresních sdružení působících v rámci kraje.</w:t>
      </w:r>
    </w:p>
    <w:p w14:paraId="6844CC62" w14:textId="77777777" w:rsidR="00D7689A" w:rsidRPr="00D7689A" w:rsidRDefault="00D7689A" w:rsidP="00D7689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256022" w14:textId="77777777" w:rsidR="002B0D88" w:rsidRPr="00D7689A" w:rsidRDefault="002B0D88" w:rsidP="00D7689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B0D88" w:rsidRPr="00D768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B00"/>
    <w:rsid w:val="00170BCB"/>
    <w:rsid w:val="002B0D88"/>
    <w:rsid w:val="005036F6"/>
    <w:rsid w:val="006F2B00"/>
    <w:rsid w:val="00716305"/>
    <w:rsid w:val="00D7689A"/>
    <w:rsid w:val="00E10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A21A0"/>
  <w15:chartTrackingRefBased/>
  <w15:docId w15:val="{6CF18287-E4AE-4F85-9371-0223941A8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F2B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sr-uk.cz/hsr-m/prezentace.htm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472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 Coal a.s.</Company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Pimper Jan</dc:creator>
  <cp:keywords/>
  <dc:description/>
  <cp:lastModifiedBy>Jindřiška Moulisová</cp:lastModifiedBy>
  <cp:revision>3</cp:revision>
  <dcterms:created xsi:type="dcterms:W3CDTF">2022-12-21T13:33:00Z</dcterms:created>
  <dcterms:modified xsi:type="dcterms:W3CDTF">2022-12-21T13:46:00Z</dcterms:modified>
</cp:coreProperties>
</file>