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9" w:rsidRDefault="00307B99" w:rsidP="0030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99" w:rsidRDefault="00307B99" w:rsidP="00307B99">
      <w:r w:rsidRPr="00EA1EF0">
        <w:rPr>
          <w:i/>
          <w:noProof/>
          <w:lang w:eastAsia="cs-CZ"/>
        </w:rPr>
        <w:drawing>
          <wp:inline distT="0" distB="0" distL="0" distR="0" wp14:anchorId="1382E316" wp14:editId="1F4E844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99" w:rsidRPr="00803250" w:rsidRDefault="00307B99" w:rsidP="0030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 xml:space="preserve">Hospodářská a sociální rada </w:t>
      </w:r>
      <w:proofErr w:type="gramStart"/>
      <w:r w:rsidRPr="00803250">
        <w:rPr>
          <w:rFonts w:ascii="Times New Roman" w:hAnsi="Times New Roman" w:cs="Times New Roman"/>
          <w:b/>
          <w:sz w:val="24"/>
          <w:szCs w:val="24"/>
        </w:rPr>
        <w:t>Mostecka, z. s.</w:t>
      </w:r>
      <w:proofErr w:type="gramEnd"/>
    </w:p>
    <w:p w:rsidR="00307B99" w:rsidRPr="00803250" w:rsidRDefault="00307B99" w:rsidP="0030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:rsidR="00307B99" w:rsidRPr="00803250" w:rsidRDefault="00307B99" w:rsidP="00307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434 01 Most</w:t>
      </w:r>
    </w:p>
    <w:p w:rsidR="00307B99" w:rsidRDefault="00307B99" w:rsidP="0030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99" w:rsidRDefault="00D90D18" w:rsidP="00307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99">
        <w:rPr>
          <w:rFonts w:ascii="Times New Roman" w:hAnsi="Times New Roman" w:cs="Times New Roman"/>
          <w:b/>
          <w:sz w:val="28"/>
          <w:szCs w:val="28"/>
        </w:rPr>
        <w:t>Hlavním tématem Hospodářské a sociální rady Mostecka</w:t>
      </w:r>
    </w:p>
    <w:p w:rsidR="00D90D18" w:rsidRPr="00307B99" w:rsidRDefault="00D90D18" w:rsidP="00307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B99">
        <w:rPr>
          <w:rFonts w:ascii="Times New Roman" w:hAnsi="Times New Roman" w:cs="Times New Roman"/>
          <w:b/>
          <w:sz w:val="28"/>
          <w:szCs w:val="28"/>
        </w:rPr>
        <w:t>byla v dubnu transformace regionu</w:t>
      </w:r>
    </w:p>
    <w:p w:rsidR="00170BCB" w:rsidRPr="00307B99" w:rsidRDefault="00980534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Dubnové zasedání Hospodářské a sociální rady Mostecka (HSRM) už se opět konalo standardním způsobem, tedy za účasti členů regionální tripartity. Stěžejní problematikou tentokrát byla transformace regionu, které se týkalo hned několik bodů jednání.  </w:t>
      </w:r>
    </w:p>
    <w:p w:rsidR="00980534" w:rsidRPr="00307B99" w:rsidRDefault="00980534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S nosným tématem tentokrát před členy HSRM předstoupil Petr Lenc, generální ředitel těžebních společností skupiny </w:t>
      </w:r>
      <w:proofErr w:type="spellStart"/>
      <w:proofErr w:type="gramStart"/>
      <w:r w:rsidRPr="00307B99">
        <w:rPr>
          <w:rFonts w:ascii="Times New Roman" w:hAnsi="Times New Roman" w:cs="Times New Roman"/>
          <w:sz w:val="24"/>
          <w:szCs w:val="24"/>
        </w:rPr>
        <w:t>Sev.en</w:t>
      </w:r>
      <w:proofErr w:type="spellEnd"/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9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C87AC3" w:rsidRPr="00307B99">
        <w:rPr>
          <w:rFonts w:ascii="Times New Roman" w:hAnsi="Times New Roman" w:cs="Times New Roman"/>
          <w:sz w:val="24"/>
          <w:szCs w:val="24"/>
        </w:rPr>
        <w:t xml:space="preserve">. </w:t>
      </w:r>
      <w:r w:rsidR="0087362E" w:rsidRPr="00307B99">
        <w:rPr>
          <w:rFonts w:ascii="Times New Roman" w:hAnsi="Times New Roman" w:cs="Times New Roman"/>
          <w:sz w:val="24"/>
          <w:szCs w:val="24"/>
        </w:rPr>
        <w:t>P</w:t>
      </w:r>
      <w:r w:rsidRPr="00307B99">
        <w:rPr>
          <w:rFonts w:ascii="Times New Roman" w:hAnsi="Times New Roman" w:cs="Times New Roman"/>
          <w:sz w:val="24"/>
          <w:szCs w:val="24"/>
        </w:rPr>
        <w:t>řítomným přiblížil projekt Green Mine</w:t>
      </w:r>
      <w:r w:rsidR="0087362E" w:rsidRPr="00307B99">
        <w:rPr>
          <w:rFonts w:ascii="Times New Roman" w:hAnsi="Times New Roman" w:cs="Times New Roman"/>
          <w:sz w:val="24"/>
          <w:szCs w:val="24"/>
        </w:rPr>
        <w:t xml:space="preserve">, 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který </w:t>
      </w:r>
      <w:r w:rsidR="00593732" w:rsidRPr="00307B99">
        <w:rPr>
          <w:rFonts w:ascii="Times New Roman" w:hAnsi="Times New Roman" w:cs="Times New Roman"/>
          <w:sz w:val="24"/>
          <w:szCs w:val="24"/>
        </w:rPr>
        <w:t>řeší transformaci těžební lokality ČSA v nový moderní region. Stojí na čtyřech pilířích (Nová krajina, Nové podnikatelské aktivity, Nový život pro lidi a Nová Energetika a podnikání), ke všem jsou zpracovávány studie proveditelnosti. Green Mine má být ale pouze základem, na nějž se následně nabalí další projekty investičního charakteru a bude tak možné celé území oživit a dále rozvíjet. Projekt je rozpracován do roku 2038, ovšem už kolem roku 2030 už by měly být některé aktivity zrealizovány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 a mohly by produkovat přidanou hodnotu</w:t>
      </w:r>
      <w:r w:rsidR="00593732" w:rsidRPr="00307B99">
        <w:rPr>
          <w:rFonts w:ascii="Times New Roman" w:hAnsi="Times New Roman" w:cs="Times New Roman"/>
          <w:sz w:val="24"/>
          <w:szCs w:val="24"/>
        </w:rPr>
        <w:t xml:space="preserve">. </w:t>
      </w:r>
      <w:r w:rsidR="0087362E" w:rsidRPr="00307B99">
        <w:rPr>
          <w:rFonts w:ascii="Times New Roman" w:hAnsi="Times New Roman" w:cs="Times New Roman"/>
          <w:sz w:val="24"/>
          <w:szCs w:val="24"/>
        </w:rPr>
        <w:t xml:space="preserve">Projekt </w:t>
      </w:r>
      <w:r w:rsidRPr="00307B99">
        <w:rPr>
          <w:rFonts w:ascii="Times New Roman" w:hAnsi="Times New Roman" w:cs="Times New Roman"/>
          <w:sz w:val="24"/>
          <w:szCs w:val="24"/>
        </w:rPr>
        <w:t xml:space="preserve">Green Mine </w:t>
      </w:r>
      <w:r w:rsidR="0087362E" w:rsidRPr="00307B99">
        <w:rPr>
          <w:rFonts w:ascii="Times New Roman" w:hAnsi="Times New Roman" w:cs="Times New Roman"/>
          <w:sz w:val="24"/>
          <w:szCs w:val="24"/>
        </w:rPr>
        <w:t>byl zařazen mezi s</w:t>
      </w:r>
      <w:r w:rsidRPr="00307B99">
        <w:rPr>
          <w:rFonts w:ascii="Times New Roman" w:hAnsi="Times New Roman" w:cs="Times New Roman"/>
          <w:sz w:val="24"/>
          <w:szCs w:val="24"/>
        </w:rPr>
        <w:t>trategick</w:t>
      </w:r>
      <w:r w:rsidR="00593732" w:rsidRPr="00307B99">
        <w:rPr>
          <w:rFonts w:ascii="Times New Roman" w:hAnsi="Times New Roman" w:cs="Times New Roman"/>
          <w:sz w:val="24"/>
          <w:szCs w:val="24"/>
        </w:rPr>
        <w:t>é</w:t>
      </w:r>
      <w:r w:rsidRPr="00307B99">
        <w:rPr>
          <w:rFonts w:ascii="Times New Roman" w:hAnsi="Times New Roman" w:cs="Times New Roman"/>
          <w:sz w:val="24"/>
          <w:szCs w:val="24"/>
        </w:rPr>
        <w:t xml:space="preserve"> projekt</w:t>
      </w:r>
      <w:r w:rsidR="00593732" w:rsidRPr="00307B99">
        <w:rPr>
          <w:rFonts w:ascii="Times New Roman" w:hAnsi="Times New Roman" w:cs="Times New Roman"/>
          <w:sz w:val="24"/>
          <w:szCs w:val="24"/>
        </w:rPr>
        <w:t xml:space="preserve">y </w:t>
      </w:r>
      <w:r w:rsidRPr="00307B99">
        <w:rPr>
          <w:rFonts w:ascii="Times New Roman" w:hAnsi="Times New Roman" w:cs="Times New Roman"/>
          <w:sz w:val="24"/>
          <w:szCs w:val="24"/>
        </w:rPr>
        <w:t>Ústeckého kraje</w:t>
      </w:r>
      <w:r w:rsidR="00593732" w:rsidRPr="00307B99">
        <w:rPr>
          <w:rFonts w:ascii="Times New Roman" w:hAnsi="Times New Roman" w:cs="Times New Roman"/>
          <w:sz w:val="24"/>
          <w:szCs w:val="24"/>
        </w:rPr>
        <w:t xml:space="preserve">, jeho financování je zajištěno jak z vlastních zdrojů skupiny </w:t>
      </w:r>
      <w:proofErr w:type="spellStart"/>
      <w:proofErr w:type="gramStart"/>
      <w:r w:rsidR="00593732" w:rsidRPr="00307B99">
        <w:rPr>
          <w:rFonts w:ascii="Times New Roman" w:hAnsi="Times New Roman" w:cs="Times New Roman"/>
          <w:sz w:val="24"/>
          <w:szCs w:val="24"/>
        </w:rPr>
        <w:t>Sev.en</w:t>
      </w:r>
      <w:proofErr w:type="spellEnd"/>
      <w:proofErr w:type="gramEnd"/>
      <w:r w:rsidR="00593732" w:rsidRPr="00307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32" w:rsidRPr="00307B9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593732" w:rsidRPr="00307B99">
        <w:rPr>
          <w:rFonts w:ascii="Times New Roman" w:hAnsi="Times New Roman" w:cs="Times New Roman"/>
          <w:sz w:val="24"/>
          <w:szCs w:val="24"/>
        </w:rPr>
        <w:t xml:space="preserve">, tak z prostředků Evropské unie. Jako partneři se na něm podílejí například ústecká Univerzita J. </w:t>
      </w:r>
      <w:r w:rsidRPr="00307B99">
        <w:rPr>
          <w:rFonts w:ascii="Times New Roman" w:hAnsi="Times New Roman" w:cs="Times New Roman"/>
          <w:sz w:val="24"/>
          <w:szCs w:val="24"/>
        </w:rPr>
        <w:t>E</w:t>
      </w:r>
      <w:r w:rsidR="00593732" w:rsidRPr="00307B99">
        <w:rPr>
          <w:rFonts w:ascii="Times New Roman" w:hAnsi="Times New Roman" w:cs="Times New Roman"/>
          <w:sz w:val="24"/>
          <w:szCs w:val="24"/>
        </w:rPr>
        <w:t xml:space="preserve">. </w:t>
      </w:r>
      <w:r w:rsidRPr="00307B99">
        <w:rPr>
          <w:rFonts w:ascii="Times New Roman" w:hAnsi="Times New Roman" w:cs="Times New Roman"/>
          <w:sz w:val="24"/>
          <w:szCs w:val="24"/>
        </w:rPr>
        <w:t>P</w:t>
      </w:r>
      <w:r w:rsidR="00593732" w:rsidRPr="00307B99">
        <w:rPr>
          <w:rFonts w:ascii="Times New Roman" w:hAnsi="Times New Roman" w:cs="Times New Roman"/>
          <w:sz w:val="24"/>
          <w:szCs w:val="24"/>
        </w:rPr>
        <w:t xml:space="preserve">urkyně, Výzkumný ústav pro hnědé uhlí v Mostě, státní podnik </w:t>
      </w:r>
      <w:r w:rsidRPr="00307B99">
        <w:rPr>
          <w:rFonts w:ascii="Times New Roman" w:hAnsi="Times New Roman" w:cs="Times New Roman"/>
          <w:sz w:val="24"/>
          <w:szCs w:val="24"/>
        </w:rPr>
        <w:t xml:space="preserve">DIAMO </w:t>
      </w:r>
      <w:r w:rsidR="00593732" w:rsidRPr="00307B99">
        <w:rPr>
          <w:rFonts w:ascii="Times New Roman" w:hAnsi="Times New Roman" w:cs="Times New Roman"/>
          <w:sz w:val="24"/>
          <w:szCs w:val="24"/>
        </w:rPr>
        <w:t xml:space="preserve">nebo město Most. 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Diskuse probíhají i na vládní úrovni, jedná se s okolními obcemi ale také s architekty a dalšími odbornými institucemi </w:t>
      </w:r>
      <w:r w:rsidR="00307B99">
        <w:rPr>
          <w:rFonts w:ascii="Times New Roman" w:hAnsi="Times New Roman" w:cs="Times New Roman"/>
          <w:sz w:val="24"/>
          <w:szCs w:val="24"/>
        </w:rPr>
        <w:br/>
      </w:r>
      <w:r w:rsidR="002211DE" w:rsidRPr="00307B99">
        <w:rPr>
          <w:rFonts w:ascii="Times New Roman" w:hAnsi="Times New Roman" w:cs="Times New Roman"/>
          <w:sz w:val="24"/>
          <w:szCs w:val="24"/>
        </w:rPr>
        <w:t>a úřady. Členy HSRM v diskusi zajímaly možnosti například na vznik přečerpávací elektrárny, o níž se v minulosti diskutovalo. Dotazy padaly i ohledně obnovení komunika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čního propojení 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po úpatí Krušných hor. Na obě otázky se jim dostalo odpovědi, že i tyto záležitosti jsou součástí řešení a jejich </w:t>
      </w:r>
      <w:r w:rsidR="00D90D18" w:rsidRPr="00307B99">
        <w:rPr>
          <w:rFonts w:ascii="Times New Roman" w:hAnsi="Times New Roman" w:cs="Times New Roman"/>
          <w:sz w:val="24"/>
          <w:szCs w:val="24"/>
        </w:rPr>
        <w:t>realizace je v budoucnu možná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1DE" w:rsidRPr="00307B99" w:rsidRDefault="002211DE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Transformace regionu se týkala i informace Jany </w:t>
      </w:r>
      <w:proofErr w:type="spellStart"/>
      <w:r w:rsidRPr="00307B99">
        <w:rPr>
          <w:rFonts w:ascii="Times New Roman" w:hAnsi="Times New Roman" w:cs="Times New Roman"/>
          <w:sz w:val="24"/>
          <w:szCs w:val="24"/>
        </w:rPr>
        <w:t>Nedrdové</w:t>
      </w:r>
      <w:proofErr w:type="spellEnd"/>
      <w:r w:rsidRPr="00307B99">
        <w:rPr>
          <w:rFonts w:ascii="Times New Roman" w:hAnsi="Times New Roman" w:cs="Times New Roman"/>
          <w:sz w:val="24"/>
          <w:szCs w:val="24"/>
        </w:rPr>
        <w:t xml:space="preserve">, </w:t>
      </w:r>
      <w:r w:rsidR="00D90D18" w:rsidRPr="00307B99">
        <w:rPr>
          <w:rFonts w:ascii="Times New Roman" w:hAnsi="Times New Roman" w:cs="Times New Roman"/>
          <w:sz w:val="24"/>
          <w:szCs w:val="24"/>
        </w:rPr>
        <w:t>vedoucí O</w:t>
      </w:r>
      <w:r w:rsidRPr="00307B99">
        <w:rPr>
          <w:rFonts w:ascii="Times New Roman" w:hAnsi="Times New Roman" w:cs="Times New Roman"/>
          <w:sz w:val="24"/>
          <w:szCs w:val="24"/>
        </w:rPr>
        <w:t xml:space="preserve">ddělení transformace regionu Krajského úřadu Ústeckého kraje, která členy regionální tripartity seznamovala s přípravou Operačního programu Spravedlivá transformace a možnostmi čerpání dotací. Týkají se především oblastí podnikání, vědy, výzkumu a inovací, nových energií, digitálních inovací, ale i obnovy území nebo oběhového hospodářství. </w:t>
      </w:r>
    </w:p>
    <w:p w:rsidR="00D90D18" w:rsidRPr="00307B99" w:rsidRDefault="00D90D18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Ve stejné linii se nesla 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i informace předsedkyně HSRM Heleny Veverkové z jednání meziresortní komise k řešení ekologických škod vzniklých před privatizací hnědouhelných těžebních společností v Ústeckém a Karlovarském kraji. </w:t>
      </w:r>
      <w:r w:rsidRPr="00307B99">
        <w:rPr>
          <w:rFonts w:ascii="Times New Roman" w:hAnsi="Times New Roman" w:cs="Times New Roman"/>
          <w:sz w:val="24"/>
          <w:szCs w:val="24"/>
        </w:rPr>
        <w:t xml:space="preserve">Meziresortní komise v Ústeckém kraji schválila dva projekty, a to na vybudování vyhlídka na severní straně jezera Most </w:t>
      </w:r>
      <w:r w:rsidR="00307B99">
        <w:rPr>
          <w:rFonts w:ascii="Times New Roman" w:hAnsi="Times New Roman" w:cs="Times New Roman"/>
          <w:sz w:val="24"/>
          <w:szCs w:val="24"/>
        </w:rPr>
        <w:br/>
      </w:r>
      <w:r w:rsidRPr="00307B99">
        <w:rPr>
          <w:rFonts w:ascii="Times New Roman" w:hAnsi="Times New Roman" w:cs="Times New Roman"/>
          <w:sz w:val="24"/>
          <w:szCs w:val="24"/>
        </w:rPr>
        <w:t xml:space="preserve">a sanace tělesa hráze Nová voda v areálu Nové Záluží v Litvínově. 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Až doposud bylo z takzvaných „vládních ekomiliard“ zrealizováno 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celkem 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206 projektů 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za zhruba </w:t>
      </w:r>
      <w:r w:rsidR="002211DE" w:rsidRPr="00307B99">
        <w:rPr>
          <w:rFonts w:ascii="Times New Roman" w:hAnsi="Times New Roman" w:cs="Times New Roman"/>
          <w:sz w:val="24"/>
          <w:szCs w:val="24"/>
        </w:rPr>
        <w:t>12,7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 miliardy korun, aktuálně se pracuje na </w:t>
      </w:r>
      <w:r w:rsidR="002211DE" w:rsidRPr="00307B99">
        <w:rPr>
          <w:rFonts w:ascii="Times New Roman" w:hAnsi="Times New Roman" w:cs="Times New Roman"/>
          <w:sz w:val="24"/>
          <w:szCs w:val="24"/>
        </w:rPr>
        <w:t>22 projekt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ech za více než miliardu. </w:t>
      </w:r>
      <w:r w:rsidR="002211DE" w:rsidRPr="00307B99">
        <w:rPr>
          <w:rFonts w:ascii="Times New Roman" w:hAnsi="Times New Roman" w:cs="Times New Roman"/>
          <w:sz w:val="24"/>
          <w:szCs w:val="24"/>
        </w:rPr>
        <w:t xml:space="preserve">Zůstatek pro </w:t>
      </w:r>
      <w:r w:rsidR="002211DE" w:rsidRPr="00307B99">
        <w:rPr>
          <w:rFonts w:ascii="Times New Roman" w:hAnsi="Times New Roman" w:cs="Times New Roman"/>
          <w:sz w:val="24"/>
          <w:szCs w:val="24"/>
        </w:rPr>
        <w:lastRenderedPageBreak/>
        <w:t xml:space="preserve">uzavření nových smluv na realizaci revitalizačních projektů 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je aktuálně přibližně </w:t>
      </w:r>
      <w:r w:rsidR="002211DE" w:rsidRPr="00307B99">
        <w:rPr>
          <w:rFonts w:ascii="Times New Roman" w:hAnsi="Times New Roman" w:cs="Times New Roman"/>
          <w:sz w:val="24"/>
          <w:szCs w:val="24"/>
        </w:rPr>
        <w:t>3,8</w:t>
      </w:r>
      <w:r w:rsidR="004246D2" w:rsidRPr="00307B99">
        <w:rPr>
          <w:rFonts w:ascii="Times New Roman" w:hAnsi="Times New Roman" w:cs="Times New Roman"/>
          <w:sz w:val="24"/>
          <w:szCs w:val="24"/>
        </w:rPr>
        <w:t xml:space="preserve"> miliardy korun. </w:t>
      </w:r>
    </w:p>
    <w:p w:rsidR="004246D2" w:rsidRPr="00307B99" w:rsidRDefault="004246D2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>Z dalších bodů jednání regionální tripartity stojí za zmínku zpráva o Bezpečnostní situaci na území okresu Most v roce 2021, která byla na programu jednání už v březnu, tentokrát měl ale Jiří Volprecht, ředitel Územního odboru Policie ČR Most</w:t>
      </w:r>
      <w:r w:rsidR="00D90D18" w:rsidRPr="00307B99">
        <w:rPr>
          <w:rFonts w:ascii="Times New Roman" w:hAnsi="Times New Roman" w:cs="Times New Roman"/>
          <w:sz w:val="24"/>
          <w:szCs w:val="24"/>
        </w:rPr>
        <w:t>,</w:t>
      </w:r>
      <w:r w:rsidRPr="00307B99">
        <w:rPr>
          <w:rFonts w:ascii="Times New Roman" w:hAnsi="Times New Roman" w:cs="Times New Roman"/>
          <w:sz w:val="24"/>
          <w:szCs w:val="24"/>
        </w:rPr>
        <w:t xml:space="preserve"> příležitost statistická data náležitě okomentovat. </w:t>
      </w:r>
    </w:p>
    <w:p w:rsidR="004246D2" w:rsidRPr="00307B99" w:rsidRDefault="004246D2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>Jedním z</w:t>
      </w:r>
      <w:r w:rsidR="00D90D18" w:rsidRPr="00307B99">
        <w:rPr>
          <w:rFonts w:ascii="Times New Roman" w:hAnsi="Times New Roman" w:cs="Times New Roman"/>
          <w:sz w:val="24"/>
          <w:szCs w:val="24"/>
        </w:rPr>
        <w:t xml:space="preserve">e závěrečných </w:t>
      </w:r>
      <w:r w:rsidRPr="00307B99">
        <w:rPr>
          <w:rFonts w:ascii="Times New Roman" w:hAnsi="Times New Roman" w:cs="Times New Roman"/>
          <w:sz w:val="24"/>
          <w:szCs w:val="24"/>
        </w:rPr>
        <w:t xml:space="preserve">bodů dubnového jednání HSRM byla pozvánka na šestý ročník Regionálního veletrhu pracovních příležitostí, který se uskuteční 10. května 2022 od 11:00 do 16:00 hodin v saloncích hotelu </w:t>
      </w:r>
      <w:proofErr w:type="spellStart"/>
      <w:r w:rsidRPr="00307B99">
        <w:rPr>
          <w:rFonts w:ascii="Times New Roman" w:hAnsi="Times New Roman" w:cs="Times New Roman"/>
          <w:sz w:val="24"/>
          <w:szCs w:val="24"/>
        </w:rPr>
        <w:t>Cascade</w:t>
      </w:r>
      <w:proofErr w:type="spellEnd"/>
      <w:r w:rsidRPr="00307B99">
        <w:rPr>
          <w:rFonts w:ascii="Times New Roman" w:hAnsi="Times New Roman" w:cs="Times New Roman"/>
          <w:sz w:val="24"/>
          <w:szCs w:val="24"/>
        </w:rPr>
        <w:t xml:space="preserve"> v</w:t>
      </w:r>
      <w:r w:rsidR="00D90D18" w:rsidRPr="00307B99">
        <w:rPr>
          <w:rFonts w:ascii="Times New Roman" w:hAnsi="Times New Roman" w:cs="Times New Roman"/>
          <w:sz w:val="24"/>
          <w:szCs w:val="24"/>
        </w:rPr>
        <w:t> </w:t>
      </w:r>
      <w:r w:rsidRPr="00307B99">
        <w:rPr>
          <w:rFonts w:ascii="Times New Roman" w:hAnsi="Times New Roman" w:cs="Times New Roman"/>
          <w:sz w:val="24"/>
          <w:szCs w:val="24"/>
        </w:rPr>
        <w:t>Mostě</w:t>
      </w:r>
      <w:r w:rsidR="00D90D18" w:rsidRPr="00307B99">
        <w:rPr>
          <w:rFonts w:ascii="Times New Roman" w:hAnsi="Times New Roman" w:cs="Times New Roman"/>
          <w:sz w:val="24"/>
          <w:szCs w:val="24"/>
        </w:rPr>
        <w:t>.</w:t>
      </w:r>
    </w:p>
    <w:p w:rsidR="00307B99" w:rsidRPr="00307B99" w:rsidRDefault="00307B99" w:rsidP="00307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307B99" w:rsidRPr="00307B99" w:rsidRDefault="00307B99" w:rsidP="00307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307B9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Pr="00307B99">
        <w:rPr>
          <w:rFonts w:ascii="Times New Roman" w:hAnsi="Times New Roman" w:cs="Times New Roman"/>
          <w:sz w:val="24"/>
          <w:szCs w:val="24"/>
        </w:rPr>
        <w:t>3</w:t>
      </w:r>
      <w:r w:rsidRPr="00307B99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 w:rsidRPr="00307B99">
        <w:rPr>
          <w:rFonts w:ascii="Times New Roman" w:hAnsi="Times New Roman" w:cs="Times New Roman"/>
          <w:sz w:val="24"/>
          <w:szCs w:val="24"/>
        </w:rPr>
        <w:br/>
        <w:t xml:space="preserve">a sociální rada Mostecka, z. </w:t>
      </w:r>
      <w:proofErr w:type="gramStart"/>
      <w:r w:rsidRPr="00307B9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307B99" w:rsidRPr="00307B99" w:rsidRDefault="00307B99" w:rsidP="00307B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99" w:rsidRPr="004246D2" w:rsidRDefault="00307B99" w:rsidP="004246D2"/>
    <w:sectPr w:rsidR="00307B99" w:rsidRPr="004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4"/>
    <w:rsid w:val="00170BCB"/>
    <w:rsid w:val="002211DE"/>
    <w:rsid w:val="00307B99"/>
    <w:rsid w:val="004246D2"/>
    <w:rsid w:val="00593732"/>
    <w:rsid w:val="0087362E"/>
    <w:rsid w:val="00980534"/>
    <w:rsid w:val="00C87AC3"/>
    <w:rsid w:val="00CF6518"/>
    <w:rsid w:val="00D90D18"/>
    <w:rsid w:val="00E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98053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80534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styleId="Siln">
    <w:name w:val="Strong"/>
    <w:basedOn w:val="Standardnpsmoodstavce"/>
    <w:uiPriority w:val="22"/>
    <w:qFormat/>
    <w:rsid w:val="009805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98053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80534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styleId="Siln">
    <w:name w:val="Strong"/>
    <w:basedOn w:val="Standardnpsmoodstavce"/>
    <w:uiPriority w:val="22"/>
    <w:qFormat/>
    <w:rsid w:val="009805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3</cp:revision>
  <dcterms:created xsi:type="dcterms:W3CDTF">2022-04-29T10:57:00Z</dcterms:created>
  <dcterms:modified xsi:type="dcterms:W3CDTF">2022-04-29T11:32:00Z</dcterms:modified>
</cp:coreProperties>
</file>